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95D" w:rsidRDefault="00D837C6">
      <w:pPr>
        <w:spacing w:after="122" w:line="259" w:lineRule="auto"/>
        <w:ind w:left="125" w:right="0" w:firstLine="0"/>
        <w:jc w:val="center"/>
      </w:pPr>
      <w:r>
        <w:rPr>
          <w:noProof/>
        </w:rPr>
        <w:drawing>
          <wp:inline distT="0" distB="0" distL="0" distR="0">
            <wp:extent cx="2383790" cy="55941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stretch>
                      <a:fillRect/>
                    </a:stretch>
                  </pic:blipFill>
                  <pic:spPr>
                    <a:xfrm>
                      <a:off x="0" y="0"/>
                      <a:ext cx="2383790" cy="559410"/>
                    </a:xfrm>
                    <a:prstGeom prst="rect">
                      <a:avLst/>
                    </a:prstGeom>
                  </pic:spPr>
                </pic:pic>
              </a:graphicData>
            </a:graphic>
          </wp:inline>
        </w:drawing>
      </w:r>
      <w:r>
        <w:t xml:space="preserve"> </w:t>
      </w:r>
    </w:p>
    <w:p w:rsidR="0001595D" w:rsidRDefault="00D837C6">
      <w:pPr>
        <w:spacing w:after="168" w:line="259" w:lineRule="auto"/>
        <w:ind w:left="121" w:right="0" w:firstLine="0"/>
        <w:jc w:val="center"/>
      </w:pPr>
      <w:r>
        <w:t xml:space="preserve"> </w:t>
      </w:r>
    </w:p>
    <w:p w:rsidR="0001595D" w:rsidRDefault="00D837C6">
      <w:pPr>
        <w:spacing w:after="165" w:line="259" w:lineRule="auto"/>
        <w:ind w:left="86" w:right="3"/>
        <w:jc w:val="center"/>
      </w:pPr>
      <w:r>
        <w:rPr>
          <w:b/>
        </w:rPr>
        <w:t xml:space="preserve">CURSO DE MEDICINA  </w:t>
      </w:r>
    </w:p>
    <w:p w:rsidR="0001595D" w:rsidRDefault="00D837C6">
      <w:pPr>
        <w:spacing w:after="168"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8"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8" w:line="259" w:lineRule="auto"/>
        <w:ind w:left="121" w:right="0" w:firstLine="0"/>
        <w:jc w:val="center"/>
      </w:pPr>
      <w:r>
        <w:rPr>
          <w:b/>
        </w:rPr>
        <w:t xml:space="preserve"> </w:t>
      </w:r>
    </w:p>
    <w:p w:rsidR="0001595D" w:rsidRDefault="00D837C6">
      <w:pPr>
        <w:spacing w:after="165" w:line="259" w:lineRule="auto"/>
        <w:ind w:left="86" w:right="36"/>
        <w:jc w:val="center"/>
      </w:pPr>
      <w:r>
        <w:rPr>
          <w:b/>
        </w:rPr>
        <w:t xml:space="preserve">ALICE ANDRADE VILAS BOAS LEMOS </w:t>
      </w:r>
    </w:p>
    <w:p w:rsidR="0001595D" w:rsidRDefault="00D837C6">
      <w:pPr>
        <w:spacing w:after="168"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53" w:line="259" w:lineRule="auto"/>
        <w:ind w:left="121" w:right="0" w:firstLine="0"/>
        <w:jc w:val="center"/>
      </w:pPr>
      <w:r>
        <w:rPr>
          <w:b/>
          <w:color w:val="FF0000"/>
        </w:rPr>
        <w:t xml:space="preserve"> </w:t>
      </w:r>
    </w:p>
    <w:p w:rsidR="0001595D" w:rsidRDefault="00D837C6">
      <w:pPr>
        <w:spacing w:after="151" w:line="260" w:lineRule="auto"/>
        <w:ind w:left="130" w:right="0"/>
        <w:jc w:val="left"/>
      </w:pPr>
      <w:r>
        <w:rPr>
          <w:b/>
        </w:rPr>
        <w:t xml:space="preserve">ASSOCIAÇÃO ENTRE O EQUILÍBRIO DA MICROBIOTA INTESTINAL MEDIADA POR MICROBIOMA EXÓGENO E DOENÇAS CARDIOMETABÓLICAS: UMA REVISÃO SISTEMÁTICA  </w:t>
      </w:r>
    </w:p>
    <w:p w:rsidR="0001595D" w:rsidRDefault="00D837C6">
      <w:pPr>
        <w:spacing w:after="167" w:line="259" w:lineRule="auto"/>
        <w:ind w:left="121" w:right="0" w:firstLine="0"/>
        <w:jc w:val="center"/>
      </w:pPr>
      <w:r>
        <w:rPr>
          <w:b/>
          <w:color w:val="FF0000"/>
        </w:rPr>
        <w:t xml:space="preserve"> </w:t>
      </w:r>
    </w:p>
    <w:p w:rsidR="0001595D" w:rsidRDefault="00D837C6">
      <w:pPr>
        <w:spacing w:after="153"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65" w:line="259" w:lineRule="auto"/>
        <w:ind w:left="86" w:right="26"/>
        <w:jc w:val="center"/>
      </w:pPr>
      <w:r>
        <w:rPr>
          <w:b/>
        </w:rPr>
        <w:t xml:space="preserve">TRABALHO DE CONCLUSÃO DE CURSO </w:t>
      </w:r>
    </w:p>
    <w:p w:rsidR="0001595D" w:rsidRDefault="00D837C6">
      <w:pPr>
        <w:spacing w:after="167" w:line="259" w:lineRule="auto"/>
        <w:ind w:left="121" w:right="0" w:firstLine="0"/>
        <w:jc w:val="center"/>
      </w:pPr>
      <w:r>
        <w:rPr>
          <w:b/>
          <w:color w:val="FF0000"/>
        </w:rPr>
        <w:t xml:space="preserve"> </w:t>
      </w:r>
    </w:p>
    <w:p w:rsidR="0001595D" w:rsidRDefault="00D837C6">
      <w:pPr>
        <w:spacing w:after="153"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7" w:line="259" w:lineRule="auto"/>
        <w:ind w:left="135" w:right="0" w:firstLine="0"/>
        <w:jc w:val="left"/>
      </w:pPr>
      <w:r>
        <w:rPr>
          <w:b/>
          <w:color w:val="FF0000"/>
        </w:rPr>
        <w:t xml:space="preserve"> </w:t>
      </w:r>
    </w:p>
    <w:p w:rsidR="0001595D" w:rsidRDefault="00D837C6">
      <w:pPr>
        <w:spacing w:after="153" w:line="259" w:lineRule="auto"/>
        <w:ind w:left="135" w:right="0" w:firstLine="0"/>
        <w:jc w:val="left"/>
      </w:pPr>
      <w:r>
        <w:rPr>
          <w:b/>
          <w:color w:val="FF0000"/>
        </w:rPr>
        <w:t xml:space="preserve"> </w:t>
      </w:r>
    </w:p>
    <w:p w:rsidR="0001595D" w:rsidRDefault="00D837C6">
      <w:pPr>
        <w:spacing w:after="167" w:line="259" w:lineRule="auto"/>
        <w:ind w:left="135" w:right="0" w:firstLine="0"/>
        <w:jc w:val="left"/>
      </w:pPr>
      <w:r>
        <w:rPr>
          <w:b/>
          <w:color w:val="FF0000"/>
        </w:rPr>
        <w:t xml:space="preserve"> </w:t>
      </w:r>
    </w:p>
    <w:p w:rsidR="0001595D" w:rsidRDefault="00D837C6">
      <w:pPr>
        <w:pStyle w:val="Ttulo3"/>
        <w:spacing w:after="165" w:line="259" w:lineRule="auto"/>
        <w:ind w:left="86"/>
        <w:jc w:val="center"/>
      </w:pPr>
      <w:r>
        <w:t xml:space="preserve">SALVADOR - BA </w:t>
      </w:r>
    </w:p>
    <w:p w:rsidR="0001595D" w:rsidRDefault="00D837C6">
      <w:pPr>
        <w:spacing w:after="165" w:line="259" w:lineRule="auto"/>
        <w:ind w:left="86" w:right="24"/>
        <w:jc w:val="center"/>
      </w:pPr>
      <w:r>
        <w:rPr>
          <w:b/>
        </w:rPr>
        <w:t xml:space="preserve">2023 </w:t>
      </w:r>
    </w:p>
    <w:p w:rsidR="0001595D" w:rsidRDefault="00D837C6">
      <w:pPr>
        <w:spacing w:after="165" w:line="259" w:lineRule="auto"/>
        <w:ind w:left="86" w:right="36"/>
        <w:jc w:val="center"/>
      </w:pPr>
      <w:r>
        <w:rPr>
          <w:b/>
        </w:rPr>
        <w:lastRenderedPageBreak/>
        <w:t xml:space="preserve">ALICE ANDRADE VILAS BOAS LEMOS </w:t>
      </w:r>
    </w:p>
    <w:p w:rsidR="0001595D" w:rsidRDefault="00D837C6">
      <w:pPr>
        <w:spacing w:after="152" w:line="259" w:lineRule="auto"/>
        <w:ind w:left="121" w:right="0" w:firstLine="0"/>
        <w:jc w:val="center"/>
      </w:pPr>
      <w:r>
        <w:rPr>
          <w:b/>
          <w:color w:val="FF0000"/>
        </w:rPr>
        <w:t xml:space="preserve"> </w:t>
      </w:r>
    </w:p>
    <w:p w:rsidR="0001595D" w:rsidRDefault="00D837C6">
      <w:pPr>
        <w:spacing w:after="168"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8"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pStyle w:val="Ttulo3"/>
        <w:spacing w:after="166"/>
        <w:ind w:left="130"/>
      </w:pPr>
      <w:r>
        <w:t xml:space="preserve">ASSOCIAÇÃO ENTRE O EQUILÍBRIO DA MICROBIOTA INTESTINAL MEDIADA POR MICROBIOMA EXÓGENO E DOENÇAS CARDIOMETABÓLICAS: UMA REVISÃO SISTEMÁTICA  </w:t>
      </w:r>
    </w:p>
    <w:p w:rsidR="0001595D" w:rsidRDefault="00D837C6">
      <w:pPr>
        <w:spacing w:after="153"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8" w:line="259" w:lineRule="auto"/>
        <w:ind w:left="135" w:right="0" w:firstLine="0"/>
        <w:jc w:val="left"/>
      </w:pPr>
      <w:r>
        <w:rPr>
          <w:b/>
          <w:color w:val="FF0000"/>
        </w:rPr>
        <w:t xml:space="preserve"> </w:t>
      </w:r>
    </w:p>
    <w:p w:rsidR="0001595D" w:rsidRDefault="00D837C6">
      <w:pPr>
        <w:spacing w:after="152" w:line="259" w:lineRule="auto"/>
        <w:ind w:left="135" w:right="0" w:firstLine="0"/>
        <w:jc w:val="left"/>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53" w:line="259" w:lineRule="auto"/>
        <w:ind w:left="121" w:right="0" w:firstLine="0"/>
        <w:jc w:val="center"/>
      </w:pPr>
      <w:r>
        <w:t xml:space="preserve"> </w:t>
      </w:r>
    </w:p>
    <w:p w:rsidR="0001595D" w:rsidRDefault="00D837C6">
      <w:pPr>
        <w:spacing w:after="153"/>
        <w:ind w:right="61"/>
      </w:pPr>
      <w:r>
        <w:t xml:space="preserve">Projeto </w:t>
      </w:r>
      <w:r>
        <w:t xml:space="preserve">de pesquisa apresentado ao Curso de Graduação em Medicina da Escola </w:t>
      </w:r>
      <w:proofErr w:type="spellStart"/>
      <w:r>
        <w:t>Bahiana</w:t>
      </w:r>
      <w:proofErr w:type="spellEnd"/>
      <w:r>
        <w:t xml:space="preserve"> de Medicina e Saúde Pública como requisito parcial para aprovação no quarto ano de medicina. </w:t>
      </w:r>
    </w:p>
    <w:p w:rsidR="0001595D" w:rsidRDefault="00D837C6">
      <w:pPr>
        <w:spacing w:after="169"/>
        <w:ind w:right="61"/>
      </w:pPr>
      <w:r>
        <w:t xml:space="preserve">Orientador(a): Ana </w:t>
      </w:r>
      <w:proofErr w:type="spellStart"/>
      <w:r>
        <w:t>Marice</w:t>
      </w:r>
      <w:proofErr w:type="spellEnd"/>
      <w:r>
        <w:t xml:space="preserve"> Teixeira Ladeia </w:t>
      </w:r>
    </w:p>
    <w:p w:rsidR="0001595D" w:rsidRDefault="00D837C6">
      <w:pPr>
        <w:spacing w:after="152"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8"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7" w:line="259" w:lineRule="auto"/>
        <w:ind w:left="121" w:right="0" w:firstLine="0"/>
        <w:jc w:val="center"/>
      </w:pPr>
      <w:r>
        <w:rPr>
          <w:b/>
          <w:color w:val="FF0000"/>
        </w:rPr>
        <w:t xml:space="preserve"> </w:t>
      </w:r>
    </w:p>
    <w:p w:rsidR="0001595D" w:rsidRDefault="00D837C6">
      <w:pPr>
        <w:spacing w:after="168" w:line="259" w:lineRule="auto"/>
        <w:ind w:left="121" w:right="0" w:firstLine="0"/>
        <w:jc w:val="center"/>
      </w:pPr>
      <w:r>
        <w:rPr>
          <w:b/>
          <w:color w:val="FF0000"/>
        </w:rPr>
        <w:t xml:space="preserve"> </w:t>
      </w:r>
    </w:p>
    <w:p w:rsidR="0001595D" w:rsidRDefault="00D837C6">
      <w:pPr>
        <w:spacing w:after="152" w:line="259" w:lineRule="auto"/>
        <w:ind w:left="121" w:right="0" w:firstLine="0"/>
        <w:jc w:val="center"/>
      </w:pPr>
      <w:r>
        <w:rPr>
          <w:b/>
          <w:color w:val="FF0000"/>
        </w:rPr>
        <w:t xml:space="preserve"> </w:t>
      </w:r>
    </w:p>
    <w:p w:rsidR="0001595D" w:rsidRDefault="00D837C6">
      <w:pPr>
        <w:spacing w:after="167" w:line="259" w:lineRule="auto"/>
        <w:ind w:left="135" w:right="0" w:firstLine="0"/>
        <w:jc w:val="left"/>
      </w:pPr>
      <w:r>
        <w:rPr>
          <w:b/>
          <w:color w:val="FF0000"/>
        </w:rPr>
        <w:t xml:space="preserve"> </w:t>
      </w:r>
    </w:p>
    <w:p w:rsidR="0001595D" w:rsidRDefault="00D837C6">
      <w:pPr>
        <w:pStyle w:val="Ttulo3"/>
        <w:spacing w:after="165" w:line="259" w:lineRule="auto"/>
        <w:ind w:left="86" w:right="31"/>
        <w:jc w:val="center"/>
      </w:pPr>
      <w:r>
        <w:t xml:space="preserve">SALVADOR </w:t>
      </w:r>
    </w:p>
    <w:p w:rsidR="0001595D" w:rsidRDefault="00D837C6">
      <w:pPr>
        <w:spacing w:after="165" w:line="259" w:lineRule="auto"/>
        <w:ind w:left="86" w:right="24"/>
        <w:jc w:val="center"/>
      </w:pPr>
      <w:r>
        <w:rPr>
          <w:b/>
        </w:rPr>
        <w:t xml:space="preserve">2023 </w:t>
      </w:r>
    </w:p>
    <w:p w:rsidR="0001595D" w:rsidRDefault="00D837C6">
      <w:pPr>
        <w:pStyle w:val="Ttulo3"/>
        <w:spacing w:after="165" w:line="259" w:lineRule="auto"/>
        <w:ind w:left="86" w:right="16"/>
        <w:jc w:val="center"/>
      </w:pPr>
      <w:r>
        <w:lastRenderedPageBreak/>
        <w:t xml:space="preserve">AGRADECIMENTOS </w:t>
      </w:r>
    </w:p>
    <w:p w:rsidR="0001595D" w:rsidRDefault="00D837C6">
      <w:pPr>
        <w:spacing w:after="152" w:line="259" w:lineRule="auto"/>
        <w:ind w:left="135" w:right="0" w:firstLine="0"/>
        <w:jc w:val="left"/>
      </w:pPr>
      <w:r>
        <w:rPr>
          <w:b/>
        </w:rPr>
        <w:t xml:space="preserve"> </w:t>
      </w:r>
    </w:p>
    <w:p w:rsidR="0001595D" w:rsidRDefault="00D837C6">
      <w:pPr>
        <w:spacing w:after="168"/>
        <w:ind w:left="130" w:right="61"/>
      </w:pPr>
      <w:r>
        <w:t xml:space="preserve">Agradeço à Deus, por toda proteção, força e benção durante minha vida, me guiando e tranquilizando. </w:t>
      </w:r>
    </w:p>
    <w:p w:rsidR="0001595D" w:rsidRDefault="00D837C6">
      <w:pPr>
        <w:spacing w:after="152" w:line="259" w:lineRule="auto"/>
        <w:ind w:left="135" w:right="0" w:firstLine="0"/>
        <w:jc w:val="left"/>
      </w:pPr>
      <w:r>
        <w:t xml:space="preserve"> </w:t>
      </w:r>
    </w:p>
    <w:p w:rsidR="0001595D" w:rsidRDefault="00D837C6">
      <w:pPr>
        <w:spacing w:after="168"/>
        <w:ind w:left="130" w:right="61"/>
      </w:pPr>
      <w:r>
        <w:t xml:space="preserve">Agradeço aos meus pais, Egberto e Fabiane, por todo amor, cuidado, dedicação, luta e por serem meu porto seguro </w:t>
      </w:r>
      <w:r>
        <w:t xml:space="preserve">e referências em todos os momentos. </w:t>
      </w:r>
    </w:p>
    <w:p w:rsidR="0001595D" w:rsidRDefault="00D837C6">
      <w:pPr>
        <w:spacing w:after="152" w:line="259" w:lineRule="auto"/>
        <w:ind w:left="135" w:right="0" w:firstLine="0"/>
        <w:jc w:val="left"/>
      </w:pPr>
      <w:r>
        <w:t xml:space="preserve"> </w:t>
      </w:r>
    </w:p>
    <w:p w:rsidR="0001595D" w:rsidRDefault="00D837C6">
      <w:pPr>
        <w:spacing w:after="150" w:line="261" w:lineRule="auto"/>
        <w:ind w:left="120" w:right="1" w:firstLine="0"/>
        <w:jc w:val="left"/>
      </w:pPr>
      <w:r>
        <w:t xml:space="preserve">Agradeço à minha família e aos meus amigos e amigas, que dividem comigo todos meus medos, tristezas e frustrações e multiplicam as minhas alegrias, comemoram as minhas conquistas e me apoiam nos meus maiores sonhos.  </w:t>
      </w:r>
    </w:p>
    <w:p w:rsidR="0001595D" w:rsidRDefault="00D837C6">
      <w:pPr>
        <w:spacing w:after="167" w:line="259" w:lineRule="auto"/>
        <w:ind w:left="135" w:right="0" w:firstLine="0"/>
        <w:jc w:val="left"/>
      </w:pPr>
      <w:r>
        <w:t xml:space="preserve"> </w:t>
      </w:r>
    </w:p>
    <w:p w:rsidR="0001595D" w:rsidRDefault="00D837C6">
      <w:pPr>
        <w:spacing w:after="153"/>
        <w:ind w:left="130" w:right="480"/>
      </w:pPr>
      <w:r>
        <w:t xml:space="preserve">Agradeço aos meus professores e, em especial, à minha orientadora Ana </w:t>
      </w:r>
      <w:proofErr w:type="spellStart"/>
      <w:r>
        <w:t>Marice</w:t>
      </w:r>
      <w:proofErr w:type="spellEnd"/>
      <w:r>
        <w:t xml:space="preserve"> Teixeira Ladeia por ter aceitado me orientar, por todos os ensinamentos e pela disponibilidade e atenção. </w:t>
      </w:r>
    </w:p>
    <w:p w:rsidR="0001595D" w:rsidRDefault="00D837C6">
      <w:pPr>
        <w:spacing w:after="167" w:line="259" w:lineRule="auto"/>
        <w:ind w:left="135" w:right="0" w:firstLine="0"/>
        <w:jc w:val="left"/>
      </w:pPr>
      <w:r>
        <w:t xml:space="preserve"> </w:t>
      </w:r>
    </w:p>
    <w:p w:rsidR="0001595D" w:rsidRDefault="00D837C6">
      <w:pPr>
        <w:spacing w:after="154"/>
        <w:ind w:left="130" w:right="61"/>
      </w:pPr>
      <w:r>
        <w:t xml:space="preserve">Agradeço, enfim, à Escola </w:t>
      </w:r>
      <w:proofErr w:type="spellStart"/>
      <w:r>
        <w:t>Bahiana</w:t>
      </w:r>
      <w:proofErr w:type="spellEnd"/>
      <w:r>
        <w:t xml:space="preserve"> de Medicina e Saúde Pública, por </w:t>
      </w:r>
      <w:r>
        <w:t xml:space="preserve">se preocupar com seus alunos para que se tornem profissionais capacitados e humanizados. </w:t>
      </w:r>
    </w:p>
    <w:p w:rsidR="0001595D" w:rsidRDefault="00D837C6">
      <w:pPr>
        <w:spacing w:after="0" w:line="259" w:lineRule="auto"/>
        <w:ind w:left="0" w:right="0" w:firstLine="0"/>
        <w:jc w:val="right"/>
      </w:pPr>
      <w:r>
        <w:rPr>
          <w:b/>
        </w:rPr>
        <w:t xml:space="preserve"> </w:t>
      </w:r>
    </w:p>
    <w:p w:rsidR="0001595D" w:rsidRDefault="00D837C6">
      <w:pPr>
        <w:pStyle w:val="Ttulo3"/>
        <w:spacing w:after="137" w:line="259" w:lineRule="auto"/>
        <w:ind w:left="86" w:right="3"/>
        <w:jc w:val="center"/>
      </w:pPr>
      <w:r>
        <w:t xml:space="preserve">RESUMO </w:t>
      </w:r>
    </w:p>
    <w:p w:rsidR="0001595D" w:rsidRDefault="00D837C6">
      <w:pPr>
        <w:spacing w:after="152" w:line="259" w:lineRule="auto"/>
        <w:ind w:left="135" w:right="0" w:firstLine="0"/>
        <w:jc w:val="left"/>
      </w:pPr>
      <w:r>
        <w:rPr>
          <w:b/>
        </w:rPr>
        <w:t xml:space="preserve"> </w:t>
      </w:r>
    </w:p>
    <w:p w:rsidR="0001595D" w:rsidRDefault="00D837C6">
      <w:pPr>
        <w:spacing w:after="141"/>
        <w:ind w:left="130" w:right="61"/>
      </w:pPr>
      <w:r>
        <w:rPr>
          <w:b/>
        </w:rPr>
        <w:t>Contexto:</w:t>
      </w:r>
      <w:r>
        <w:t xml:space="preserve"> </w:t>
      </w:r>
      <w:r>
        <w:t>A microbiota intestinal é relacionada a múltiplas funções endócrinas, imunológicas, inflamatórias e neurológicas, constituindo uma comunidade complexa que interage com o hospedeiro para modular processos biológicos essenciais à saúde, sendo indicadores ger</w:t>
      </w:r>
      <w:r>
        <w:t xml:space="preserve">ais de saúde. A </w:t>
      </w:r>
      <w:proofErr w:type="spellStart"/>
      <w:r>
        <w:t>disbiose</w:t>
      </w:r>
      <w:proofErr w:type="spellEnd"/>
      <w:r>
        <w:t xml:space="preserve"> intestinal está relacionada a obesidade, diabetes e esteatose hepática gordurosa não alcóolica (DHGNA), compartilhando mecanismos fisiopatológicos semelhantes à fatores de risco cardiovasculares. Estratégias para manipular a microb</w:t>
      </w:r>
      <w:r>
        <w:t xml:space="preserve">iota intestinal têm se tornado mecanismos atraentes pelos quais podemos prevenir doenças relacionadas à composição microbiana alterada. </w:t>
      </w:r>
      <w:r>
        <w:rPr>
          <w:b/>
        </w:rPr>
        <w:t>Objetivo:</w:t>
      </w:r>
      <w:r>
        <w:t xml:space="preserve"> compreender o comportamento da microbiota intestinal em doenças </w:t>
      </w:r>
      <w:proofErr w:type="spellStart"/>
      <w:r>
        <w:t>cardiometabólicas</w:t>
      </w:r>
      <w:proofErr w:type="spellEnd"/>
      <w:r>
        <w:t xml:space="preserve"> com o uso de </w:t>
      </w:r>
      <w:proofErr w:type="spellStart"/>
      <w:r>
        <w:t>microbioma</w:t>
      </w:r>
      <w:proofErr w:type="spellEnd"/>
      <w:r>
        <w:t xml:space="preserve"> exte</w:t>
      </w:r>
      <w:r>
        <w:t xml:space="preserve">rno. </w:t>
      </w:r>
      <w:r>
        <w:rPr>
          <w:b/>
        </w:rPr>
        <w:t>Métodos:</w:t>
      </w:r>
      <w:r>
        <w:t xml:space="preserve"> foi realizada uma revisão sistemática de caráter clínico, seguindo orientações do PRIMSA, que possui como variáveis preditoras a composição da microbiota, assim como, sua concentração, e diabetes, obesidade e doença hepática gordurosa não alc</w:t>
      </w:r>
      <w:r>
        <w:t xml:space="preserve">oólica como variáveis dependentes. Foram excluídos estudos caracterizados como relatos de caso, séries de caso, revisões de literatura e revisões sistemáticas, bem como intervenções medicamentosas que modifiquem a microbiota, uso de </w:t>
      </w:r>
      <w:proofErr w:type="spellStart"/>
      <w:r>
        <w:t>prebióticos</w:t>
      </w:r>
      <w:proofErr w:type="spellEnd"/>
      <w:r>
        <w:t>, fibras ali</w:t>
      </w:r>
      <w:r>
        <w:t xml:space="preserve">mentares e simbióticos e estudos em animais, grávidas, crianças e neonatos. A extração de dados foi realizada de acordo com um formulário pré-definido e a análise da qualidade metodológica foi realizada através do CONSORT. Por tratar-se de uma </w:t>
      </w:r>
      <w:r>
        <w:lastRenderedPageBreak/>
        <w:t>revisão sist</w:t>
      </w:r>
      <w:r>
        <w:t>emática, o traba</w:t>
      </w:r>
      <w:bookmarkStart w:id="0" w:name="_GoBack"/>
      <w:bookmarkEnd w:id="0"/>
      <w:r>
        <w:t xml:space="preserve">lho foi submetido na plataforma PROSPERO com registro CRD42023413728. </w:t>
      </w:r>
      <w:r>
        <w:rPr>
          <w:b/>
        </w:rPr>
        <w:t>Resultados:</w:t>
      </w:r>
      <w:r>
        <w:t xml:space="preserve"> em busca pela combinação de termos, foram identificados 364 estudos na base de dados da </w:t>
      </w:r>
      <w:proofErr w:type="spellStart"/>
      <w:r>
        <w:t>Pubmed</w:t>
      </w:r>
      <w:proofErr w:type="spellEnd"/>
      <w:r>
        <w:t xml:space="preserve"> e a eles adicionados estudos identificados na </w:t>
      </w:r>
      <w:proofErr w:type="spellStart"/>
      <w:r>
        <w:t>Scielo</w:t>
      </w:r>
      <w:proofErr w:type="spellEnd"/>
      <w:r>
        <w:t xml:space="preserve"> e Cochrane</w:t>
      </w:r>
      <w:r>
        <w:t>. Através dos critérios de exclusão chegaram ao final 6 artigos selecionados para avaliação metodológica e inclusão na revisão sistemática. Esses seis estudos, no geral, mostraram um aumento na quantidade e diversidade da microbiota, o qual interfere nos m</w:t>
      </w:r>
      <w:r>
        <w:t xml:space="preserve">arcadores de saúde </w:t>
      </w:r>
      <w:proofErr w:type="spellStart"/>
      <w:r>
        <w:t>cardiometabólicas</w:t>
      </w:r>
      <w:proofErr w:type="spellEnd"/>
      <w:r>
        <w:t>, muitas vezes melhorando seus parâmetros de doença. Analisando os parâmetros de doença, o peso corporal e o IMC reduziram em quatro dos estudos analisados, o perfil lipídico apresentou melhora em cinco dos estudos, a gl</w:t>
      </w:r>
      <w:r>
        <w:t xml:space="preserve">icose em jejum e níveis séricos de HbA1c revelaram uma redução em três dos artigos e os marcadores hepáticos reduziram em dois dos estudos. </w:t>
      </w:r>
      <w:r>
        <w:rPr>
          <w:b/>
        </w:rPr>
        <w:t>Conclusão:</w:t>
      </w:r>
      <w:r>
        <w:t xml:space="preserve"> Os dados deste estudo evidenciam a correlação entre a mudança do perfil </w:t>
      </w:r>
      <w:proofErr w:type="spellStart"/>
      <w:r>
        <w:t>microbiótico</w:t>
      </w:r>
      <w:proofErr w:type="spellEnd"/>
      <w:r>
        <w:t xml:space="preserve"> com uso de microbiot</w:t>
      </w:r>
      <w:r>
        <w:t>a externa e a melhora dos parâmetros de doença como obesidade, diabetes e esteatose hepática não alcoólica, representando repercussões que podem ser benéficas ao indivíduo. Portanto, os probióticos podem desempenhar um papel complementar no tratamento de d</w:t>
      </w:r>
      <w:r>
        <w:t xml:space="preserve">oenças </w:t>
      </w:r>
      <w:proofErr w:type="spellStart"/>
      <w:r>
        <w:t>cardiometabólicas</w:t>
      </w:r>
      <w:proofErr w:type="spellEnd"/>
      <w:r>
        <w:t xml:space="preserve">, sendo suas descobertas promissoras para fins de tratamentos futuros e sinergia com medicamentos. </w:t>
      </w:r>
    </w:p>
    <w:p w:rsidR="0001595D" w:rsidRDefault="00D837C6">
      <w:pPr>
        <w:spacing w:after="157"/>
        <w:ind w:left="130" w:right="61"/>
      </w:pPr>
      <w:r>
        <w:rPr>
          <w:b/>
        </w:rPr>
        <w:t>Palavras-chaves:</w:t>
      </w:r>
      <w:r>
        <w:t xml:space="preserve"> Microbiota intestinal, Diabetes, Obesidade, Doença gordurosa hepática não alcoólica. </w:t>
      </w:r>
    </w:p>
    <w:p w:rsidR="0001595D" w:rsidRDefault="00D837C6">
      <w:pPr>
        <w:spacing w:after="168" w:line="259" w:lineRule="auto"/>
        <w:ind w:left="121" w:right="0" w:firstLine="0"/>
        <w:jc w:val="center"/>
      </w:pPr>
      <w:r>
        <w:rPr>
          <w:b/>
        </w:rPr>
        <w:t xml:space="preserve"> </w:t>
      </w:r>
    </w:p>
    <w:p w:rsidR="0001595D" w:rsidRDefault="00D837C6">
      <w:pPr>
        <w:spacing w:after="152" w:line="259" w:lineRule="auto"/>
        <w:ind w:left="121" w:right="0" w:firstLine="0"/>
        <w:jc w:val="center"/>
      </w:pPr>
      <w:r>
        <w:rPr>
          <w:b/>
        </w:rPr>
        <w:t xml:space="preserve"> </w:t>
      </w:r>
    </w:p>
    <w:p w:rsidR="0001595D" w:rsidRDefault="00D837C6">
      <w:pPr>
        <w:spacing w:after="167" w:line="259" w:lineRule="auto"/>
        <w:ind w:left="121" w:right="0" w:firstLine="0"/>
        <w:jc w:val="center"/>
      </w:pPr>
      <w:r>
        <w:rPr>
          <w:b/>
        </w:rPr>
        <w:t xml:space="preserve"> </w:t>
      </w:r>
    </w:p>
    <w:p w:rsidR="0001595D" w:rsidRDefault="00D837C6">
      <w:pPr>
        <w:spacing w:after="0" w:line="259" w:lineRule="auto"/>
        <w:ind w:left="121" w:right="0" w:firstLine="0"/>
        <w:jc w:val="center"/>
      </w:pPr>
      <w:r>
        <w:rPr>
          <w:b/>
        </w:rPr>
        <w:t xml:space="preserve"> </w:t>
      </w:r>
    </w:p>
    <w:p w:rsidR="0001595D" w:rsidRPr="00D837C6" w:rsidRDefault="00D837C6">
      <w:pPr>
        <w:pStyle w:val="Ttulo3"/>
        <w:spacing w:after="165" w:line="259" w:lineRule="auto"/>
        <w:ind w:left="86" w:right="29"/>
        <w:jc w:val="center"/>
        <w:rPr>
          <w:lang w:val="en-US"/>
        </w:rPr>
      </w:pPr>
      <w:r w:rsidRPr="00D837C6">
        <w:rPr>
          <w:lang w:val="en-US"/>
        </w:rPr>
        <w:t xml:space="preserve">ABSTRACT </w:t>
      </w:r>
    </w:p>
    <w:p w:rsidR="0001595D" w:rsidRPr="00D837C6" w:rsidRDefault="00D837C6">
      <w:pPr>
        <w:spacing w:after="137" w:line="259" w:lineRule="auto"/>
        <w:ind w:left="121" w:right="0" w:firstLine="0"/>
        <w:jc w:val="center"/>
        <w:rPr>
          <w:lang w:val="en-US"/>
        </w:rPr>
      </w:pPr>
      <w:r w:rsidRPr="00D837C6">
        <w:rPr>
          <w:b/>
          <w:lang w:val="en-US"/>
        </w:rPr>
        <w:t xml:space="preserve"> </w:t>
      </w:r>
    </w:p>
    <w:p w:rsidR="0001595D" w:rsidRPr="00D837C6" w:rsidRDefault="00D837C6">
      <w:pPr>
        <w:spacing w:after="141"/>
        <w:ind w:left="130" w:right="61"/>
        <w:rPr>
          <w:lang w:val="en-US"/>
        </w:rPr>
      </w:pPr>
      <w:r w:rsidRPr="00D837C6">
        <w:rPr>
          <w:b/>
          <w:lang w:val="en-US"/>
        </w:rPr>
        <w:t>Context:</w:t>
      </w:r>
      <w:r w:rsidRPr="00D837C6">
        <w:rPr>
          <w:lang w:val="en-US"/>
        </w:rPr>
        <w:t xml:space="preserve"> </w:t>
      </w:r>
      <w:r w:rsidRPr="00D837C6">
        <w:rPr>
          <w:lang w:val="en-US"/>
        </w:rPr>
        <w:t>The intestinal microbiota is related to multiple endocrine, immune, inflammatory and neurological functions, constituting a complex community that interacts with the host to modulate essential biological processes for health, serving as general health indi</w:t>
      </w:r>
      <w:r w:rsidRPr="00D837C6">
        <w:rPr>
          <w:lang w:val="en-US"/>
        </w:rPr>
        <w:t>cators. Intestinal dysbiosis is associated with obesity, diabetes and non-alcoholic fatty liver disease (NAFLD), sharing pathophysiological mechanisms similar to cardiovascular risk factors. Strategies to manipulate the intestinal microbiota have become at</w:t>
      </w:r>
      <w:r w:rsidRPr="00D837C6">
        <w:rPr>
          <w:lang w:val="en-US"/>
        </w:rPr>
        <w:t xml:space="preserve">tractive mechanisms for preventing diseases related to altered microbial composition. </w:t>
      </w:r>
      <w:r w:rsidRPr="00D837C6">
        <w:rPr>
          <w:b/>
          <w:lang w:val="en-US"/>
        </w:rPr>
        <w:t>Objective:</w:t>
      </w:r>
      <w:r w:rsidRPr="00D837C6">
        <w:rPr>
          <w:lang w:val="en-US"/>
        </w:rPr>
        <w:t xml:space="preserve"> To understand the behavior of the intestinal microbiota in cardiometabolic diseases through the use of an external microbiome. </w:t>
      </w:r>
      <w:r w:rsidRPr="00D837C6">
        <w:rPr>
          <w:b/>
          <w:lang w:val="en-US"/>
        </w:rPr>
        <w:t>Methods:</w:t>
      </w:r>
      <w:r w:rsidRPr="00D837C6">
        <w:rPr>
          <w:lang w:val="en-US"/>
        </w:rPr>
        <w:t xml:space="preserve"> A clinical systematic r</w:t>
      </w:r>
      <w:r w:rsidRPr="00D837C6">
        <w:rPr>
          <w:lang w:val="en-US"/>
        </w:rPr>
        <w:t>eview was conducted following PRISMA guidelines, with predictor variables being the composition and concentration of the microbiota, and diabetes, obesity, and non-alcoholic fatty liver disease as dependent variables. Studies characterized as case reports,</w:t>
      </w:r>
      <w:r w:rsidRPr="00D837C6">
        <w:rPr>
          <w:lang w:val="en-US"/>
        </w:rPr>
        <w:t xml:space="preserve"> case series, literature reviews, and systematic reviews, as well as medication interventions that modify the microbiota, the use of prebiotics, dietary fibers, </w:t>
      </w:r>
      <w:proofErr w:type="spellStart"/>
      <w:r w:rsidRPr="00D837C6">
        <w:rPr>
          <w:lang w:val="en-US"/>
        </w:rPr>
        <w:t>symbiotics</w:t>
      </w:r>
      <w:proofErr w:type="spellEnd"/>
      <w:r w:rsidRPr="00D837C6">
        <w:rPr>
          <w:lang w:val="en-US"/>
        </w:rPr>
        <w:t>, and studies involving animals, pregnant women, children, and neonates, were exclude</w:t>
      </w:r>
      <w:r w:rsidRPr="00D837C6">
        <w:rPr>
          <w:lang w:val="en-US"/>
        </w:rPr>
        <w:t xml:space="preserve">d. Data extraction was performed using a predefined form, and methodological quality analysis was conducted following CONSORT guidelines. </w:t>
      </w:r>
      <w:r w:rsidRPr="00D837C6">
        <w:rPr>
          <w:lang w:val="en-US"/>
        </w:rPr>
        <w:lastRenderedPageBreak/>
        <w:t xml:space="preserve">As this is a systematic review, the work was submitted to the PROSPERO platform with registration CRD42023413728. </w:t>
      </w:r>
      <w:r w:rsidRPr="00D837C6">
        <w:rPr>
          <w:b/>
          <w:lang w:val="en-US"/>
        </w:rPr>
        <w:t>Resu</w:t>
      </w:r>
      <w:r w:rsidRPr="00D837C6">
        <w:rPr>
          <w:b/>
          <w:lang w:val="en-US"/>
        </w:rPr>
        <w:t>lts:</w:t>
      </w:r>
      <w:r w:rsidRPr="00D837C6">
        <w:rPr>
          <w:lang w:val="en-US"/>
        </w:rPr>
        <w:t xml:space="preserve"> A search for term combinations identified 364 studies in the PubMed database, with additional studies identified in </w:t>
      </w:r>
      <w:proofErr w:type="spellStart"/>
      <w:r w:rsidRPr="00D837C6">
        <w:rPr>
          <w:lang w:val="en-US"/>
        </w:rPr>
        <w:t>Scielo</w:t>
      </w:r>
      <w:proofErr w:type="spellEnd"/>
      <w:r w:rsidRPr="00D837C6">
        <w:rPr>
          <w:lang w:val="en-US"/>
        </w:rPr>
        <w:t xml:space="preserve"> and Cochrane. Through exclusion criteria, six articles were selected for methodological evaluation and inclusion in the systemat</w:t>
      </w:r>
      <w:r w:rsidRPr="00D837C6">
        <w:rPr>
          <w:lang w:val="en-US"/>
        </w:rPr>
        <w:t xml:space="preserve">ic review. These six studies, in general, showed an increase in the quantity and diversity of the microbiota, which influenced cardiometabolic health markers, often improving their disease parameters. When analyzing disease parameters, body weight and BMI </w:t>
      </w:r>
      <w:r w:rsidRPr="00D837C6">
        <w:rPr>
          <w:lang w:val="en-US"/>
        </w:rPr>
        <w:t xml:space="preserve">reduced in four of the studies analyzed, lipid profiles improved in five of the studies, fasting glucose and serum HbA1c levels showed a reduction in three articles, and liver markers decreased in two of the studies. </w:t>
      </w:r>
      <w:r w:rsidRPr="00D837C6">
        <w:rPr>
          <w:b/>
          <w:lang w:val="en-US"/>
        </w:rPr>
        <w:t>Conclusion:</w:t>
      </w:r>
      <w:r w:rsidRPr="00D837C6">
        <w:rPr>
          <w:lang w:val="en-US"/>
        </w:rPr>
        <w:t xml:space="preserve"> The data from this study hi</w:t>
      </w:r>
      <w:r w:rsidRPr="00D837C6">
        <w:rPr>
          <w:lang w:val="en-US"/>
        </w:rPr>
        <w:t>ghlight the correlation between changes in the microbiota profile with the use of an external microbiota and the improvement of disease parameters such as obesity, diabetes, and non-alcoholic fatty liver disease, representing potential benefits for individ</w:t>
      </w:r>
      <w:r w:rsidRPr="00D837C6">
        <w:rPr>
          <w:lang w:val="en-US"/>
        </w:rPr>
        <w:t xml:space="preserve">uals. Therefore, probiotics may play a complementary role in the treatment of cardiometabolic diseases, with promising findings for future treatments and synergy with medications. </w:t>
      </w:r>
    </w:p>
    <w:p w:rsidR="0001595D" w:rsidRPr="00D837C6" w:rsidRDefault="00D837C6">
      <w:pPr>
        <w:spacing w:after="153"/>
        <w:ind w:left="130" w:right="61"/>
        <w:rPr>
          <w:lang w:val="en-US"/>
        </w:rPr>
      </w:pPr>
      <w:r w:rsidRPr="00D837C6">
        <w:rPr>
          <w:b/>
          <w:lang w:val="en-US"/>
        </w:rPr>
        <w:t>Keywords:</w:t>
      </w:r>
      <w:r w:rsidRPr="00D837C6">
        <w:rPr>
          <w:lang w:val="en-US"/>
        </w:rPr>
        <w:t xml:space="preserve"> Intestinal microbiota, Diabetes, Obesity, Non-</w:t>
      </w:r>
      <w:r w:rsidRPr="00D837C6">
        <w:rPr>
          <w:lang w:val="en-US"/>
        </w:rPr>
        <w:t xml:space="preserve">alcoholic fatty liver disease. </w:t>
      </w:r>
    </w:p>
    <w:p w:rsidR="0001595D" w:rsidRPr="00D837C6" w:rsidRDefault="00D837C6">
      <w:pPr>
        <w:spacing w:after="168" w:line="259" w:lineRule="auto"/>
        <w:ind w:left="121" w:right="0" w:firstLine="0"/>
        <w:jc w:val="center"/>
        <w:rPr>
          <w:lang w:val="en-US"/>
        </w:rPr>
      </w:pPr>
      <w:r w:rsidRPr="00D837C6">
        <w:rPr>
          <w:b/>
          <w:lang w:val="en-US"/>
        </w:rPr>
        <w:t xml:space="preserve"> </w:t>
      </w:r>
    </w:p>
    <w:p w:rsidR="0001595D" w:rsidRPr="00D837C6" w:rsidRDefault="00D837C6">
      <w:pPr>
        <w:spacing w:after="0" w:line="259" w:lineRule="auto"/>
        <w:ind w:left="135" w:right="0" w:firstLine="0"/>
        <w:jc w:val="left"/>
        <w:rPr>
          <w:lang w:val="en-US"/>
        </w:rPr>
      </w:pPr>
      <w:r w:rsidRPr="00D837C6">
        <w:rPr>
          <w:b/>
          <w:lang w:val="en-US"/>
        </w:rPr>
        <w:t xml:space="preserve"> </w:t>
      </w:r>
      <w:r w:rsidRPr="00D837C6">
        <w:rPr>
          <w:b/>
          <w:lang w:val="en-US"/>
        </w:rPr>
        <w:tab/>
        <w:t xml:space="preserve"> </w:t>
      </w:r>
    </w:p>
    <w:p w:rsidR="0001595D" w:rsidRDefault="00D837C6">
      <w:pPr>
        <w:spacing w:after="165" w:line="259" w:lineRule="auto"/>
        <w:ind w:left="86" w:right="3"/>
        <w:jc w:val="center"/>
      </w:pPr>
      <w:r>
        <w:rPr>
          <w:b/>
        </w:rPr>
        <w:t xml:space="preserve">SUMÁRIO </w:t>
      </w:r>
    </w:p>
    <w:p w:rsidR="0001595D" w:rsidRDefault="00D837C6">
      <w:pPr>
        <w:spacing w:after="153" w:line="259" w:lineRule="auto"/>
        <w:ind w:left="135" w:right="0" w:firstLine="0"/>
        <w:jc w:val="left"/>
      </w:pPr>
      <w:r>
        <w:rPr>
          <w:b/>
        </w:rPr>
        <w:t xml:space="preserve"> </w:t>
      </w:r>
    </w:p>
    <w:sdt>
      <w:sdtPr>
        <w:rPr>
          <w:b w:val="0"/>
        </w:rPr>
        <w:id w:val="1682155244"/>
        <w:docPartObj>
          <w:docPartGallery w:val="Table of Contents"/>
        </w:docPartObj>
      </w:sdtPr>
      <w:sdtEndPr/>
      <w:sdtContent>
        <w:p w:rsidR="0001595D" w:rsidRDefault="00D837C6">
          <w:pPr>
            <w:pStyle w:val="Sumrio1"/>
            <w:tabs>
              <w:tab w:val="right" w:leader="dot" w:pos="9288"/>
            </w:tabs>
          </w:pPr>
          <w:r>
            <w:fldChar w:fldCharType="begin"/>
          </w:r>
          <w:r>
            <w:instrText xml:space="preserve"> TOC \o "1-2" \h \z \u </w:instrText>
          </w:r>
          <w:r>
            <w:fldChar w:fldCharType="separate"/>
          </w:r>
          <w:hyperlink w:anchor="_Toc71751">
            <w:r>
              <w:t>1</w:t>
            </w:r>
            <w:r>
              <w:rPr>
                <w:rFonts w:ascii="Calibri" w:eastAsia="Calibri" w:hAnsi="Calibri" w:cs="Calibri"/>
                <w:b w:val="0"/>
                <w:sz w:val="23"/>
              </w:rPr>
              <w:t xml:space="preserve">  </w:t>
            </w:r>
            <w:r>
              <w:t>INTRODUÇÃO</w:t>
            </w:r>
            <w:r>
              <w:tab/>
            </w:r>
            <w:r>
              <w:fldChar w:fldCharType="begin"/>
            </w:r>
            <w:r>
              <w:instrText>PAGEREF _Toc71751 \h</w:instrText>
            </w:r>
            <w:r>
              <w:fldChar w:fldCharType="separate"/>
            </w:r>
            <w:r>
              <w:t xml:space="preserve">7 </w:t>
            </w:r>
            <w:r>
              <w:fldChar w:fldCharType="end"/>
            </w:r>
          </w:hyperlink>
        </w:p>
        <w:p w:rsidR="0001595D" w:rsidRDefault="00D837C6">
          <w:pPr>
            <w:pStyle w:val="Sumrio1"/>
            <w:tabs>
              <w:tab w:val="right" w:leader="dot" w:pos="9288"/>
            </w:tabs>
          </w:pPr>
          <w:hyperlink w:anchor="_Toc71752">
            <w:r>
              <w:t>2</w:t>
            </w:r>
            <w:r>
              <w:rPr>
                <w:rFonts w:ascii="Calibri" w:eastAsia="Calibri" w:hAnsi="Calibri" w:cs="Calibri"/>
                <w:b w:val="0"/>
                <w:sz w:val="23"/>
              </w:rPr>
              <w:t xml:space="preserve">  </w:t>
            </w:r>
            <w:r>
              <w:t>OBJETIVO</w:t>
            </w:r>
            <w:r>
              <w:tab/>
            </w:r>
            <w:r>
              <w:fldChar w:fldCharType="begin"/>
            </w:r>
            <w:r>
              <w:instrText>PAGEREF _Toc71752 \h</w:instrText>
            </w:r>
            <w:r>
              <w:fldChar w:fldCharType="separate"/>
            </w:r>
            <w:r>
              <w:t xml:space="preserve">8 </w:t>
            </w:r>
            <w:r>
              <w:fldChar w:fldCharType="end"/>
            </w:r>
          </w:hyperlink>
        </w:p>
        <w:p w:rsidR="0001595D" w:rsidRDefault="00D837C6">
          <w:pPr>
            <w:pStyle w:val="Sumrio2"/>
            <w:tabs>
              <w:tab w:val="right" w:leader="dot" w:pos="9288"/>
            </w:tabs>
          </w:pPr>
          <w:hyperlink w:anchor="_Toc71753">
            <w:r>
              <w:t>2.1</w:t>
            </w:r>
            <w:r>
              <w:rPr>
                <w:rFonts w:ascii="Calibri" w:eastAsia="Calibri" w:hAnsi="Calibri" w:cs="Calibri"/>
                <w:sz w:val="23"/>
              </w:rPr>
              <w:t xml:space="preserve">  </w:t>
            </w:r>
            <w:r>
              <w:t>GERAL</w:t>
            </w:r>
            <w:r>
              <w:tab/>
            </w:r>
            <w:r>
              <w:fldChar w:fldCharType="begin"/>
            </w:r>
            <w:r>
              <w:instrText>PAGEREF _Toc71753 \h</w:instrText>
            </w:r>
            <w:r>
              <w:fldChar w:fldCharType="separate"/>
            </w:r>
            <w:r>
              <w:t xml:space="preserve">9 </w:t>
            </w:r>
            <w:r>
              <w:fldChar w:fldCharType="end"/>
            </w:r>
          </w:hyperlink>
        </w:p>
        <w:p w:rsidR="0001595D" w:rsidRDefault="00D837C6">
          <w:pPr>
            <w:pStyle w:val="Sumrio2"/>
            <w:tabs>
              <w:tab w:val="right" w:leader="dot" w:pos="9288"/>
            </w:tabs>
          </w:pPr>
          <w:hyperlink w:anchor="_Toc71754">
            <w:r>
              <w:t>2.2</w:t>
            </w:r>
            <w:r>
              <w:rPr>
                <w:rFonts w:ascii="Calibri" w:eastAsia="Calibri" w:hAnsi="Calibri" w:cs="Calibri"/>
                <w:sz w:val="23"/>
              </w:rPr>
              <w:t xml:space="preserve">  </w:t>
            </w:r>
            <w:r>
              <w:t>ESPECÍFICOS</w:t>
            </w:r>
            <w:r>
              <w:tab/>
            </w:r>
            <w:r>
              <w:fldChar w:fldCharType="begin"/>
            </w:r>
            <w:r>
              <w:instrText>PAGEREF _Toc71754 \h</w:instrText>
            </w:r>
            <w:r>
              <w:fldChar w:fldCharType="separate"/>
            </w:r>
            <w:r>
              <w:t xml:space="preserve">9 </w:t>
            </w:r>
            <w:r>
              <w:fldChar w:fldCharType="end"/>
            </w:r>
          </w:hyperlink>
        </w:p>
        <w:p w:rsidR="0001595D" w:rsidRDefault="00D837C6">
          <w:pPr>
            <w:pStyle w:val="Sumrio1"/>
            <w:tabs>
              <w:tab w:val="right" w:leader="dot" w:pos="9288"/>
            </w:tabs>
          </w:pPr>
          <w:hyperlink w:anchor="_Toc71755">
            <w:r>
              <w:t>3</w:t>
            </w:r>
            <w:r>
              <w:rPr>
                <w:rFonts w:ascii="Calibri" w:eastAsia="Calibri" w:hAnsi="Calibri" w:cs="Calibri"/>
                <w:b w:val="0"/>
                <w:sz w:val="23"/>
              </w:rPr>
              <w:t xml:space="preserve">  </w:t>
            </w:r>
            <w:r>
              <w:t>REVISÃO DE LITERATUR</w:t>
            </w:r>
            <w:r>
              <w:t>A</w:t>
            </w:r>
            <w:r>
              <w:tab/>
            </w:r>
            <w:r>
              <w:fldChar w:fldCharType="begin"/>
            </w:r>
            <w:r>
              <w:instrText>PAGEREF _Toc71755 \h</w:instrText>
            </w:r>
            <w:r>
              <w:fldChar w:fldCharType="separate"/>
            </w:r>
            <w:r>
              <w:t xml:space="preserve">9 </w:t>
            </w:r>
            <w:r>
              <w:fldChar w:fldCharType="end"/>
            </w:r>
          </w:hyperlink>
        </w:p>
        <w:p w:rsidR="0001595D" w:rsidRDefault="00D837C6">
          <w:pPr>
            <w:pStyle w:val="Sumrio2"/>
            <w:tabs>
              <w:tab w:val="right" w:leader="dot" w:pos="9288"/>
            </w:tabs>
          </w:pPr>
          <w:hyperlink w:anchor="_Toc71756">
            <w:r>
              <w:t>3.1</w:t>
            </w:r>
            <w:r>
              <w:rPr>
                <w:rFonts w:ascii="Calibri" w:eastAsia="Calibri" w:hAnsi="Calibri" w:cs="Calibri"/>
                <w:sz w:val="23"/>
              </w:rPr>
              <w:t xml:space="preserve">  </w:t>
            </w:r>
            <w:r>
              <w:t>INFLUÊNCIA DOS FATORES DIETÉTICOS NA MICROBIOTA</w:t>
            </w:r>
            <w:r>
              <w:tab/>
            </w:r>
            <w:r>
              <w:fldChar w:fldCharType="begin"/>
            </w:r>
            <w:r>
              <w:instrText>PAGEREF _Toc71756 \h</w:instrText>
            </w:r>
            <w:r>
              <w:fldChar w:fldCharType="separate"/>
            </w:r>
            <w:r>
              <w:t xml:space="preserve">9 </w:t>
            </w:r>
            <w:r>
              <w:fldChar w:fldCharType="end"/>
            </w:r>
          </w:hyperlink>
        </w:p>
        <w:p w:rsidR="0001595D" w:rsidRDefault="00D837C6">
          <w:pPr>
            <w:pStyle w:val="Sumrio2"/>
            <w:tabs>
              <w:tab w:val="right" w:leader="dot" w:pos="9288"/>
            </w:tabs>
          </w:pPr>
          <w:hyperlink w:anchor="_Toc71757">
            <w:r>
              <w:t>3.2</w:t>
            </w:r>
            <w:r>
              <w:rPr>
                <w:rFonts w:ascii="Calibri" w:eastAsia="Calibri" w:hAnsi="Calibri" w:cs="Calibri"/>
                <w:sz w:val="23"/>
              </w:rPr>
              <w:t xml:space="preserve">  </w:t>
            </w:r>
            <w:r>
              <w:t>MICROBIOMA NA REGULAÇÃO DA OBESIDADE E DIABETES</w:t>
            </w:r>
            <w:r>
              <w:tab/>
            </w:r>
            <w:r>
              <w:fldChar w:fldCharType="begin"/>
            </w:r>
            <w:r>
              <w:instrText>PAGEREF _Toc71757 \h</w:instrText>
            </w:r>
            <w:r>
              <w:fldChar w:fldCharType="separate"/>
            </w:r>
            <w:r>
              <w:t xml:space="preserve">11 </w:t>
            </w:r>
            <w:r>
              <w:fldChar w:fldCharType="end"/>
            </w:r>
          </w:hyperlink>
        </w:p>
        <w:p w:rsidR="0001595D" w:rsidRDefault="00D837C6">
          <w:pPr>
            <w:pStyle w:val="Sumrio2"/>
            <w:tabs>
              <w:tab w:val="right" w:leader="dot" w:pos="9288"/>
            </w:tabs>
          </w:pPr>
          <w:hyperlink w:anchor="_Toc71758">
            <w:r>
              <w:t>3.3</w:t>
            </w:r>
            <w:r>
              <w:rPr>
                <w:rFonts w:ascii="Calibri" w:eastAsia="Calibri" w:hAnsi="Calibri" w:cs="Calibri"/>
                <w:sz w:val="23"/>
              </w:rPr>
              <w:t xml:space="preserve">  </w:t>
            </w:r>
            <w:r>
              <w:t>PAPEL DA MICROBIOTA INTESTINAL NA DHGNA</w:t>
            </w:r>
            <w:r>
              <w:tab/>
            </w:r>
            <w:r>
              <w:fldChar w:fldCharType="begin"/>
            </w:r>
            <w:r>
              <w:instrText>PAGEREF _Toc71758 \h</w:instrText>
            </w:r>
            <w:r>
              <w:fldChar w:fldCharType="separate"/>
            </w:r>
            <w:r>
              <w:t xml:space="preserve">15 </w:t>
            </w:r>
            <w:r>
              <w:fldChar w:fldCharType="end"/>
            </w:r>
          </w:hyperlink>
        </w:p>
        <w:p w:rsidR="0001595D" w:rsidRDefault="00D837C6">
          <w:pPr>
            <w:pStyle w:val="Sumrio1"/>
            <w:tabs>
              <w:tab w:val="right" w:leader="dot" w:pos="9288"/>
            </w:tabs>
          </w:pPr>
          <w:hyperlink w:anchor="_Toc71759">
            <w:r>
              <w:t>4</w:t>
            </w:r>
            <w:r>
              <w:rPr>
                <w:rFonts w:ascii="Calibri" w:eastAsia="Calibri" w:hAnsi="Calibri" w:cs="Calibri"/>
                <w:b w:val="0"/>
                <w:sz w:val="23"/>
              </w:rPr>
              <w:t xml:space="preserve">  </w:t>
            </w:r>
            <w:r>
              <w:t>JUSTIFICATIVA</w:t>
            </w:r>
            <w:r>
              <w:tab/>
            </w:r>
            <w:r>
              <w:fldChar w:fldCharType="begin"/>
            </w:r>
            <w:r>
              <w:instrText>PAGEREF _Toc71759 \h</w:instrText>
            </w:r>
            <w:r>
              <w:fldChar w:fldCharType="separate"/>
            </w:r>
            <w:r>
              <w:t xml:space="preserve">18 </w:t>
            </w:r>
            <w:r>
              <w:fldChar w:fldCharType="end"/>
            </w:r>
          </w:hyperlink>
        </w:p>
        <w:p w:rsidR="0001595D" w:rsidRDefault="00D837C6">
          <w:pPr>
            <w:pStyle w:val="Sumrio1"/>
            <w:tabs>
              <w:tab w:val="right" w:leader="dot" w:pos="9288"/>
            </w:tabs>
          </w:pPr>
          <w:hyperlink w:anchor="_Toc71760">
            <w:r>
              <w:t>5</w:t>
            </w:r>
            <w:r>
              <w:rPr>
                <w:rFonts w:ascii="Calibri" w:eastAsia="Calibri" w:hAnsi="Calibri" w:cs="Calibri"/>
                <w:b w:val="0"/>
                <w:sz w:val="23"/>
              </w:rPr>
              <w:t xml:space="preserve">  </w:t>
            </w:r>
            <w:r>
              <w:t>MÉTODOS</w:t>
            </w:r>
            <w:r>
              <w:tab/>
            </w:r>
            <w:r>
              <w:fldChar w:fldCharType="begin"/>
            </w:r>
            <w:r>
              <w:instrText>PAGEREF _Toc71760 \h</w:instrText>
            </w:r>
            <w:r>
              <w:fldChar w:fldCharType="separate"/>
            </w:r>
            <w:r>
              <w:t xml:space="preserve">19 </w:t>
            </w:r>
            <w:r>
              <w:fldChar w:fldCharType="end"/>
            </w:r>
          </w:hyperlink>
        </w:p>
        <w:p w:rsidR="0001595D" w:rsidRDefault="00D837C6">
          <w:pPr>
            <w:pStyle w:val="Sumrio2"/>
            <w:tabs>
              <w:tab w:val="right" w:leader="dot" w:pos="9288"/>
            </w:tabs>
          </w:pPr>
          <w:hyperlink w:anchor="_Toc71761">
            <w:r>
              <w:t>5.1</w:t>
            </w:r>
            <w:r>
              <w:rPr>
                <w:rFonts w:ascii="Calibri" w:eastAsia="Calibri" w:hAnsi="Calibri" w:cs="Calibri"/>
                <w:sz w:val="23"/>
              </w:rPr>
              <w:t xml:space="preserve">  </w:t>
            </w:r>
            <w:r>
              <w:t>DESENHO DO ESTUDO</w:t>
            </w:r>
            <w:r>
              <w:tab/>
            </w:r>
            <w:r>
              <w:fldChar w:fldCharType="begin"/>
            </w:r>
            <w:r>
              <w:instrText>PAGEREF _Toc71761 \h</w:instrText>
            </w:r>
            <w:r>
              <w:fldChar w:fldCharType="separate"/>
            </w:r>
            <w:r>
              <w:t xml:space="preserve">19 </w:t>
            </w:r>
            <w:r>
              <w:fldChar w:fldCharType="end"/>
            </w:r>
          </w:hyperlink>
        </w:p>
        <w:p w:rsidR="0001595D" w:rsidRDefault="00D837C6">
          <w:pPr>
            <w:pStyle w:val="Sumrio2"/>
            <w:tabs>
              <w:tab w:val="right" w:leader="dot" w:pos="9288"/>
            </w:tabs>
          </w:pPr>
          <w:hyperlink w:anchor="_Toc71762">
            <w:r>
              <w:t>5.2</w:t>
            </w:r>
            <w:r>
              <w:rPr>
                <w:rFonts w:ascii="Calibri" w:eastAsia="Calibri" w:hAnsi="Calibri" w:cs="Calibri"/>
                <w:sz w:val="23"/>
              </w:rPr>
              <w:t xml:space="preserve">  </w:t>
            </w:r>
            <w:r>
              <w:t>VARIÁVEIS DE INTERESSE</w:t>
            </w:r>
            <w:r>
              <w:tab/>
            </w:r>
            <w:r>
              <w:fldChar w:fldCharType="begin"/>
            </w:r>
            <w:r>
              <w:instrText>PAGEREF _Toc71762 \h</w:instrText>
            </w:r>
            <w:r>
              <w:fldChar w:fldCharType="separate"/>
            </w:r>
            <w:r>
              <w:t xml:space="preserve">19 </w:t>
            </w:r>
            <w:r>
              <w:fldChar w:fldCharType="end"/>
            </w:r>
          </w:hyperlink>
        </w:p>
        <w:p w:rsidR="0001595D" w:rsidRDefault="00D837C6">
          <w:pPr>
            <w:pStyle w:val="Sumrio2"/>
            <w:tabs>
              <w:tab w:val="right" w:leader="dot" w:pos="9288"/>
            </w:tabs>
          </w:pPr>
          <w:hyperlink w:anchor="_Toc71763">
            <w:r>
              <w:t>5.3</w:t>
            </w:r>
            <w:r>
              <w:rPr>
                <w:rFonts w:ascii="Calibri" w:eastAsia="Calibri" w:hAnsi="Calibri" w:cs="Calibri"/>
                <w:sz w:val="23"/>
              </w:rPr>
              <w:t xml:space="preserve">  </w:t>
            </w:r>
            <w:r>
              <w:t xml:space="preserve">CRITÉRIOS </w:t>
            </w:r>
            <w:r>
              <w:t>DE INCLUSÃO</w:t>
            </w:r>
            <w:r>
              <w:tab/>
            </w:r>
            <w:r>
              <w:fldChar w:fldCharType="begin"/>
            </w:r>
            <w:r>
              <w:instrText>PAGEREF _Toc71763 \h</w:instrText>
            </w:r>
            <w:r>
              <w:fldChar w:fldCharType="separate"/>
            </w:r>
            <w:r>
              <w:t xml:space="preserve">20 </w:t>
            </w:r>
            <w:r>
              <w:fldChar w:fldCharType="end"/>
            </w:r>
          </w:hyperlink>
        </w:p>
        <w:p w:rsidR="0001595D" w:rsidRDefault="00D837C6">
          <w:pPr>
            <w:pStyle w:val="Sumrio2"/>
            <w:tabs>
              <w:tab w:val="right" w:leader="dot" w:pos="9288"/>
            </w:tabs>
          </w:pPr>
          <w:hyperlink w:anchor="_Toc71764">
            <w:r>
              <w:t>5.4</w:t>
            </w:r>
            <w:r>
              <w:rPr>
                <w:rFonts w:ascii="Calibri" w:eastAsia="Calibri" w:hAnsi="Calibri" w:cs="Calibri"/>
                <w:sz w:val="23"/>
              </w:rPr>
              <w:t xml:space="preserve">  </w:t>
            </w:r>
            <w:r>
              <w:t>CRITÉRIOS DE EXCLUSÃO</w:t>
            </w:r>
            <w:r>
              <w:tab/>
            </w:r>
            <w:r>
              <w:fldChar w:fldCharType="begin"/>
            </w:r>
            <w:r>
              <w:instrText>PAGEREF _Toc71764 \h</w:instrText>
            </w:r>
            <w:r>
              <w:fldChar w:fldCharType="separate"/>
            </w:r>
            <w:r>
              <w:t xml:space="preserve">20 </w:t>
            </w:r>
            <w:r>
              <w:fldChar w:fldCharType="end"/>
            </w:r>
          </w:hyperlink>
        </w:p>
        <w:p w:rsidR="0001595D" w:rsidRDefault="00D837C6">
          <w:pPr>
            <w:pStyle w:val="Sumrio2"/>
            <w:tabs>
              <w:tab w:val="right" w:leader="dot" w:pos="9288"/>
            </w:tabs>
          </w:pPr>
          <w:hyperlink w:anchor="_Toc71765">
            <w:r>
              <w:t>5.5</w:t>
            </w:r>
            <w:r>
              <w:rPr>
                <w:rFonts w:ascii="Calibri" w:eastAsia="Calibri" w:hAnsi="Calibri" w:cs="Calibri"/>
                <w:sz w:val="23"/>
              </w:rPr>
              <w:t xml:space="preserve">  </w:t>
            </w:r>
            <w:r>
              <w:t>ESTRATÉGIA DE BUSCA DE ARTIGOS</w:t>
            </w:r>
            <w:r>
              <w:tab/>
            </w:r>
            <w:r>
              <w:fldChar w:fldCharType="begin"/>
            </w:r>
            <w:r>
              <w:instrText>PAGEREF _Toc71765 \h</w:instrText>
            </w:r>
            <w:r>
              <w:fldChar w:fldCharType="separate"/>
            </w:r>
            <w:r>
              <w:t xml:space="preserve">20 </w:t>
            </w:r>
            <w:r>
              <w:fldChar w:fldCharType="end"/>
            </w:r>
          </w:hyperlink>
        </w:p>
        <w:p w:rsidR="0001595D" w:rsidRDefault="00D837C6">
          <w:pPr>
            <w:pStyle w:val="Sumrio2"/>
            <w:tabs>
              <w:tab w:val="right" w:leader="dot" w:pos="9288"/>
            </w:tabs>
          </w:pPr>
          <w:hyperlink w:anchor="_Toc71766">
            <w:r>
              <w:t>5.6</w:t>
            </w:r>
            <w:r>
              <w:rPr>
                <w:rFonts w:ascii="Calibri" w:eastAsia="Calibri" w:hAnsi="Calibri" w:cs="Calibri"/>
                <w:sz w:val="23"/>
              </w:rPr>
              <w:t xml:space="preserve">  </w:t>
            </w:r>
            <w:r>
              <w:t>IDENTIFICAÇÃO E SELEÇÃO DE DADOS</w:t>
            </w:r>
            <w:r>
              <w:tab/>
            </w:r>
            <w:r>
              <w:fldChar w:fldCharType="begin"/>
            </w:r>
            <w:r>
              <w:instrText>PAGEREF _Toc71766 \h</w:instrText>
            </w:r>
            <w:r>
              <w:fldChar w:fldCharType="separate"/>
            </w:r>
            <w:r>
              <w:t xml:space="preserve">21 </w:t>
            </w:r>
            <w:r>
              <w:fldChar w:fldCharType="end"/>
            </w:r>
          </w:hyperlink>
        </w:p>
        <w:p w:rsidR="0001595D" w:rsidRDefault="00D837C6">
          <w:pPr>
            <w:pStyle w:val="Sumrio2"/>
            <w:tabs>
              <w:tab w:val="right" w:leader="dot" w:pos="9288"/>
            </w:tabs>
          </w:pPr>
          <w:hyperlink w:anchor="_Toc71767">
            <w:r>
              <w:t>5.7</w:t>
            </w:r>
            <w:r>
              <w:rPr>
                <w:rFonts w:ascii="Calibri" w:eastAsia="Calibri" w:hAnsi="Calibri" w:cs="Calibri"/>
                <w:sz w:val="23"/>
              </w:rPr>
              <w:t xml:space="preserve">  </w:t>
            </w:r>
            <w:r>
              <w:t>EXTRAÇÃO DE DADOS</w:t>
            </w:r>
            <w:r>
              <w:tab/>
            </w:r>
            <w:r>
              <w:fldChar w:fldCharType="begin"/>
            </w:r>
            <w:r>
              <w:instrText>PAGEREF _Toc71767 \h</w:instrText>
            </w:r>
            <w:r>
              <w:fldChar w:fldCharType="separate"/>
            </w:r>
            <w:r>
              <w:t xml:space="preserve">21 </w:t>
            </w:r>
            <w:r>
              <w:fldChar w:fldCharType="end"/>
            </w:r>
          </w:hyperlink>
        </w:p>
        <w:p w:rsidR="0001595D" w:rsidRDefault="00D837C6">
          <w:pPr>
            <w:pStyle w:val="Sumrio2"/>
            <w:tabs>
              <w:tab w:val="right" w:leader="dot" w:pos="9288"/>
            </w:tabs>
          </w:pPr>
          <w:hyperlink w:anchor="_Toc71768">
            <w:r>
              <w:t>5.8</w:t>
            </w:r>
            <w:r>
              <w:rPr>
                <w:rFonts w:ascii="Calibri" w:eastAsia="Calibri" w:hAnsi="Calibri" w:cs="Calibri"/>
                <w:sz w:val="23"/>
              </w:rPr>
              <w:t xml:space="preserve">  </w:t>
            </w:r>
            <w:r>
              <w:t>ANÁLISE DA QUALIDADE METODOLÓGICA</w:t>
            </w:r>
            <w:r>
              <w:tab/>
            </w:r>
            <w:r>
              <w:fldChar w:fldCharType="begin"/>
            </w:r>
            <w:r>
              <w:instrText>PAGEREF _Toc71768 \h</w:instrText>
            </w:r>
            <w:r>
              <w:fldChar w:fldCharType="separate"/>
            </w:r>
            <w:r>
              <w:t xml:space="preserve">21 </w:t>
            </w:r>
            <w:r>
              <w:fldChar w:fldCharType="end"/>
            </w:r>
          </w:hyperlink>
        </w:p>
        <w:p w:rsidR="0001595D" w:rsidRDefault="00D837C6">
          <w:pPr>
            <w:pStyle w:val="Sumrio2"/>
            <w:tabs>
              <w:tab w:val="right" w:leader="dot" w:pos="9288"/>
            </w:tabs>
          </w:pPr>
          <w:hyperlink w:anchor="_Toc71769">
            <w:r>
              <w:t>5.9</w:t>
            </w:r>
            <w:r>
              <w:rPr>
                <w:rFonts w:ascii="Calibri" w:eastAsia="Calibri" w:hAnsi="Calibri" w:cs="Calibri"/>
                <w:sz w:val="23"/>
              </w:rPr>
              <w:t xml:space="preserve"> </w:t>
            </w:r>
            <w:r>
              <w:t>CONSIDERAÇÕES ÉTICAS</w:t>
            </w:r>
            <w:r>
              <w:tab/>
            </w:r>
            <w:r>
              <w:fldChar w:fldCharType="begin"/>
            </w:r>
            <w:r>
              <w:instrText>PAGEREF _Toc71769 \h</w:instrText>
            </w:r>
            <w:r>
              <w:fldChar w:fldCharType="separate"/>
            </w:r>
            <w:r>
              <w:t xml:space="preserve">21 </w:t>
            </w:r>
            <w:r>
              <w:fldChar w:fldCharType="end"/>
            </w:r>
          </w:hyperlink>
        </w:p>
        <w:p w:rsidR="0001595D" w:rsidRDefault="00D837C6">
          <w:pPr>
            <w:pStyle w:val="Sumrio1"/>
            <w:tabs>
              <w:tab w:val="right" w:leader="dot" w:pos="9288"/>
            </w:tabs>
          </w:pPr>
          <w:hyperlink w:anchor="_Toc71770">
            <w:r>
              <w:t>6</w:t>
            </w:r>
            <w:r>
              <w:rPr>
                <w:rFonts w:ascii="Calibri" w:eastAsia="Calibri" w:hAnsi="Calibri" w:cs="Calibri"/>
                <w:b w:val="0"/>
                <w:sz w:val="23"/>
              </w:rPr>
              <w:t xml:space="preserve"> </w:t>
            </w:r>
            <w:r>
              <w:t>RESULTADOS</w:t>
            </w:r>
            <w:r>
              <w:tab/>
            </w:r>
            <w:r>
              <w:fldChar w:fldCharType="begin"/>
            </w:r>
            <w:r>
              <w:instrText>PAGEREF _Toc71770 \h</w:instrText>
            </w:r>
            <w:r>
              <w:fldChar w:fldCharType="separate"/>
            </w:r>
            <w:r>
              <w:t xml:space="preserve">21 </w:t>
            </w:r>
            <w:r>
              <w:fldChar w:fldCharType="end"/>
            </w:r>
          </w:hyperlink>
        </w:p>
        <w:p w:rsidR="0001595D" w:rsidRDefault="00D837C6">
          <w:pPr>
            <w:pStyle w:val="Sumrio2"/>
            <w:tabs>
              <w:tab w:val="right" w:leader="dot" w:pos="9288"/>
            </w:tabs>
          </w:pPr>
          <w:hyperlink w:anchor="_Toc71771">
            <w:r>
              <w:t>6.1</w:t>
            </w:r>
            <w:r>
              <w:rPr>
                <w:rFonts w:ascii="Calibri" w:eastAsia="Calibri" w:hAnsi="Calibri" w:cs="Calibri"/>
                <w:sz w:val="23"/>
              </w:rPr>
              <w:t xml:space="preserve">  </w:t>
            </w:r>
            <w:r>
              <w:t>IDENTIFICAÇÃO E SELEÇÃO DOS ESTUDOS</w:t>
            </w:r>
            <w:r>
              <w:tab/>
            </w:r>
            <w:r>
              <w:fldChar w:fldCharType="begin"/>
            </w:r>
            <w:r>
              <w:instrText>PAGEREF _Toc71771 \h</w:instrText>
            </w:r>
            <w:r>
              <w:fldChar w:fldCharType="separate"/>
            </w:r>
            <w:r>
              <w:t xml:space="preserve">21 </w:t>
            </w:r>
            <w:r>
              <w:fldChar w:fldCharType="end"/>
            </w:r>
          </w:hyperlink>
        </w:p>
        <w:p w:rsidR="0001595D" w:rsidRDefault="00D837C6">
          <w:pPr>
            <w:pStyle w:val="Sumrio2"/>
            <w:tabs>
              <w:tab w:val="right" w:leader="dot" w:pos="9288"/>
            </w:tabs>
          </w:pPr>
          <w:hyperlink w:anchor="_Toc71772">
            <w:r>
              <w:t>6.2</w:t>
            </w:r>
            <w:r>
              <w:rPr>
                <w:rFonts w:ascii="Calibri" w:eastAsia="Calibri" w:hAnsi="Calibri" w:cs="Calibri"/>
                <w:sz w:val="23"/>
              </w:rPr>
              <w:t xml:space="preserve">  </w:t>
            </w:r>
            <w:r>
              <w:t>CARACTERÍSTICAS GERAIS DO ESTUDOS</w:t>
            </w:r>
            <w:r>
              <w:tab/>
            </w:r>
            <w:r>
              <w:fldChar w:fldCharType="begin"/>
            </w:r>
            <w:r>
              <w:instrText>PAGEREF _Toc71772 \h</w:instrText>
            </w:r>
            <w:r>
              <w:fldChar w:fldCharType="separate"/>
            </w:r>
            <w:r>
              <w:t xml:space="preserve">22 </w:t>
            </w:r>
            <w:r>
              <w:fldChar w:fldCharType="end"/>
            </w:r>
          </w:hyperlink>
        </w:p>
        <w:p w:rsidR="0001595D" w:rsidRDefault="00D837C6">
          <w:pPr>
            <w:pStyle w:val="Sumrio2"/>
            <w:tabs>
              <w:tab w:val="right" w:leader="dot" w:pos="9288"/>
            </w:tabs>
          </w:pPr>
          <w:hyperlink w:anchor="_Toc71773">
            <w:r>
              <w:t>6.3</w:t>
            </w:r>
            <w:r>
              <w:rPr>
                <w:rFonts w:ascii="Calibri" w:eastAsia="Calibri" w:hAnsi="Calibri" w:cs="Calibri"/>
                <w:sz w:val="23"/>
              </w:rPr>
              <w:t xml:space="preserve">  </w:t>
            </w:r>
            <w:r>
              <w:t>SÍNTESE DOS RESULTADOS</w:t>
            </w:r>
            <w:r>
              <w:tab/>
            </w:r>
            <w:r>
              <w:fldChar w:fldCharType="begin"/>
            </w:r>
            <w:r>
              <w:instrText>PAGEREF _Toc71773 \h</w:instrText>
            </w:r>
            <w:r>
              <w:fldChar w:fldCharType="separate"/>
            </w:r>
            <w:r>
              <w:t xml:space="preserve">29 </w:t>
            </w:r>
            <w:r>
              <w:fldChar w:fldCharType="end"/>
            </w:r>
          </w:hyperlink>
        </w:p>
        <w:p w:rsidR="0001595D" w:rsidRDefault="00D837C6">
          <w:pPr>
            <w:pStyle w:val="Sumrio2"/>
            <w:tabs>
              <w:tab w:val="right" w:leader="dot" w:pos="9288"/>
            </w:tabs>
          </w:pPr>
          <w:hyperlink w:anchor="_Toc71774">
            <w:r>
              <w:t>6.4</w:t>
            </w:r>
            <w:r>
              <w:rPr>
                <w:rFonts w:ascii="Calibri" w:eastAsia="Calibri" w:hAnsi="Calibri" w:cs="Calibri"/>
                <w:sz w:val="23"/>
              </w:rPr>
              <w:t xml:space="preserve">  </w:t>
            </w:r>
            <w:r>
              <w:t>ANÁLISE DA QUALIDADE DOS ESTUDOS</w:t>
            </w:r>
            <w:r>
              <w:tab/>
            </w:r>
            <w:r>
              <w:fldChar w:fldCharType="begin"/>
            </w:r>
            <w:r>
              <w:instrText>PAGEREF _Toc71774 \h</w:instrText>
            </w:r>
            <w:r>
              <w:fldChar w:fldCharType="separate"/>
            </w:r>
            <w:r>
              <w:t xml:space="preserve">34 </w:t>
            </w:r>
            <w:r>
              <w:fldChar w:fldCharType="end"/>
            </w:r>
          </w:hyperlink>
        </w:p>
        <w:p w:rsidR="0001595D" w:rsidRDefault="00D837C6">
          <w:pPr>
            <w:pStyle w:val="Sumrio1"/>
            <w:tabs>
              <w:tab w:val="right" w:leader="dot" w:pos="9288"/>
            </w:tabs>
          </w:pPr>
          <w:hyperlink w:anchor="_Toc71775">
            <w:r>
              <w:t>7</w:t>
            </w:r>
            <w:r>
              <w:rPr>
                <w:rFonts w:ascii="Calibri" w:eastAsia="Calibri" w:hAnsi="Calibri" w:cs="Calibri"/>
                <w:b w:val="0"/>
                <w:sz w:val="23"/>
              </w:rPr>
              <w:t xml:space="preserve">  </w:t>
            </w:r>
            <w:r>
              <w:t>DISCUSSÃO</w:t>
            </w:r>
            <w:r>
              <w:tab/>
            </w:r>
            <w:r>
              <w:fldChar w:fldCharType="begin"/>
            </w:r>
            <w:r>
              <w:instrText>PAGEREF _Toc71775 \h</w:instrText>
            </w:r>
            <w:r>
              <w:fldChar w:fldCharType="separate"/>
            </w:r>
            <w:r>
              <w:t xml:space="preserve">35 </w:t>
            </w:r>
            <w:r>
              <w:fldChar w:fldCharType="end"/>
            </w:r>
          </w:hyperlink>
        </w:p>
        <w:p w:rsidR="0001595D" w:rsidRDefault="00D837C6">
          <w:pPr>
            <w:pStyle w:val="Sumrio1"/>
            <w:tabs>
              <w:tab w:val="right" w:leader="dot" w:pos="9288"/>
            </w:tabs>
          </w:pPr>
          <w:hyperlink w:anchor="_Toc71776">
            <w:r>
              <w:t>8</w:t>
            </w:r>
            <w:r>
              <w:rPr>
                <w:rFonts w:ascii="Calibri" w:eastAsia="Calibri" w:hAnsi="Calibri" w:cs="Calibri"/>
                <w:b w:val="0"/>
                <w:sz w:val="23"/>
              </w:rPr>
              <w:t xml:space="preserve">  </w:t>
            </w:r>
            <w:r>
              <w:t>CONCLUSÃO</w:t>
            </w:r>
            <w:r>
              <w:tab/>
            </w:r>
            <w:r>
              <w:fldChar w:fldCharType="begin"/>
            </w:r>
            <w:r>
              <w:instrText>PAGEREF _Toc71776 \h</w:instrText>
            </w:r>
            <w:r>
              <w:fldChar w:fldCharType="separate"/>
            </w:r>
            <w:r>
              <w:t xml:space="preserve">38 </w:t>
            </w:r>
            <w:r>
              <w:fldChar w:fldCharType="end"/>
            </w:r>
          </w:hyperlink>
        </w:p>
        <w:p w:rsidR="0001595D" w:rsidRDefault="00D837C6">
          <w:pPr>
            <w:pStyle w:val="Sumrio1"/>
            <w:tabs>
              <w:tab w:val="right" w:leader="dot" w:pos="9288"/>
            </w:tabs>
          </w:pPr>
          <w:hyperlink w:anchor="_Toc71777">
            <w:r>
              <w:t>9</w:t>
            </w:r>
            <w:r>
              <w:rPr>
                <w:rFonts w:ascii="Calibri" w:eastAsia="Calibri" w:hAnsi="Calibri" w:cs="Calibri"/>
                <w:b w:val="0"/>
                <w:sz w:val="23"/>
              </w:rPr>
              <w:t xml:space="preserve">  </w:t>
            </w:r>
            <w:r>
              <w:t>REFERÊNCIAS</w:t>
            </w:r>
            <w:r>
              <w:tab/>
            </w:r>
            <w:r>
              <w:fldChar w:fldCharType="begin"/>
            </w:r>
            <w:r>
              <w:instrText>PAGEREF _Toc71777 \h</w:instrText>
            </w:r>
            <w:r>
              <w:fldChar w:fldCharType="separate"/>
            </w:r>
            <w:r>
              <w:t xml:space="preserve">39 </w:t>
            </w:r>
            <w:r>
              <w:fldChar w:fldCharType="end"/>
            </w:r>
          </w:hyperlink>
        </w:p>
        <w:p w:rsidR="0001595D" w:rsidRDefault="00D837C6">
          <w:r>
            <w:fldChar w:fldCharType="end"/>
          </w:r>
        </w:p>
      </w:sdtContent>
    </w:sdt>
    <w:p w:rsidR="0001595D" w:rsidRDefault="00D837C6">
      <w:pPr>
        <w:spacing w:after="182" w:line="259" w:lineRule="auto"/>
        <w:ind w:left="135" w:right="0" w:firstLine="0"/>
        <w:jc w:val="left"/>
      </w:pPr>
      <w:r>
        <w:t xml:space="preserve"> </w:t>
      </w:r>
    </w:p>
    <w:p w:rsidR="0001595D" w:rsidRDefault="00D837C6">
      <w:pPr>
        <w:spacing w:after="156" w:line="259" w:lineRule="auto"/>
        <w:ind w:left="135" w:right="0" w:firstLine="0"/>
        <w:jc w:val="left"/>
      </w:pPr>
      <w:r>
        <w:rPr>
          <w:b/>
          <w:color w:val="FF0000"/>
          <w:sz w:val="29"/>
        </w:rPr>
        <w:t xml:space="preserve"> </w:t>
      </w:r>
    </w:p>
    <w:p w:rsidR="0001595D" w:rsidRDefault="00D837C6">
      <w:pPr>
        <w:spacing w:after="156" w:line="259" w:lineRule="auto"/>
        <w:ind w:left="135" w:right="0" w:firstLine="0"/>
        <w:jc w:val="left"/>
      </w:pPr>
      <w:r>
        <w:rPr>
          <w:b/>
          <w:color w:val="FF0000"/>
          <w:sz w:val="29"/>
        </w:rPr>
        <w:t xml:space="preserve"> </w:t>
      </w:r>
    </w:p>
    <w:p w:rsidR="0001595D" w:rsidRDefault="00D837C6">
      <w:pPr>
        <w:spacing w:after="156" w:line="259" w:lineRule="auto"/>
        <w:ind w:left="133" w:right="0" w:firstLine="0"/>
        <w:jc w:val="center"/>
      </w:pPr>
      <w:r>
        <w:rPr>
          <w:b/>
          <w:color w:val="FF0000"/>
          <w:sz w:val="29"/>
        </w:rPr>
        <w:t xml:space="preserve"> </w:t>
      </w:r>
    </w:p>
    <w:p w:rsidR="0001595D" w:rsidRDefault="00D837C6">
      <w:pPr>
        <w:spacing w:after="0" w:line="259" w:lineRule="auto"/>
        <w:ind w:left="135" w:right="0" w:firstLine="0"/>
        <w:jc w:val="left"/>
      </w:pPr>
      <w:r>
        <w:rPr>
          <w:b/>
          <w:color w:val="FF0000"/>
          <w:sz w:val="29"/>
        </w:rPr>
        <w:t xml:space="preserve"> </w:t>
      </w:r>
    </w:p>
    <w:p w:rsidR="0001595D" w:rsidRDefault="00D837C6">
      <w:pPr>
        <w:pStyle w:val="Ttulo1"/>
        <w:spacing w:after="302"/>
        <w:ind w:left="271" w:hanging="271"/>
      </w:pPr>
      <w:bookmarkStart w:id="1" w:name="_Toc71751"/>
      <w:r>
        <w:t xml:space="preserve">INTRODUÇÃO </w:t>
      </w:r>
      <w:bookmarkEnd w:id="1"/>
    </w:p>
    <w:p w:rsidR="0001595D" w:rsidRDefault="00D837C6">
      <w:pPr>
        <w:spacing w:line="360" w:lineRule="auto"/>
        <w:ind w:left="130" w:right="61"/>
      </w:pPr>
      <w:r>
        <w:t xml:space="preserve">A microbiologia </w:t>
      </w:r>
      <w:r>
        <w:t xml:space="preserve">surgiu em 1857 com experimentos do químico Louis Pasteur na fermentação como processo vivo </w:t>
      </w:r>
      <w:proofErr w:type="spellStart"/>
      <w:r>
        <w:t>hipotetizado</w:t>
      </w:r>
      <w:proofErr w:type="spellEnd"/>
      <w:r>
        <w:t xml:space="preserve"> pelo inventor do microscópio, </w:t>
      </w:r>
      <w:proofErr w:type="spellStart"/>
      <w:r>
        <w:t>Antonie</w:t>
      </w:r>
      <w:proofErr w:type="spellEnd"/>
      <w:r>
        <w:t xml:space="preserve"> Van </w:t>
      </w:r>
      <w:proofErr w:type="spellStart"/>
      <w:r>
        <w:t>Leeuwenhoek</w:t>
      </w:r>
      <w:proofErr w:type="spellEnd"/>
      <w:r>
        <w:t xml:space="preserve"> (1,2). A partir disso, os avanços nos métodos de sequenciamento genético contribuíram para a decod</w:t>
      </w:r>
      <w:r>
        <w:t xml:space="preserve">ificação de genomas bacterianos de diferentes partes do corpo humano, base fundamental para a análise do </w:t>
      </w:r>
      <w:proofErr w:type="spellStart"/>
      <w:r>
        <w:t>microbioma</w:t>
      </w:r>
      <w:proofErr w:type="spellEnd"/>
      <w:r>
        <w:t xml:space="preserve"> humano. O </w:t>
      </w:r>
      <w:proofErr w:type="spellStart"/>
      <w:r>
        <w:t>microbioma</w:t>
      </w:r>
      <w:proofErr w:type="spellEnd"/>
      <w:r>
        <w:t xml:space="preserve"> adulto depende de múltiplos fatores, como sexo, índice de massa corporal, hábitos nutricionais e atividade física. A mi</w:t>
      </w:r>
      <w:r>
        <w:t>crobiota normal, portanto, tem sido relacionada a múltiplas funções: endócrina, sinalização neurológica, modificação da densidade mineral óssea, maturação do sistema imunológico, inibição de patógenos, síntese de vitaminas (K, B12 e folato), metabolismo de</w:t>
      </w:r>
      <w:r>
        <w:t xml:space="preserve"> sais biliares e modulação de algumas drogas (3). </w:t>
      </w:r>
    </w:p>
    <w:p w:rsidR="0001595D" w:rsidRDefault="00D837C6">
      <w:pPr>
        <w:spacing w:after="122" w:line="259" w:lineRule="auto"/>
        <w:ind w:left="135" w:right="0" w:firstLine="0"/>
        <w:jc w:val="left"/>
      </w:pPr>
      <w:r>
        <w:t xml:space="preserve"> </w:t>
      </w:r>
    </w:p>
    <w:p w:rsidR="0001595D" w:rsidRDefault="00D837C6">
      <w:pPr>
        <w:spacing w:line="360" w:lineRule="auto"/>
        <w:ind w:left="130" w:right="61"/>
      </w:pPr>
      <w:r>
        <w:t>Dietas de estilo ocidental ou várias combinações de dietas ricas em gordura, têm efeitos profundos na composição da microbiota intestinal de animais e humanos, que muitas vezes se correlacionam com efeit</w:t>
      </w:r>
      <w:r>
        <w:t xml:space="preserve">os deletérios à saúde metabólica (4). O metabolismo de algumas bactérias pode facilitar a extração de calorias da dieta, </w:t>
      </w:r>
      <w:r>
        <w:lastRenderedPageBreak/>
        <w:t>aumentar a deposição de gordura no tecido adiposo, exacerbar processos inflamatórios hepáticos e fornecer energia e nutrientes para o c</w:t>
      </w:r>
      <w:r>
        <w:t xml:space="preserve">rescimento e proliferação microbiana (5,6). Pessoas obesas tendem a ter uma proporção maior de genes que codificam funções de transporte de membrana e que estão envolvidos na produção de </w:t>
      </w:r>
      <w:proofErr w:type="spellStart"/>
      <w:r>
        <w:t>butirato</w:t>
      </w:r>
      <w:proofErr w:type="spellEnd"/>
      <w:r>
        <w:t>, enquanto os genes relacionados ao cofator, vitaminas e meta</w:t>
      </w:r>
      <w:r>
        <w:t>bolismo ou transcrição de nucleotídeos, frequentemente, apresentam-se reduzidos. A microbiota intestinal de camundongos obesos apresentou maior quantidade de genes que codificam enzimas envolvidas no metabolismo de carboidratos e maior capacidade de extrai</w:t>
      </w:r>
      <w:r>
        <w:t xml:space="preserve">r energia da dieta e produzir AGCC (ácidos graxos de cadeia curta) quando comparado a camundongos não obesos. Além disso, camundongos livres de germes (GF) eram resistentes à obesidade e à insulina e protegidos contra intolerância à glicose induzidos pela </w:t>
      </w:r>
      <w:r>
        <w:t xml:space="preserve">dieta (4,6,7).  </w:t>
      </w:r>
    </w:p>
    <w:p w:rsidR="0001595D" w:rsidRDefault="00D837C6">
      <w:pPr>
        <w:spacing w:after="123" w:line="259" w:lineRule="auto"/>
        <w:ind w:left="135" w:right="0" w:firstLine="0"/>
        <w:jc w:val="left"/>
      </w:pPr>
      <w:r>
        <w:t xml:space="preserve"> </w:t>
      </w:r>
    </w:p>
    <w:p w:rsidR="0001595D" w:rsidRDefault="00D837C6">
      <w:pPr>
        <w:spacing w:line="359" w:lineRule="auto"/>
        <w:ind w:left="130" w:right="61"/>
      </w:pPr>
      <w:r>
        <w:t xml:space="preserve">A </w:t>
      </w:r>
      <w:proofErr w:type="spellStart"/>
      <w:r>
        <w:t>disbiose</w:t>
      </w:r>
      <w:proofErr w:type="spellEnd"/>
      <w:r>
        <w:t xml:space="preserve"> intestinal (alterações na composição da microbiota intestinal) está relacionada ao desencadeamento de uma resposta inflamatória persistente de baixo grau em indivíduos obesos (4,6). Esse fator inflamatório desencadeante do apa</w:t>
      </w:r>
      <w:r>
        <w:t xml:space="preserve">recimento de resistência à insulina, obesidade e diabetes, é associado ao </w:t>
      </w:r>
      <w:proofErr w:type="spellStart"/>
      <w:r>
        <w:t>lipopolissacarídeo</w:t>
      </w:r>
      <w:proofErr w:type="spellEnd"/>
      <w:r>
        <w:t xml:space="preserve"> bacteriano (LPS) (7,8). O sistema LPS/CD14 define o grau da sensibilidade à insulina e o aparecimento de diabetes e obesidade. Dessa forma, a principal consequênci</w:t>
      </w:r>
      <w:r>
        <w:t xml:space="preserve">a metabólica de uma dieta rica em gordura é o efeito </w:t>
      </w:r>
      <w:proofErr w:type="spellStart"/>
      <w:r>
        <w:t>lipotóxico</w:t>
      </w:r>
      <w:proofErr w:type="spellEnd"/>
      <w:r>
        <w:t xml:space="preserve"> prejudicando a ação da insulina e os mecanismos reguladores do peso corporal (8). </w:t>
      </w:r>
    </w:p>
    <w:p w:rsidR="0001595D" w:rsidRDefault="00D837C6">
      <w:pPr>
        <w:spacing w:after="123" w:line="259" w:lineRule="auto"/>
        <w:ind w:left="135" w:right="0" w:firstLine="0"/>
        <w:jc w:val="left"/>
      </w:pPr>
      <w:r>
        <w:t xml:space="preserve"> </w:t>
      </w:r>
    </w:p>
    <w:p w:rsidR="0001595D" w:rsidRDefault="00D837C6">
      <w:pPr>
        <w:spacing w:line="360" w:lineRule="auto"/>
        <w:ind w:left="130" w:right="61"/>
      </w:pPr>
      <w:r>
        <w:t>A DHGNA (doença hepática gordurosa não alcoólica) está associada à obesidade e compartilha mecanismos fisio</w:t>
      </w:r>
      <w:r>
        <w:t xml:space="preserve">patológicos semelhantes à resistência à insulina, à diabetes mellitus tipo 2 e à fatores de risco cardiovascular (9,10). Ademais, </w:t>
      </w:r>
      <w:proofErr w:type="spellStart"/>
      <w:r>
        <w:t>acreditase</w:t>
      </w:r>
      <w:proofErr w:type="spellEnd"/>
      <w:r>
        <w:t xml:space="preserve"> que a microbiota intestinal desempenhe um papel na patogênese da NASH (</w:t>
      </w:r>
      <w:proofErr w:type="spellStart"/>
      <w:r>
        <w:t>esteato</w:t>
      </w:r>
      <w:proofErr w:type="spellEnd"/>
      <w:r>
        <w:t>-hepatite não alcoólica) por grande e</w:t>
      </w:r>
      <w:r>
        <w:t xml:space="preserve">feito na digestão e absorção de nutrientes, participação no desenvolvimento e homeostase da imunidade geral do hospedeiro e </w:t>
      </w:r>
      <w:proofErr w:type="spellStart"/>
      <w:r>
        <w:t>por</w:t>
      </w:r>
      <w:proofErr w:type="spellEnd"/>
      <w:r>
        <w:t xml:space="preserve"> a influência na produção de hormônios intestinais, como GLP-1 (peptídeo 1 semelhante ao glucagon) (11). A prevalência de supercr</w:t>
      </w:r>
      <w:r>
        <w:t xml:space="preserve">escimento bacteriano intestinal e mudanças na composição da microbiota são maiores em pacientes com DHGNA do que em controles saudáveis, em que são correlacionados com aumento da permeabilidade intestinal e síndrome metabólica (9).  </w:t>
      </w:r>
    </w:p>
    <w:p w:rsidR="0001595D" w:rsidRDefault="00D837C6">
      <w:pPr>
        <w:spacing w:after="108" w:line="259" w:lineRule="auto"/>
        <w:ind w:left="135" w:right="0" w:firstLine="0"/>
        <w:jc w:val="left"/>
      </w:pPr>
      <w:r>
        <w:t xml:space="preserve"> </w:t>
      </w:r>
    </w:p>
    <w:p w:rsidR="0001595D" w:rsidRDefault="00D837C6">
      <w:pPr>
        <w:spacing w:line="361" w:lineRule="auto"/>
        <w:ind w:left="130" w:right="61"/>
      </w:pPr>
      <w:r>
        <w:lastRenderedPageBreak/>
        <w:t>Dessa forma, camundo</w:t>
      </w:r>
      <w:r>
        <w:t xml:space="preserve">ngos geneticamente idênticos criados em ambientes diferentes e expostos a dietas ricas em gordura apresentam grandes diferenças na composição da microbiota intestinal que podem impactar no desenvolvimento de obesidade, </w:t>
      </w:r>
      <w:proofErr w:type="spellStart"/>
      <w:r>
        <w:t>hepatoesteatose</w:t>
      </w:r>
      <w:proofErr w:type="spellEnd"/>
      <w:r>
        <w:t>, resistência à insuli</w:t>
      </w:r>
      <w:r>
        <w:t>na e outros componentes da síndrome metabólica (5). Isso implica que o desenvolvimento de estratégias para manipular a microbiota intestinal por meio de mudanças relacionadas à dieta tornaram-se rapidamente mecanismos atraentes pelos quais podemos prevenir</w:t>
      </w:r>
      <w:r>
        <w:t xml:space="preserve"> ou aliviar doenças que parecem surgir de uma composição microbiana alterada (4,5). A tradução do conhecimento gerado a partir dos estudos do </w:t>
      </w:r>
      <w:proofErr w:type="spellStart"/>
      <w:r>
        <w:t>microbioma</w:t>
      </w:r>
      <w:proofErr w:type="spellEnd"/>
      <w:r>
        <w:t xml:space="preserve"> e sua complexa interação com o hospedeiro, aliada à influência de fatores genéticos e epigenéticos, com</w:t>
      </w:r>
      <w:r>
        <w:t xml:space="preserve">o recurso terapêutico representado no uso de probióticos, </w:t>
      </w:r>
      <w:proofErr w:type="spellStart"/>
      <w:r>
        <w:t>prebióticos</w:t>
      </w:r>
      <w:proofErr w:type="spellEnd"/>
      <w:r>
        <w:t xml:space="preserve"> e simbióticos, constitui um grande desafio (3). Este estudo, portanto, é de extrema importância para reunir evidências e esclarecer as principais questões da associação da microbiota int</w:t>
      </w:r>
      <w:r>
        <w:t xml:space="preserve">estinal e doenças </w:t>
      </w:r>
      <w:proofErr w:type="spellStart"/>
      <w:r>
        <w:t>cardiometabólicas</w:t>
      </w:r>
      <w:proofErr w:type="spellEnd"/>
      <w:r>
        <w:t xml:space="preserve">. </w:t>
      </w:r>
    </w:p>
    <w:p w:rsidR="0001595D" w:rsidRDefault="00D837C6">
      <w:pPr>
        <w:spacing w:after="107" w:line="259" w:lineRule="auto"/>
        <w:ind w:left="135" w:right="0" w:firstLine="0"/>
        <w:jc w:val="left"/>
      </w:pPr>
      <w:r>
        <w:rPr>
          <w:b/>
          <w:color w:val="FF0000"/>
        </w:rPr>
        <w:t xml:space="preserve"> </w:t>
      </w:r>
    </w:p>
    <w:p w:rsidR="0001595D" w:rsidRDefault="00D837C6">
      <w:pPr>
        <w:pStyle w:val="Ttulo1"/>
        <w:spacing w:after="0"/>
        <w:ind w:left="271" w:hanging="271"/>
      </w:pPr>
      <w:bookmarkStart w:id="2" w:name="_Toc71752"/>
      <w:r>
        <w:t xml:space="preserve">OBJETIVO </w:t>
      </w:r>
      <w:bookmarkEnd w:id="2"/>
    </w:p>
    <w:p w:rsidR="0001595D" w:rsidRDefault="00D837C6">
      <w:pPr>
        <w:pStyle w:val="Ttulo2"/>
        <w:spacing w:after="302"/>
        <w:ind w:left="540" w:hanging="420"/>
      </w:pPr>
      <w:bookmarkStart w:id="3" w:name="_Toc71753"/>
      <w:r>
        <w:t xml:space="preserve">GERAL </w:t>
      </w:r>
      <w:bookmarkEnd w:id="3"/>
    </w:p>
    <w:p w:rsidR="0001595D" w:rsidRDefault="00D837C6">
      <w:pPr>
        <w:spacing w:line="352" w:lineRule="auto"/>
        <w:ind w:left="130" w:right="61"/>
      </w:pPr>
      <w:r>
        <w:t xml:space="preserve">Compreender o comportamento da microbiota intestinal nas principais doenças </w:t>
      </w:r>
      <w:proofErr w:type="spellStart"/>
      <w:r>
        <w:t>cardiometabólicas</w:t>
      </w:r>
      <w:proofErr w:type="spellEnd"/>
      <w:r>
        <w:t xml:space="preserve"> com o uso de </w:t>
      </w:r>
      <w:proofErr w:type="spellStart"/>
      <w:r>
        <w:t>microbioma</w:t>
      </w:r>
      <w:proofErr w:type="spellEnd"/>
      <w:r>
        <w:t xml:space="preserve"> externo. </w:t>
      </w:r>
    </w:p>
    <w:p w:rsidR="0001595D" w:rsidRDefault="00D837C6">
      <w:pPr>
        <w:spacing w:after="92" w:line="259" w:lineRule="auto"/>
        <w:ind w:left="135" w:right="0" w:firstLine="0"/>
        <w:jc w:val="left"/>
      </w:pPr>
      <w:r>
        <w:t xml:space="preserve"> </w:t>
      </w:r>
    </w:p>
    <w:p w:rsidR="0001595D" w:rsidRDefault="00D837C6">
      <w:pPr>
        <w:pStyle w:val="Ttulo2"/>
        <w:spacing w:after="302"/>
        <w:ind w:left="540" w:hanging="420"/>
      </w:pPr>
      <w:bookmarkStart w:id="4" w:name="_Toc71754"/>
      <w:r>
        <w:t xml:space="preserve">ESPECÍFICOS </w:t>
      </w:r>
      <w:bookmarkEnd w:id="4"/>
    </w:p>
    <w:p w:rsidR="0001595D" w:rsidRDefault="00D837C6">
      <w:pPr>
        <w:spacing w:after="8" w:line="359" w:lineRule="auto"/>
        <w:ind w:left="120" w:right="103" w:firstLine="0"/>
        <w:jc w:val="left"/>
      </w:pPr>
      <w:r>
        <w:t xml:space="preserve">Avaliar a influência do uso externo de microbiota </w:t>
      </w:r>
      <w:r>
        <w:t xml:space="preserve">intestinal na obesidade. Identificar a ação da microbiota intestinal exógena no desenvolvimento de Doença hepática gordurosa não alcoólica.  </w:t>
      </w:r>
    </w:p>
    <w:p w:rsidR="0001595D" w:rsidRDefault="00D837C6">
      <w:pPr>
        <w:spacing w:after="109"/>
        <w:ind w:left="130" w:right="61"/>
      </w:pPr>
      <w:r>
        <w:t xml:space="preserve">Avaliar a relação entre diabetes mellitus e a microbiota intestinal exógena. </w:t>
      </w:r>
    </w:p>
    <w:p w:rsidR="0001595D" w:rsidRDefault="00D837C6">
      <w:pPr>
        <w:spacing w:after="122" w:line="259" w:lineRule="auto"/>
        <w:ind w:left="135" w:right="0" w:firstLine="0"/>
        <w:jc w:val="left"/>
      </w:pPr>
      <w:r>
        <w:t xml:space="preserve"> </w:t>
      </w:r>
    </w:p>
    <w:p w:rsidR="0001595D" w:rsidRDefault="00D837C6">
      <w:pPr>
        <w:pStyle w:val="Ttulo1"/>
        <w:ind w:left="271" w:hanging="271"/>
      </w:pPr>
      <w:bookmarkStart w:id="5" w:name="_Toc71755"/>
      <w:r>
        <w:t xml:space="preserve">REVISÃO DE LITERATURA </w:t>
      </w:r>
      <w:bookmarkEnd w:id="5"/>
    </w:p>
    <w:p w:rsidR="0001595D" w:rsidRDefault="00D837C6">
      <w:pPr>
        <w:pStyle w:val="Ttulo2"/>
        <w:ind w:left="540" w:hanging="420"/>
      </w:pPr>
      <w:bookmarkStart w:id="6" w:name="_Toc71756"/>
      <w:r>
        <w:t xml:space="preserve">INFLUÊNCIA </w:t>
      </w:r>
      <w:r>
        <w:t xml:space="preserve">DOS FATORES DIETÉTICOS NA MICROBIOTA </w:t>
      </w:r>
      <w:bookmarkEnd w:id="6"/>
    </w:p>
    <w:p w:rsidR="0001595D" w:rsidRDefault="00D837C6">
      <w:pPr>
        <w:spacing w:after="230" w:line="361" w:lineRule="auto"/>
        <w:ind w:left="130" w:right="61"/>
      </w:pPr>
      <w:r>
        <w:t xml:space="preserve">O </w:t>
      </w:r>
      <w:proofErr w:type="spellStart"/>
      <w:r>
        <w:t>microbioma</w:t>
      </w:r>
      <w:proofErr w:type="spellEnd"/>
      <w:r>
        <w:t xml:space="preserve"> intestinal humano engloba 10¹⁴ microrganismos residentes, incluindo bactérias, vírus, fungos e protozoários, que são comensais com o trato intestinal humano (12,13). Dentre estes </w:t>
      </w:r>
      <w:r>
        <w:t xml:space="preserve">microrganismos, a bactéria é o grupo mais bem estudado e será o foco principal desta revisão. Alguns dos gêneros de bactérias </w:t>
      </w:r>
      <w:r>
        <w:lastRenderedPageBreak/>
        <w:t xml:space="preserve">intestinais mais comumente encontrados ou reconhecidos em adultos são </w:t>
      </w:r>
      <w:proofErr w:type="spellStart"/>
      <w:r>
        <w:t>Bifidobacterium</w:t>
      </w:r>
      <w:proofErr w:type="spellEnd"/>
      <w:r>
        <w:t xml:space="preserve">, </w:t>
      </w:r>
      <w:proofErr w:type="spellStart"/>
      <w:r>
        <w:t>Lactobacillus</w:t>
      </w:r>
      <w:proofErr w:type="spellEnd"/>
      <w:r>
        <w:t>, Bacteroides, Clostridium, Es</w:t>
      </w:r>
      <w:r>
        <w:t xml:space="preserve">cherichia, Streptococcus e </w:t>
      </w:r>
      <w:proofErr w:type="spellStart"/>
      <w:r>
        <w:t>Ruminococcus</w:t>
      </w:r>
      <w:proofErr w:type="spellEnd"/>
      <w:r>
        <w:t xml:space="preserve"> (14). O intestino humano é um biorreator com uma microbiota que normalmente engloba centenas ou milhares de táxons bacterianos, que pertencem predominantemente a dois filos: </w:t>
      </w:r>
      <w:proofErr w:type="spellStart"/>
      <w:r>
        <w:t>Firmicutes</w:t>
      </w:r>
      <w:proofErr w:type="spellEnd"/>
      <w:r>
        <w:t xml:space="preserve"> e </w:t>
      </w:r>
      <w:proofErr w:type="spellStart"/>
      <w:r>
        <w:t>Bacteroidetes</w:t>
      </w:r>
      <w:proofErr w:type="spellEnd"/>
      <w:r>
        <w:t xml:space="preserve"> (12,13). Essa “</w:t>
      </w:r>
      <w:r>
        <w:t xml:space="preserve">microbiota intestinal” constitui uma comunidade complexa que interage entre si e com o hospedeiro para modular processos biológicos essenciais à saúde.  </w:t>
      </w:r>
    </w:p>
    <w:p w:rsidR="0001595D" w:rsidRDefault="00D837C6">
      <w:pPr>
        <w:spacing w:after="123" w:line="259" w:lineRule="auto"/>
        <w:ind w:left="135" w:right="0" w:firstLine="0"/>
        <w:jc w:val="left"/>
      </w:pPr>
      <w:r>
        <w:t xml:space="preserve"> </w:t>
      </w:r>
    </w:p>
    <w:p w:rsidR="0001595D" w:rsidRDefault="00D837C6">
      <w:pPr>
        <w:spacing w:line="361" w:lineRule="auto"/>
        <w:ind w:left="130" w:right="61"/>
      </w:pPr>
      <w:r>
        <w:t xml:space="preserve">A dieta tem um grande impacto na composição, diversidade e riqueza da microbiota intestinal, em que </w:t>
      </w:r>
      <w:r>
        <w:t>diferentes componentes da dieta moldarão as comunidades bacterianas intestinais de maneira dependente do tempo. Padrões alimentares de longo prazo, particularmente a ingestão de proteína e gordura animal (Bacteroides) versus carboidratos ou alimentos à bas</w:t>
      </w:r>
      <w:r>
        <w:t>e de plantas (</w:t>
      </w:r>
      <w:proofErr w:type="spellStart"/>
      <w:r>
        <w:t>Prevotella</w:t>
      </w:r>
      <w:proofErr w:type="spellEnd"/>
      <w:r>
        <w:t xml:space="preserve">), estão associados aos chamados </w:t>
      </w:r>
      <w:proofErr w:type="spellStart"/>
      <w:r>
        <w:t>enterótipos</w:t>
      </w:r>
      <w:proofErr w:type="spellEnd"/>
      <w:r>
        <w:t xml:space="preserve"> (15,16). Os </w:t>
      </w:r>
      <w:proofErr w:type="spellStart"/>
      <w:r>
        <w:t>enterótipos</w:t>
      </w:r>
      <w:proofErr w:type="spellEnd"/>
      <w:r>
        <w:t xml:space="preserve"> são principalmente determinados pela composição de espécies e suas diferentes proporções de espécies que os compõe (14,17). A </w:t>
      </w:r>
      <w:proofErr w:type="spellStart"/>
      <w:r>
        <w:t>metagenômica</w:t>
      </w:r>
      <w:proofErr w:type="spellEnd"/>
      <w:r>
        <w:t xml:space="preserve"> havia identificado três </w:t>
      </w:r>
      <w:r>
        <w:t xml:space="preserve">grupos de variação no intestino humano, referidos como </w:t>
      </w:r>
      <w:proofErr w:type="spellStart"/>
      <w:r>
        <w:t>enterótipos</w:t>
      </w:r>
      <w:proofErr w:type="spellEnd"/>
      <w:r>
        <w:t xml:space="preserve">: o primeiro </w:t>
      </w:r>
      <w:proofErr w:type="spellStart"/>
      <w:r>
        <w:t>enterótipo</w:t>
      </w:r>
      <w:proofErr w:type="spellEnd"/>
      <w:r>
        <w:t xml:space="preserve">, rico em Bacteroides e baixo em </w:t>
      </w:r>
      <w:proofErr w:type="spellStart"/>
      <w:r>
        <w:t>Prevotella</w:t>
      </w:r>
      <w:proofErr w:type="spellEnd"/>
      <w:r>
        <w:t xml:space="preserve">, é encontrado em indivíduos em uma dieta ocidental de longo prazo rica em proteína animal, </w:t>
      </w:r>
      <w:proofErr w:type="gramStart"/>
      <w:r>
        <w:t>o nutriente colina</w:t>
      </w:r>
      <w:proofErr w:type="gramEnd"/>
      <w:r>
        <w:t xml:space="preserve"> e a gordura s</w:t>
      </w:r>
      <w:r>
        <w:t xml:space="preserve">aturada. O segundo </w:t>
      </w:r>
      <w:proofErr w:type="spellStart"/>
      <w:r>
        <w:t>enterótipo</w:t>
      </w:r>
      <w:proofErr w:type="spellEnd"/>
      <w:r>
        <w:t xml:space="preserve"> é rico em </w:t>
      </w:r>
      <w:proofErr w:type="spellStart"/>
      <w:r>
        <w:t>Prevotella</w:t>
      </w:r>
      <w:proofErr w:type="spellEnd"/>
      <w:r>
        <w:t xml:space="preserve">, baixo em Bacteroides e associado a uma dieta baseada em vegetais rica em fibras, açúcares simples e compostos derivados de plantas. Embora menos distinto, um terceiro </w:t>
      </w:r>
      <w:proofErr w:type="spellStart"/>
      <w:r>
        <w:t>enterótipo</w:t>
      </w:r>
      <w:proofErr w:type="spellEnd"/>
      <w:r>
        <w:t xml:space="preserve"> potencial foi encontrado c</w:t>
      </w:r>
      <w:r>
        <w:t xml:space="preserve">om uma população ligeiramente maior do gênero </w:t>
      </w:r>
      <w:proofErr w:type="spellStart"/>
      <w:r>
        <w:t>Ruminococcus</w:t>
      </w:r>
      <w:proofErr w:type="spellEnd"/>
      <w:r>
        <w:t xml:space="preserve"> dentro do filo </w:t>
      </w:r>
      <w:proofErr w:type="spellStart"/>
      <w:r>
        <w:t>Firmicutes</w:t>
      </w:r>
      <w:proofErr w:type="spellEnd"/>
      <w:r>
        <w:t xml:space="preserve"> (14,16,18). Substituição de uma dieta ocidental habitual por uma rica em fibras provocou alterações rápidas, dentro de 24 horas, e marcadas na composição da microbiota fec</w:t>
      </w:r>
      <w:r>
        <w:t xml:space="preserve">al, embora as mudanças tenham sido insuficientes para produzir uma ampla mudança do </w:t>
      </w:r>
      <w:proofErr w:type="spellStart"/>
      <w:r>
        <w:t>enterótipo</w:t>
      </w:r>
      <w:proofErr w:type="spellEnd"/>
      <w:r>
        <w:t xml:space="preserve"> Bacteroides para </w:t>
      </w:r>
      <w:proofErr w:type="spellStart"/>
      <w:r>
        <w:t>Prevotella</w:t>
      </w:r>
      <w:proofErr w:type="spellEnd"/>
      <w:r>
        <w:t xml:space="preserve"> (12,16). Essa dicotomia na razão </w:t>
      </w:r>
      <w:proofErr w:type="spellStart"/>
      <w:r>
        <w:t>Prevotella</w:t>
      </w:r>
      <w:proofErr w:type="spellEnd"/>
      <w:r>
        <w:t>/Bacteroides também foi observada entre populações humanas industrializadas e não industri</w:t>
      </w:r>
      <w:r>
        <w:t>alizadas, sugerindo que essas populações bacterianas são impulsionadas por diferenças de longo prazo na dieta, por exemplo, carne (</w:t>
      </w:r>
      <w:proofErr w:type="gramStart"/>
      <w:r>
        <w:t>impulsiona Bacteroides</w:t>
      </w:r>
      <w:proofErr w:type="gramEnd"/>
      <w:r>
        <w:t xml:space="preserve"> no Ocidente) e fibra alimentar (impulsiona </w:t>
      </w:r>
      <w:proofErr w:type="spellStart"/>
      <w:r>
        <w:t>Prevotella</w:t>
      </w:r>
      <w:proofErr w:type="spellEnd"/>
      <w:r>
        <w:t xml:space="preserve"> em populações não-ocidentalizadas) (15,16).  </w:t>
      </w:r>
    </w:p>
    <w:p w:rsidR="0001595D" w:rsidRDefault="00D837C6">
      <w:pPr>
        <w:spacing w:after="108" w:line="259" w:lineRule="auto"/>
        <w:ind w:left="135" w:right="0" w:firstLine="0"/>
        <w:jc w:val="left"/>
      </w:pPr>
      <w:r>
        <w:t xml:space="preserve"> </w:t>
      </w:r>
    </w:p>
    <w:p w:rsidR="0001595D" w:rsidRDefault="00D837C6">
      <w:pPr>
        <w:spacing w:line="362" w:lineRule="auto"/>
        <w:ind w:left="130" w:right="61"/>
      </w:pPr>
      <w:r>
        <w:lastRenderedPageBreak/>
        <w:t xml:space="preserve">A diversidade microbiana central e a proporção de </w:t>
      </w:r>
      <w:proofErr w:type="spellStart"/>
      <w:r>
        <w:t>Firmicutes</w:t>
      </w:r>
      <w:proofErr w:type="spellEnd"/>
      <w:r>
        <w:t xml:space="preserve"> para </w:t>
      </w:r>
      <w:proofErr w:type="spellStart"/>
      <w:r>
        <w:t>Bacteroidetes</w:t>
      </w:r>
      <w:proofErr w:type="spellEnd"/>
      <w:r>
        <w:t xml:space="preserve"> são indicadores gerais de saúde e podem mudar com a idade, embora a variação interindividual seja grande e a qualidade da dieta e os fatores ambientais desempenhem um papel dom</w:t>
      </w:r>
      <w:r>
        <w:t xml:space="preserve">inante (18). Documentação recente traz a ideia de que a composição bacteriana, como resultado da dieta, pode estar ligada a certas doenças, especificamente doenças que surgem devido à inflamação crônica de baixo grau, como diabetes tipo II. Uma dieta rica </w:t>
      </w:r>
      <w:r>
        <w:t xml:space="preserve">em proteína animal </w:t>
      </w:r>
      <w:proofErr w:type="gramStart"/>
      <w:r>
        <w:t>aumenta Bacteroides</w:t>
      </w:r>
      <w:proofErr w:type="gramEnd"/>
      <w:r>
        <w:t xml:space="preserve"> spp., </w:t>
      </w:r>
      <w:proofErr w:type="spellStart"/>
      <w:r>
        <w:t>Alistipes</w:t>
      </w:r>
      <w:proofErr w:type="spellEnd"/>
      <w:r>
        <w:t xml:space="preserve"> spp. e </w:t>
      </w:r>
      <w:proofErr w:type="spellStart"/>
      <w:r>
        <w:t>Bilophila</w:t>
      </w:r>
      <w:proofErr w:type="spellEnd"/>
      <w:r>
        <w:t xml:space="preserve"> spp., enquanto diminui as bactérias benéficas </w:t>
      </w:r>
      <w:proofErr w:type="spellStart"/>
      <w:r>
        <w:t>Lactobacillus</w:t>
      </w:r>
      <w:proofErr w:type="spellEnd"/>
      <w:r>
        <w:t xml:space="preserve"> spp., </w:t>
      </w:r>
      <w:proofErr w:type="spellStart"/>
      <w:r>
        <w:t>Roseburia</w:t>
      </w:r>
      <w:proofErr w:type="spellEnd"/>
      <w:r>
        <w:t xml:space="preserve"> spp. e </w:t>
      </w:r>
      <w:proofErr w:type="spellStart"/>
      <w:r>
        <w:t>E</w:t>
      </w:r>
      <w:proofErr w:type="spellEnd"/>
      <w:r>
        <w:t xml:space="preserve">. </w:t>
      </w:r>
      <w:proofErr w:type="spellStart"/>
      <w:r>
        <w:t>rectale</w:t>
      </w:r>
      <w:proofErr w:type="spellEnd"/>
      <w:r>
        <w:t xml:space="preserve">, afetando a diversidade bacteriana no </w:t>
      </w:r>
      <w:proofErr w:type="spellStart"/>
      <w:r>
        <w:t>microbioma</w:t>
      </w:r>
      <w:proofErr w:type="spellEnd"/>
      <w:r>
        <w:t xml:space="preserve"> intestinal (8,13,19–21). A típica “dieta </w:t>
      </w:r>
      <w:r>
        <w:t xml:space="preserve">ocidental”, composta por alimentos ricos em gordura e açúcar e pobres em fibras induzem a </w:t>
      </w:r>
      <w:proofErr w:type="spellStart"/>
      <w:r>
        <w:t>disbiose</w:t>
      </w:r>
      <w:proofErr w:type="spellEnd"/>
      <w:r>
        <w:t xml:space="preserve"> intestinal e se associa à inflamação crônica de baixo grau, à doença metabólica e à obesidade. Alterações da microbiota intestinal resulta, portanto, em um a</w:t>
      </w:r>
      <w:r>
        <w:t xml:space="preserve">umento dos </w:t>
      </w:r>
      <w:proofErr w:type="spellStart"/>
      <w:r>
        <w:t>lipopolissacarídeo</w:t>
      </w:r>
      <w:proofErr w:type="spellEnd"/>
      <w:r>
        <w:t xml:space="preserve"> microbiano (LPS), da </w:t>
      </w:r>
      <w:proofErr w:type="spellStart"/>
      <w:r>
        <w:t>trimetilamina</w:t>
      </w:r>
      <w:proofErr w:type="spellEnd"/>
      <w:r>
        <w:t xml:space="preserve"> (TMA) e de outros metabólitos, como os ácidos graxos de cadeia curta (AGCC). Esses fatores contribuem para a inflamação crônica do fígado e do tecido adiposo que está associada ao desenvolvim</w:t>
      </w:r>
      <w:r>
        <w:t xml:space="preserve">ento de doenças cardiovasculares, insulina resistência e outras condições associadas à síndrome metabólica. (13,19,21,22). </w:t>
      </w:r>
    </w:p>
    <w:p w:rsidR="0001595D" w:rsidRDefault="00D837C6">
      <w:pPr>
        <w:spacing w:after="108" w:line="259" w:lineRule="auto"/>
        <w:ind w:left="135" w:right="0" w:firstLine="0"/>
        <w:jc w:val="left"/>
      </w:pPr>
      <w:r>
        <w:t xml:space="preserve"> </w:t>
      </w:r>
    </w:p>
    <w:p w:rsidR="0001595D" w:rsidRDefault="00D837C6">
      <w:pPr>
        <w:pStyle w:val="Ttulo2"/>
        <w:ind w:left="540" w:hanging="420"/>
      </w:pPr>
      <w:bookmarkStart w:id="7" w:name="_Toc71757"/>
      <w:r>
        <w:t xml:space="preserve">MICROBIOMA NA REGULAÇÃO DA OBESIDADE E DIABETES </w:t>
      </w:r>
      <w:bookmarkEnd w:id="7"/>
    </w:p>
    <w:p w:rsidR="0001595D" w:rsidRDefault="00D837C6">
      <w:pPr>
        <w:spacing w:line="359" w:lineRule="auto"/>
        <w:ind w:left="130" w:right="61"/>
      </w:pPr>
      <w:r>
        <w:t>O relatório global de nutrição de 2017 mostrou que 2 bilhões de adultos estão com</w:t>
      </w:r>
      <w:r>
        <w:t xml:space="preserve"> obesidade e 41 milhões de crianças estão com sobrepeso em todo o mundo, com uma alta de 39,8% entre adultos nos EUA (2015 e 2016), garantindo o uso do termo </w:t>
      </w:r>
    </w:p>
    <w:p w:rsidR="0001595D" w:rsidRDefault="00D837C6">
      <w:pPr>
        <w:spacing w:after="231" w:line="360" w:lineRule="auto"/>
        <w:ind w:left="130" w:right="61"/>
      </w:pPr>
      <w:r>
        <w:t>“epidemia” (23). O principal contribuinte para a obesidade e, potencialmente, para o desenvolvime</w:t>
      </w:r>
      <w:r>
        <w:t xml:space="preserve">nto de diabetes tipo II, é o consumo de uma dieta rica em gordura, rica em açúcar e pobre em fibras. O alimento consumido afeta a composição bacteriana no </w:t>
      </w:r>
      <w:proofErr w:type="spellStart"/>
      <w:r>
        <w:t>microbioma</w:t>
      </w:r>
      <w:proofErr w:type="spellEnd"/>
      <w:r>
        <w:t xml:space="preserve"> intestinal, e o </w:t>
      </w:r>
      <w:proofErr w:type="spellStart"/>
      <w:r>
        <w:t>microbioma</w:t>
      </w:r>
      <w:proofErr w:type="spellEnd"/>
      <w:r>
        <w:t xml:space="preserve"> intestinal desempenha um papel vital na absorção de alimentos, </w:t>
      </w:r>
      <w:r>
        <w:t xml:space="preserve">extração de nutrientes e energia e inflamação de baixo grau, todos com potencial para levar à obesidade e ao diabetes tipo II (24).  </w:t>
      </w:r>
    </w:p>
    <w:p w:rsidR="0001595D" w:rsidRDefault="00D837C6">
      <w:pPr>
        <w:spacing w:after="122" w:line="259" w:lineRule="auto"/>
        <w:ind w:left="135" w:right="0" w:firstLine="0"/>
        <w:jc w:val="left"/>
      </w:pPr>
      <w:r>
        <w:t xml:space="preserve"> </w:t>
      </w:r>
    </w:p>
    <w:p w:rsidR="0001595D" w:rsidRDefault="00D837C6">
      <w:pPr>
        <w:spacing w:line="360" w:lineRule="auto"/>
        <w:ind w:left="130" w:right="61"/>
      </w:pPr>
      <w:r>
        <w:t xml:space="preserve">A </w:t>
      </w:r>
      <w:proofErr w:type="spellStart"/>
      <w:r>
        <w:t>disbiose</w:t>
      </w:r>
      <w:proofErr w:type="spellEnd"/>
      <w:r>
        <w:t xml:space="preserve"> intestinal pode estar relacionada ao desencadeamento de obesidade e diabetes, caracterizados por resistência </w:t>
      </w:r>
      <w:r>
        <w:t xml:space="preserve">à insulina e à uma resposta inflamatória </w:t>
      </w:r>
      <w:r>
        <w:lastRenderedPageBreak/>
        <w:t xml:space="preserve">persistente de baixo grau em indivíduos obesos (4,18). As lipoproteínas são responsáveis pela absorção e transporte dos triglicerídeos da dieta, podendo, assim, iniciar um processo inflamatório que pode resultar na </w:t>
      </w:r>
      <w:r>
        <w:t xml:space="preserve">resistência à insulina, frequentemente observada na obesidade (8). Os </w:t>
      </w:r>
      <w:proofErr w:type="spellStart"/>
      <w:r>
        <w:t>lipopolissacarídeos</w:t>
      </w:r>
      <w:proofErr w:type="spellEnd"/>
      <w:r>
        <w:t xml:space="preserve"> (LPS) contêm lipídios A (padrão molecular associado ao patógeno), que podem atravessar a mucosa intestinal com o auxílio de quilomícrons ou devido ao aumento da perme</w:t>
      </w:r>
      <w:r>
        <w:t xml:space="preserve">abilidade intestinal. A partir disso, há uma quebra na barreira intestinal (junção de oclusão), resultando na translocação de LPS e, consequentemente, seu aumento circulante (8). Na circulação sistêmica, o LPS causa uma resposta imune inata no fígado e no </w:t>
      </w:r>
      <w:r>
        <w:t xml:space="preserve">tecido adiposo, ocorrendo a partir do complexo LPS/CD14 (8,25,26). Esse complexo se liga aos receptores </w:t>
      </w:r>
      <w:proofErr w:type="spellStart"/>
      <w:r>
        <w:t>Toll-like</w:t>
      </w:r>
      <w:proofErr w:type="spellEnd"/>
      <w:r>
        <w:t xml:space="preserve"> 4 (TLR4) nos macrófagos e no tecido adiposo, resultando na produção de proteínas pró-inflamatórias. As concentrações de LPS são baixas em pess</w:t>
      </w:r>
      <w:r>
        <w:t xml:space="preserve">oas saudáveis, mas podem atingir altas concentrações em indivíduos obesos e causar </w:t>
      </w:r>
      <w:proofErr w:type="spellStart"/>
      <w:r>
        <w:t>endotoxemia</w:t>
      </w:r>
      <w:proofErr w:type="spellEnd"/>
      <w:r>
        <w:t xml:space="preserve"> metabólica, a qual se relaciona ao desenvolvimento de resistência à insulina (4,8,18,21,22,25–27). Uma dieta rica em gordura de 4 semanas aumentou cronicamente a</w:t>
      </w:r>
      <w:r>
        <w:t xml:space="preserve"> concentração plasmática de LPS em duas a três vezes o valor limite para </w:t>
      </w:r>
      <w:proofErr w:type="spellStart"/>
      <w:r>
        <w:t>endotoxemia</w:t>
      </w:r>
      <w:proofErr w:type="spellEnd"/>
      <w:r>
        <w:t xml:space="preserve"> metabólica e, também, aumentou a proporção de uma microbiota contendo LPS no intestino (8,18,21,22,26,27).   </w:t>
      </w:r>
    </w:p>
    <w:p w:rsidR="0001595D" w:rsidRDefault="00D837C6">
      <w:pPr>
        <w:spacing w:after="108" w:line="259" w:lineRule="auto"/>
        <w:ind w:left="135" w:right="0" w:firstLine="0"/>
        <w:jc w:val="left"/>
      </w:pPr>
      <w:r>
        <w:t xml:space="preserve"> </w:t>
      </w:r>
    </w:p>
    <w:p w:rsidR="0001595D" w:rsidRDefault="00D837C6">
      <w:pPr>
        <w:spacing w:line="361" w:lineRule="auto"/>
        <w:ind w:left="130" w:right="61"/>
      </w:pPr>
      <w:r>
        <w:t xml:space="preserve">Além disso, o </w:t>
      </w:r>
      <w:r>
        <w:t xml:space="preserve">tipo de gordura também é um forte determinante da inflamação e da composição da microbiota intestinal. Os níveis séricos de </w:t>
      </w:r>
      <w:proofErr w:type="spellStart"/>
      <w:r>
        <w:t>lipopolissacarídeo</w:t>
      </w:r>
      <w:proofErr w:type="spellEnd"/>
      <w:r>
        <w:t xml:space="preserve"> eram maiores em camundongos alimentados com gordura saturada em comparação com aqueles alimentados com ácidos gra</w:t>
      </w:r>
      <w:r>
        <w:t xml:space="preserve">xos </w:t>
      </w:r>
      <w:proofErr w:type="spellStart"/>
      <w:r>
        <w:t>poliinsaturados</w:t>
      </w:r>
      <w:proofErr w:type="spellEnd"/>
      <w:r>
        <w:t>, indicando que fatores microbianos estão presentes na periferia que afetam a inflamação do tecido adiposo branco (4). Ratos alimentados com uma dieta suplementada com óleo de peixe são protegidos da obesidade e resistência à insulina, e</w:t>
      </w:r>
      <w:r>
        <w:t xml:space="preserve">m que camundongos que consomem gordura saturada e recebem a microbiota daqueles alimentados com ácidos graxos </w:t>
      </w:r>
      <w:proofErr w:type="spellStart"/>
      <w:r>
        <w:t>poliinsaturados</w:t>
      </w:r>
      <w:proofErr w:type="spellEnd"/>
      <w:r>
        <w:t xml:space="preserve">, também, estão protegidos demonstrando um efeito protetor da microbiota (4,12). </w:t>
      </w:r>
    </w:p>
    <w:p w:rsidR="0001595D" w:rsidRDefault="00D837C6">
      <w:pPr>
        <w:spacing w:after="122" w:line="259" w:lineRule="auto"/>
        <w:ind w:left="135" w:right="0" w:firstLine="0"/>
        <w:jc w:val="left"/>
      </w:pPr>
      <w:r>
        <w:t xml:space="preserve"> </w:t>
      </w:r>
    </w:p>
    <w:p w:rsidR="0001595D" w:rsidRDefault="00D837C6">
      <w:pPr>
        <w:spacing w:line="360" w:lineRule="auto"/>
        <w:ind w:left="130" w:right="61"/>
      </w:pPr>
      <w:r>
        <w:t>A microbiota intestinal tem sido implicada, tam</w:t>
      </w:r>
      <w:r>
        <w:t xml:space="preserve">bém, no controle da ingestão alimentar e saciedade através da sinalização peptídica intestinal, onde os produtos bacterianos ativam as células </w:t>
      </w:r>
      <w:proofErr w:type="spellStart"/>
      <w:r>
        <w:t>enteroendócrinas</w:t>
      </w:r>
      <w:proofErr w:type="spellEnd"/>
      <w:r>
        <w:t xml:space="preserve"> modulando as moléculas de sinalização parácrinas produzidas por enterócitos (6). A microbiota in</w:t>
      </w:r>
      <w:r>
        <w:t xml:space="preserve">testinal pode aumentar a </w:t>
      </w:r>
      <w:r>
        <w:lastRenderedPageBreak/>
        <w:t xml:space="preserve">produção de certos AGCC, que demonstraram estar associados a um aumento na produção de peptídeo YY (PYY), </w:t>
      </w:r>
      <w:proofErr w:type="spellStart"/>
      <w:r>
        <w:t>grelina</w:t>
      </w:r>
      <w:proofErr w:type="spellEnd"/>
      <w:r>
        <w:t>, insulina e peptídeo-1 semelhante ao glucagon (GLP-1) e GLP-2 (6,28). O GLP-1 é conhecido por ter efeitos benéficos n</w:t>
      </w:r>
      <w:r>
        <w:t>o metabolismo da glicose, e o GLP-2 demonstrou melhorar a integridade das junções estreitas epiteliais intestinais (6). Descobertas recentes revelaram que distúrbios na microbiota intestinal, seja por depleção de antibióticos ou consumo crônico de uma diet</w:t>
      </w:r>
      <w:r>
        <w:t xml:space="preserve">a rica em gordura, podem levar a uma interrupção circadiana local que promove ganho de peso ou fluxos anormais de glicose (22,29). </w:t>
      </w:r>
    </w:p>
    <w:p w:rsidR="0001595D" w:rsidRDefault="00D837C6">
      <w:pPr>
        <w:spacing w:after="122" w:line="259" w:lineRule="auto"/>
        <w:ind w:left="135" w:right="0" w:firstLine="0"/>
        <w:jc w:val="left"/>
      </w:pPr>
      <w:r>
        <w:t xml:space="preserve"> </w:t>
      </w:r>
    </w:p>
    <w:p w:rsidR="0001595D" w:rsidRDefault="00D837C6">
      <w:pPr>
        <w:spacing w:line="359" w:lineRule="auto"/>
        <w:ind w:left="130" w:right="61"/>
      </w:pPr>
      <w:r>
        <w:t xml:space="preserve">Os </w:t>
      </w:r>
      <w:proofErr w:type="spellStart"/>
      <w:r>
        <w:t>AGCCs</w:t>
      </w:r>
      <w:proofErr w:type="spellEnd"/>
      <w:r>
        <w:t xml:space="preserve"> são os produtos metabólicos finais da fermentação microbiana das fibras alimentares e apresentam um papel terapêu</w:t>
      </w:r>
      <w:r>
        <w:t xml:space="preserve">tico potencialmente promissor na mitigação das consequências da dislipidemia de longa duração. O intestino humano não tem capacidade enzimática para quebrar certos alimentos, então, táxons únicos de bactérias anaeróbicas que residem no ceco e no intestino </w:t>
      </w:r>
      <w:r>
        <w:t xml:space="preserve">grosso podem fermentar essas fibras em uma ampla variedade de subprodutos. O mais estudado desses subprodutos são os </w:t>
      </w:r>
      <w:proofErr w:type="spellStart"/>
      <w:r>
        <w:t>SCFAs</w:t>
      </w:r>
      <w:proofErr w:type="spellEnd"/>
      <w:r>
        <w:t xml:space="preserve"> (ácidos graxos de cadeia curta), os quais mais abundantes no cólon humano são acetato, </w:t>
      </w:r>
      <w:proofErr w:type="spellStart"/>
      <w:r>
        <w:t>propionato</w:t>
      </w:r>
      <w:proofErr w:type="spellEnd"/>
      <w:r>
        <w:t xml:space="preserve"> e </w:t>
      </w:r>
      <w:proofErr w:type="spellStart"/>
      <w:r>
        <w:t>butirato</w:t>
      </w:r>
      <w:proofErr w:type="spellEnd"/>
      <w:r>
        <w:t>. O acetato está em sua m</w:t>
      </w:r>
      <w:r>
        <w:t xml:space="preserve">aior parte na circulação esplâncnica para ser oxidado pelo músculo ou usado pelos adipócitos para lipogênese e em menor quantidade, sendo convertido em </w:t>
      </w:r>
      <w:proofErr w:type="spellStart"/>
      <w:r>
        <w:t>butirato</w:t>
      </w:r>
      <w:proofErr w:type="spellEnd"/>
      <w:r>
        <w:t xml:space="preserve"> pelas bactérias luminais (22,30,31). A administração oral, mas não intravenosa, de </w:t>
      </w:r>
      <w:proofErr w:type="spellStart"/>
      <w:r>
        <w:t>butirato</w:t>
      </w:r>
      <w:proofErr w:type="spellEnd"/>
      <w:r>
        <w:t xml:space="preserve"> dem</w:t>
      </w:r>
      <w:r>
        <w:t xml:space="preserve">onstrou atuar nos circuitos intestino-cérebro, diminuindo a ingestão de alimentos e prevenindo a obesidade induzida pela dieta, </w:t>
      </w:r>
      <w:proofErr w:type="spellStart"/>
      <w:r>
        <w:t>hiperinsulinemia</w:t>
      </w:r>
      <w:proofErr w:type="spellEnd"/>
      <w:r>
        <w:t>, hipertrigliceridemia e doença hepática gordurosa, além de promover a oxidação da gordura e ativar o tecido adi</w:t>
      </w:r>
      <w:r>
        <w:t xml:space="preserve">poso marrom. A descoberta de que o </w:t>
      </w:r>
      <w:proofErr w:type="spellStart"/>
      <w:r>
        <w:t>butirato</w:t>
      </w:r>
      <w:proofErr w:type="spellEnd"/>
      <w:r>
        <w:t xml:space="preserve"> melhora o metabolismo energético sem provocar efeitos nocivos sugere que a suplementação oral pode ser uma estratégia promissora para combater a doença </w:t>
      </w:r>
      <w:proofErr w:type="spellStart"/>
      <w:r>
        <w:t>cardiometabólicas</w:t>
      </w:r>
      <w:proofErr w:type="spellEnd"/>
      <w:r>
        <w:t xml:space="preserve"> (18). O </w:t>
      </w:r>
      <w:proofErr w:type="spellStart"/>
      <w:r>
        <w:t>butirato</w:t>
      </w:r>
      <w:proofErr w:type="spellEnd"/>
      <w:r>
        <w:t xml:space="preserve"> produzido por bactérias i</w:t>
      </w:r>
      <w:r>
        <w:t xml:space="preserve">ntestinais estava presente em menor quantidade em indivíduos obesos e regulava a homeostase energética estimulando os adipócitos a produzirem leptina e induzindo a secreção de GLP-1 pelas células L </w:t>
      </w:r>
    </w:p>
    <w:p w:rsidR="0001595D" w:rsidRDefault="00D837C6">
      <w:pPr>
        <w:spacing w:after="124"/>
        <w:ind w:left="130" w:right="61"/>
      </w:pPr>
      <w:r>
        <w:t xml:space="preserve">(6).   </w:t>
      </w:r>
    </w:p>
    <w:p w:rsidR="0001595D" w:rsidRDefault="00D837C6">
      <w:pPr>
        <w:spacing w:after="107" w:line="259" w:lineRule="auto"/>
        <w:ind w:left="135" w:right="0" w:firstLine="0"/>
        <w:jc w:val="left"/>
      </w:pPr>
      <w:r>
        <w:t xml:space="preserve"> </w:t>
      </w:r>
    </w:p>
    <w:p w:rsidR="0001595D" w:rsidRDefault="00D837C6">
      <w:pPr>
        <w:spacing w:line="361" w:lineRule="auto"/>
        <w:ind w:left="130" w:right="61"/>
      </w:pPr>
      <w:r>
        <w:t xml:space="preserve">Por fim, indivíduos, após 24 semanas de suplementação de </w:t>
      </w:r>
      <w:proofErr w:type="spellStart"/>
      <w:r>
        <w:t>propionato</w:t>
      </w:r>
      <w:proofErr w:type="spellEnd"/>
      <w:r>
        <w:t xml:space="preserve">, experimentaram reduções de peso, de tecido adiposo abdominal e de gordura hepática e mantiveram a sensibilidade à insulina. Dessa forma, levanta-se a hipótese </w:t>
      </w:r>
      <w:r>
        <w:lastRenderedPageBreak/>
        <w:t xml:space="preserve">de que os efeitos </w:t>
      </w:r>
      <w:proofErr w:type="spellStart"/>
      <w:r>
        <w:t>hipolipemi</w:t>
      </w:r>
      <w:r>
        <w:t>antes</w:t>
      </w:r>
      <w:proofErr w:type="spellEnd"/>
      <w:r>
        <w:t xml:space="preserve"> de uma dieta rica em fibras eram o resultado da produção de SCFA (22). Camundongos livres de germes desenvolvem menos gordura corporal do que camundongos criados convencionalmente e camundongos livres de germes colonizados com a microbiota intestinal</w:t>
      </w:r>
      <w:r>
        <w:t xml:space="preserve"> de camundongos convencionais, mesmo após aumentar sua ingestão de alimentos e diminuir sua taxa metabólica (4,28). Além disso, camundongos livres de germes colonizados com uma 'microbiota obesa' isolada de camundongos obesos, tiveram um aumento percentual</w:t>
      </w:r>
      <w:r>
        <w:t xml:space="preserve"> maior na gordura corporal do que aqueles colonizados com uma 'microbiota magra', apesar de não haver diferenças significativas no consumo de energia ou gordura corporal inicial/peso entre os grupos (4). Isso demonstra que camundongos livres de germes eram</w:t>
      </w:r>
      <w:r>
        <w:t xml:space="preserve"> resistentes à obesidade induzida por dieta (6,32). Assim, o perfil de ácidos graxos produzidos pode estar relacionado ao desenvolvimento da obesidade, contudo, as concentrações totais e relativas de SCFA dependem do local de fermentação, do carboidrato co</w:t>
      </w:r>
      <w:r>
        <w:t xml:space="preserve">nsumido e da composição da microbiota intestinal (6).  </w:t>
      </w:r>
    </w:p>
    <w:p w:rsidR="0001595D" w:rsidRDefault="00D837C6">
      <w:pPr>
        <w:spacing w:after="0" w:line="259" w:lineRule="auto"/>
        <w:ind w:left="135" w:right="0" w:firstLine="0"/>
        <w:jc w:val="left"/>
      </w:pPr>
      <w:r>
        <w:t xml:space="preserve"> </w:t>
      </w:r>
    </w:p>
    <w:p w:rsidR="0001595D" w:rsidRDefault="00D837C6">
      <w:pPr>
        <w:spacing w:line="361" w:lineRule="auto"/>
        <w:ind w:left="130" w:right="61"/>
      </w:pPr>
      <w:r>
        <w:t xml:space="preserve">Outrossim, a microbiota intestinal pode favorecer a formação de ácidos biliares específicos que ativam os receptores TGR5. Além de sintetizar componentes de vitamina K e vitamina B, várias espécies </w:t>
      </w:r>
      <w:r>
        <w:t xml:space="preserve">pertencentes aos filos </w:t>
      </w:r>
      <w:proofErr w:type="spellStart"/>
      <w:r>
        <w:t>Firmicutes</w:t>
      </w:r>
      <w:proofErr w:type="spellEnd"/>
      <w:r>
        <w:t xml:space="preserve"> e </w:t>
      </w:r>
      <w:proofErr w:type="spellStart"/>
      <w:r>
        <w:t>Actinobacteria</w:t>
      </w:r>
      <w:proofErr w:type="spellEnd"/>
      <w:r>
        <w:t xml:space="preserve"> são produtoras de ácido linoleico conjugado (CLA) (6,33). As bactérias intestinais desidratam o ácido </w:t>
      </w:r>
      <w:proofErr w:type="spellStart"/>
      <w:r>
        <w:t>quenodesoxicólico</w:t>
      </w:r>
      <w:proofErr w:type="spellEnd"/>
      <w:r>
        <w:t xml:space="preserve"> e produzem ácido </w:t>
      </w:r>
      <w:proofErr w:type="spellStart"/>
      <w:r>
        <w:t>litocólico</w:t>
      </w:r>
      <w:proofErr w:type="spellEnd"/>
      <w:r>
        <w:t>, que se liga ao TGR5 (34) e aumenta o gasto energético no</w:t>
      </w:r>
      <w:r>
        <w:t xml:space="preserve"> tecido adiposo marrom e a secreção de GLP-1 por ativação nas células L intestinais, prevenindo a obesidade e a resistência à insulina (35). O CLA demonstrou ter propriedades </w:t>
      </w:r>
      <w:proofErr w:type="spellStart"/>
      <w:r>
        <w:t>anti-obesidade</w:t>
      </w:r>
      <w:proofErr w:type="spellEnd"/>
      <w:r>
        <w:t xml:space="preserve"> como: aumento do metabolismo e gasto energético, diminuição da adi</w:t>
      </w:r>
      <w:r>
        <w:t xml:space="preserve">pogênese, diminuição da lipogênese e aumento da lipólise e apoptose dos adipócitos (6,33). Ao se ligar ao receptor TGR5, os ácidos biliares secundários reduziram a inflamação dos macrófagos e a captação de lipoproteínas (6,33,34). </w:t>
      </w:r>
    </w:p>
    <w:p w:rsidR="0001595D" w:rsidRDefault="00D837C6">
      <w:pPr>
        <w:spacing w:after="145" w:line="259" w:lineRule="auto"/>
        <w:ind w:left="135" w:right="0" w:firstLine="0"/>
        <w:jc w:val="left"/>
      </w:pPr>
      <w:r>
        <w:rPr>
          <w:color w:val="2E2E2E"/>
          <w:sz w:val="21"/>
        </w:rPr>
        <w:t xml:space="preserve"> </w:t>
      </w:r>
    </w:p>
    <w:p w:rsidR="0001595D" w:rsidRDefault="00D837C6">
      <w:pPr>
        <w:spacing w:line="361" w:lineRule="auto"/>
        <w:ind w:left="130" w:right="61"/>
      </w:pPr>
      <w:r>
        <w:t xml:space="preserve">Outro </w:t>
      </w:r>
      <w:r>
        <w:t xml:space="preserve">mecanismo centrado no intestino que pode levar ao </w:t>
      </w:r>
      <w:proofErr w:type="spellStart"/>
      <w:r>
        <w:t>dismetabolismo</w:t>
      </w:r>
      <w:proofErr w:type="spellEnd"/>
      <w:r>
        <w:t xml:space="preserve"> induzido por inflamação de baixo grau é o sistema </w:t>
      </w:r>
      <w:proofErr w:type="spellStart"/>
      <w:r>
        <w:t>endocanabinóide</w:t>
      </w:r>
      <w:proofErr w:type="spellEnd"/>
      <w:r>
        <w:t xml:space="preserve"> (ECB), o qual é expresso em tecidos que controlam o balanço energético (pâncreas, músculo, intestino, gordura, fígado e hipot</w:t>
      </w:r>
      <w:r>
        <w:t xml:space="preserve">álamo) e regula o comportamento alimentar e o metabolismo (6,22). Indivíduos obesos têm níveis aumentados de ECB no tecido adiposo e no plasma, em que o LPS bacteriano é conhecido por ser um potente estimulador da síntese de ECB. </w:t>
      </w:r>
      <w:r>
        <w:lastRenderedPageBreak/>
        <w:t xml:space="preserve">A modulação da microbiota </w:t>
      </w:r>
      <w:r>
        <w:t xml:space="preserve">intestinal ou a redução da ativação do CB1 melhora a integridade da barreira intestinal e reduz a </w:t>
      </w:r>
      <w:proofErr w:type="spellStart"/>
      <w:r>
        <w:t>endotoxemia</w:t>
      </w:r>
      <w:proofErr w:type="spellEnd"/>
      <w:r>
        <w:t xml:space="preserve"> metabólica, protegendo contra a obesidade, esteatose hepática e inflamação de baixo grau (6,36).  </w:t>
      </w:r>
    </w:p>
    <w:p w:rsidR="0001595D" w:rsidRDefault="00D837C6">
      <w:pPr>
        <w:spacing w:after="122" w:line="259" w:lineRule="auto"/>
        <w:ind w:left="135" w:right="0" w:firstLine="0"/>
        <w:jc w:val="left"/>
      </w:pPr>
      <w:r>
        <w:t xml:space="preserve"> </w:t>
      </w:r>
    </w:p>
    <w:p w:rsidR="0001595D" w:rsidRDefault="00D837C6">
      <w:pPr>
        <w:spacing w:line="359" w:lineRule="auto"/>
        <w:ind w:left="130" w:right="61"/>
      </w:pPr>
      <w:r>
        <w:t xml:space="preserve">A </w:t>
      </w:r>
      <w:proofErr w:type="spellStart"/>
      <w:r>
        <w:t>endotoxemia</w:t>
      </w:r>
      <w:proofErr w:type="spellEnd"/>
      <w:r>
        <w:t xml:space="preserve"> metabólica aumentou a hiperplas</w:t>
      </w:r>
      <w:r>
        <w:t xml:space="preserve">ia de adipócitos e o recrutamento de macrófagos para o tecido adiposo em uma via dependente de CD14 e aumentou a produção de </w:t>
      </w:r>
      <w:proofErr w:type="spellStart"/>
      <w:r>
        <w:t>activina</w:t>
      </w:r>
      <w:proofErr w:type="spellEnd"/>
      <w:r>
        <w:t xml:space="preserve"> </w:t>
      </w:r>
      <w:proofErr w:type="gramStart"/>
      <w:r>
        <w:t>A, que</w:t>
      </w:r>
      <w:proofErr w:type="gramEnd"/>
      <w:r>
        <w:t xml:space="preserve"> ativou a proliferação de células precursoras de adipócitos. O consumo de uma dieta </w:t>
      </w:r>
      <w:proofErr w:type="spellStart"/>
      <w:r>
        <w:t>hiperlipídica</w:t>
      </w:r>
      <w:proofErr w:type="spellEnd"/>
      <w:r>
        <w:t xml:space="preserve"> causou </w:t>
      </w:r>
      <w:proofErr w:type="spellStart"/>
      <w:r>
        <w:t>endotoxemia</w:t>
      </w:r>
      <w:proofErr w:type="spellEnd"/>
      <w:r>
        <w:t xml:space="preserve"> e favoreceu o desenvolvimento de doenças metabólicas, sugerindo que componentes das bactérias intestinais podem remodelar o tecido adiposo (37). O controle desse mecanismo pode prevenir o desenvolvimento da obesidade e suas comorbidades (6,22,36–38). </w:t>
      </w:r>
    </w:p>
    <w:p w:rsidR="0001595D" w:rsidRDefault="00D837C6">
      <w:pPr>
        <w:spacing w:after="32" w:line="259" w:lineRule="auto"/>
        <w:ind w:left="0" w:right="976" w:firstLine="0"/>
        <w:jc w:val="right"/>
      </w:pPr>
      <w:r>
        <w:rPr>
          <w:noProof/>
        </w:rPr>
        <w:drawing>
          <wp:inline distT="0" distB="0" distL="0" distR="0">
            <wp:extent cx="4539615" cy="4519295"/>
            <wp:effectExtent l="0" t="0" r="0" b="0"/>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6"/>
                    <a:stretch>
                      <a:fillRect/>
                    </a:stretch>
                  </pic:blipFill>
                  <pic:spPr>
                    <a:xfrm>
                      <a:off x="0" y="0"/>
                      <a:ext cx="4539615" cy="4519295"/>
                    </a:xfrm>
                    <a:prstGeom prst="rect">
                      <a:avLst/>
                    </a:prstGeom>
                  </pic:spPr>
                </pic:pic>
              </a:graphicData>
            </a:graphic>
          </wp:inline>
        </w:drawing>
      </w:r>
      <w:r>
        <w:t xml:space="preserve"> </w:t>
      </w:r>
    </w:p>
    <w:p w:rsidR="0001595D" w:rsidRDefault="00D837C6">
      <w:pPr>
        <w:spacing w:after="45" w:line="370" w:lineRule="auto"/>
        <w:ind w:left="130" w:right="63"/>
      </w:pPr>
      <w:r>
        <w:rPr>
          <w:sz w:val="20"/>
        </w:rPr>
        <w:t xml:space="preserve">Figura 1 – A imagem da esquerda revela um ambiente </w:t>
      </w:r>
      <w:proofErr w:type="spellStart"/>
      <w:r>
        <w:rPr>
          <w:sz w:val="20"/>
        </w:rPr>
        <w:t>microbiologiamente</w:t>
      </w:r>
      <w:proofErr w:type="spellEnd"/>
      <w:r>
        <w:rPr>
          <w:sz w:val="20"/>
        </w:rPr>
        <w:t xml:space="preserve"> saudável, com elevada quantidade de </w:t>
      </w:r>
      <w:proofErr w:type="spellStart"/>
      <w:r>
        <w:rPr>
          <w:sz w:val="20"/>
        </w:rPr>
        <w:t>butirato</w:t>
      </w:r>
      <w:proofErr w:type="spellEnd"/>
      <w:r>
        <w:rPr>
          <w:sz w:val="20"/>
        </w:rPr>
        <w:t xml:space="preserve"> (ácido graxo de cadeira curta), o que promove a oxidação da gordura prevenindo a obesidade induzida pela dieta, </w:t>
      </w:r>
      <w:proofErr w:type="spellStart"/>
      <w:r>
        <w:rPr>
          <w:sz w:val="20"/>
        </w:rPr>
        <w:t>hiperinsulinemia</w:t>
      </w:r>
      <w:proofErr w:type="spellEnd"/>
      <w:r>
        <w:rPr>
          <w:sz w:val="20"/>
        </w:rPr>
        <w:t>, hipertrigli</w:t>
      </w:r>
      <w:r>
        <w:rPr>
          <w:sz w:val="20"/>
        </w:rPr>
        <w:t>ceridemia e doença hepática gordurosa. Além disso, a microbiota intestinal pode favorecer a formação de ácidos biliares os quais se ligam ao receptor TGR5 aumentando o gasto energético no tecido adiposo marrom e a secreção de GLP-1 por ativação nas células</w:t>
      </w:r>
      <w:r>
        <w:rPr>
          <w:sz w:val="20"/>
        </w:rPr>
        <w:t xml:space="preserve"> L intestinais, prevenindo a obesidade e a resistência à insulina. Outro mecanismo </w:t>
      </w:r>
      <w:r>
        <w:rPr>
          <w:sz w:val="20"/>
        </w:rPr>
        <w:lastRenderedPageBreak/>
        <w:t xml:space="preserve">descrito na imagem é níveis aumentados de ECB reduzindo a ativação do CB1, melhorando a integridade da barreira intestinal, reduzindo a </w:t>
      </w:r>
      <w:proofErr w:type="spellStart"/>
      <w:r>
        <w:rPr>
          <w:sz w:val="20"/>
        </w:rPr>
        <w:t>endotoxemia</w:t>
      </w:r>
      <w:proofErr w:type="spellEnd"/>
      <w:r>
        <w:rPr>
          <w:sz w:val="20"/>
        </w:rPr>
        <w:t xml:space="preserve"> metabólica e protegendo c</w:t>
      </w:r>
      <w:r>
        <w:rPr>
          <w:sz w:val="20"/>
        </w:rPr>
        <w:t xml:space="preserve">ontra a obesidade, esteatose hepática e inflamação de baixo grau. Já o lado direito da imagem, esses processos de proteção das doenças </w:t>
      </w:r>
      <w:proofErr w:type="spellStart"/>
      <w:r>
        <w:rPr>
          <w:sz w:val="20"/>
        </w:rPr>
        <w:t>cardiometabólicas</w:t>
      </w:r>
      <w:proofErr w:type="spellEnd"/>
      <w:r>
        <w:rPr>
          <w:sz w:val="20"/>
        </w:rPr>
        <w:t xml:space="preserve"> estão desregulados devido à um ambiente patogênico, favorecendo a adiposidade, inflamação, resistência </w:t>
      </w:r>
      <w:r>
        <w:rPr>
          <w:sz w:val="20"/>
        </w:rPr>
        <w:t xml:space="preserve">insulínica, estresse oxidativo, esteatose e uma maior ingesta de alimentos. </w:t>
      </w:r>
    </w:p>
    <w:p w:rsidR="0001595D" w:rsidRDefault="00D837C6">
      <w:pPr>
        <w:spacing w:after="122" w:line="259" w:lineRule="auto"/>
        <w:ind w:left="135" w:right="0" w:firstLine="0"/>
        <w:jc w:val="left"/>
      </w:pPr>
      <w:r>
        <w:t xml:space="preserve"> </w:t>
      </w:r>
    </w:p>
    <w:p w:rsidR="0001595D" w:rsidRDefault="00D837C6">
      <w:pPr>
        <w:pStyle w:val="Ttulo2"/>
        <w:ind w:left="540" w:hanging="420"/>
      </w:pPr>
      <w:bookmarkStart w:id="8" w:name="_Toc71758"/>
      <w:r>
        <w:t xml:space="preserve">PAPEL DA MICROBIOTA INTESTINAL NA DHGNA </w:t>
      </w:r>
      <w:bookmarkEnd w:id="8"/>
    </w:p>
    <w:p w:rsidR="0001595D" w:rsidRDefault="00D837C6">
      <w:pPr>
        <w:spacing w:after="246" w:line="361" w:lineRule="auto"/>
        <w:ind w:left="130" w:right="61"/>
      </w:pPr>
      <w:r>
        <w:t xml:space="preserve">A análise </w:t>
      </w:r>
      <w:proofErr w:type="spellStart"/>
      <w:r>
        <w:t>metabolômica</w:t>
      </w:r>
      <w:proofErr w:type="spellEnd"/>
      <w:r>
        <w:t xml:space="preserve"> complementar permite que os pesquisadores se aprofundem na avaliação da funcionalidade quando combinada com a </w:t>
      </w:r>
      <w:proofErr w:type="spellStart"/>
      <w:r>
        <w:t>met</w:t>
      </w:r>
      <w:r>
        <w:t>agenômica</w:t>
      </w:r>
      <w:proofErr w:type="spellEnd"/>
      <w:r>
        <w:t>. Essas ferramentas levaram à descoberta de grandes mudanças de composição na microbiota intestinal durante distúrbios metabólicos, como obesidade, resistência à insulina, diabetes tipo 2 (DM2), dislipidemia e doença hepática gordurosa não alcoóli</w:t>
      </w:r>
      <w:r>
        <w:t xml:space="preserve">ca (DHGNA), que sugerem seu envolvimento em sua fisiopatologia (22,27). A DHGNA é a manifestação hepática da síndrome metabólica, que engloba um espectro de patologias hepáticas que vão desde a esteatose simples até a </w:t>
      </w:r>
      <w:proofErr w:type="spellStart"/>
      <w:r>
        <w:t>esteato</w:t>
      </w:r>
      <w:proofErr w:type="spellEnd"/>
      <w:r>
        <w:t>-hepatite não alcoólica (NASH).</w:t>
      </w:r>
      <w:r>
        <w:t xml:space="preserve"> A NASH pode progredir para cirrose hepática, insuficiência hepática terminal e carcinoma hepatocelular (CHC) (39). Nesse interim, a microbiota </w:t>
      </w:r>
      <w:proofErr w:type="spellStart"/>
      <w:r>
        <w:t>disbiótica</w:t>
      </w:r>
      <w:proofErr w:type="spellEnd"/>
      <w:r>
        <w:t xml:space="preserve"> está envolvida na fisiopatologia da DHGNA por meio de vários mecanismos, incluindo a ativação de LPS </w:t>
      </w:r>
      <w:r>
        <w:t xml:space="preserve">e outros </w:t>
      </w:r>
      <w:proofErr w:type="spellStart"/>
      <w:r>
        <w:t>TLRs</w:t>
      </w:r>
      <w:proofErr w:type="spellEnd"/>
      <w:r>
        <w:t xml:space="preserve">, conforme revisado anteriormente (27). Evidências crescentes indicam que a relação entre o </w:t>
      </w:r>
      <w:proofErr w:type="spellStart"/>
      <w:r>
        <w:t>microbioma</w:t>
      </w:r>
      <w:proofErr w:type="spellEnd"/>
      <w:r>
        <w:t xml:space="preserve"> intestinal, seus metabólitos derivados, o sistema imunológico e o fígado desempenha um papel fundamental na patogênese da DGHNA. </w:t>
      </w:r>
    </w:p>
    <w:p w:rsidR="0001595D" w:rsidRDefault="00D837C6">
      <w:pPr>
        <w:spacing w:after="122" w:line="259" w:lineRule="auto"/>
        <w:ind w:left="135" w:right="0" w:firstLine="0"/>
        <w:jc w:val="left"/>
      </w:pPr>
      <w:r>
        <w:t xml:space="preserve"> </w:t>
      </w:r>
    </w:p>
    <w:p w:rsidR="0001595D" w:rsidRDefault="00D837C6">
      <w:pPr>
        <w:spacing w:line="360" w:lineRule="auto"/>
        <w:ind w:left="130" w:right="61"/>
      </w:pPr>
      <w:r>
        <w:t>Um mecan</w:t>
      </w:r>
      <w:r>
        <w:t>ismo patogênico é através da barreira de muco que separa fisicamente a microbiota do revestimento epitelial, proporcionando proteção contra uma resposta inflamatória exagerada. A maioria das interações com o hospedeiro é indireta e mediada por seus produto</w:t>
      </w:r>
      <w:r>
        <w:t xml:space="preserve">s metabólicos, também chamados de pós-bióticos, que são liberados durante a fermentação dos alimentos (9). A disfunção da barreira intestinal na forma de aumento da permeabilidade intestinal é o fator que facilita o influxo portal de </w:t>
      </w:r>
      <w:proofErr w:type="spellStart"/>
      <w:r>
        <w:t>PAMPs</w:t>
      </w:r>
      <w:proofErr w:type="spellEnd"/>
      <w:r>
        <w:t>, por exemplo, LP</w:t>
      </w:r>
      <w:r>
        <w:t xml:space="preserve">S ou endotoxina e metabólitos derivados de </w:t>
      </w:r>
      <w:proofErr w:type="spellStart"/>
      <w:r>
        <w:t>microbioma</w:t>
      </w:r>
      <w:proofErr w:type="spellEnd"/>
      <w:r>
        <w:t xml:space="preserve"> para o fígado, desencadeando uma cascata pró-inflamatória que piora a inflamação hepática. A progressão da doença hepática crônica compensada para </w:t>
      </w:r>
      <w:r>
        <w:lastRenderedPageBreak/>
        <w:t>descompensada está associada a danos nos diferentes nív</w:t>
      </w:r>
      <w:r>
        <w:t xml:space="preserve">eis de defesa intestinal, o que resulta em maior comprometimento funcional da barreira intestinal (9,40). Dados atuais indicam que uma dieta rica em gordura altera o </w:t>
      </w:r>
      <w:proofErr w:type="spellStart"/>
      <w:r>
        <w:t>microbioma</w:t>
      </w:r>
      <w:proofErr w:type="spellEnd"/>
      <w:r>
        <w:t>, que por sua vez prejudica a barreira intestinal e a barreira vascular microbia</w:t>
      </w:r>
      <w:r>
        <w:t xml:space="preserve">na facilitando o influxo portal de produtos bacterianos e piorando a inflamação não hepática e anormalidades metabólicas (9). O fígado, como órgão de 'primeira passagem' exposto à maior concentração de produtos do sistema porta, como os </w:t>
      </w:r>
      <w:proofErr w:type="spellStart"/>
      <w:r>
        <w:t>PAMPs</w:t>
      </w:r>
      <w:proofErr w:type="spellEnd"/>
      <w:r>
        <w:t>, é o mais vul</w:t>
      </w:r>
      <w:r>
        <w:t xml:space="preserve">nerável aos seus efeitos, principalmente se pré-condicionado por uma patologia subclínica, como o acúmulo de lipídios nos hepatócitos (9). </w:t>
      </w:r>
    </w:p>
    <w:p w:rsidR="0001595D" w:rsidRDefault="00D837C6">
      <w:pPr>
        <w:spacing w:after="122" w:line="259" w:lineRule="auto"/>
        <w:ind w:left="135" w:right="0" w:firstLine="0"/>
        <w:jc w:val="left"/>
      </w:pPr>
      <w:r>
        <w:t xml:space="preserve"> </w:t>
      </w:r>
    </w:p>
    <w:p w:rsidR="0001595D" w:rsidRDefault="00D837C6">
      <w:pPr>
        <w:spacing w:line="366" w:lineRule="auto"/>
        <w:ind w:left="120" w:right="1" w:firstLine="0"/>
        <w:jc w:val="left"/>
      </w:pPr>
      <w:r>
        <w:t>A DGHNA está relacionada com os ácidos biliares que, além de possuírem sua função na formação de micelas e absorção de vitaminas lipossolúveis e lipossolúveis, têm um papel fundamental na formação da microbiota. A relação cruzada entre os ácidos biliares e</w:t>
      </w:r>
      <w:r>
        <w:t xml:space="preserve"> a microbiota intestinal pode ocorrer em vários lugares, mas o mais importante é sua interação bidirecional, pois a microbiota afeta o metabolismo dos ácidos biliares e os ácidos biliares afetam a composição da microbiota (9). </w:t>
      </w:r>
    </w:p>
    <w:p w:rsidR="0001595D" w:rsidRDefault="00D837C6">
      <w:pPr>
        <w:spacing w:after="107" w:line="259" w:lineRule="auto"/>
        <w:ind w:left="135" w:right="0" w:firstLine="0"/>
        <w:jc w:val="left"/>
      </w:pPr>
      <w:r>
        <w:t xml:space="preserve"> </w:t>
      </w:r>
    </w:p>
    <w:p w:rsidR="0001595D" w:rsidRDefault="00D837C6">
      <w:pPr>
        <w:spacing w:line="360" w:lineRule="auto"/>
        <w:ind w:left="130" w:right="61"/>
      </w:pPr>
      <w:r>
        <w:t xml:space="preserve">Por fim, que a microbiota </w:t>
      </w:r>
      <w:r>
        <w:t>intestinal é a principal fonte de álcool endógeno, sugerido pelo aumento do nível de álcool no sangue após a ingestão de alimentos sem álcool. A hipótese alcoólica de NASH também poderia explicar a observação do aumento da permeabilidade intestinal e LPS e</w:t>
      </w:r>
      <w:r>
        <w:t xml:space="preserve">levado em pacientes com NASH, visto que além do álcool ser conhecido por essa ação permeável, os pacientes portadores NASH são, geralmente, obesos (11). </w:t>
      </w:r>
    </w:p>
    <w:p w:rsidR="0001595D" w:rsidRDefault="00D837C6">
      <w:pPr>
        <w:spacing w:after="122" w:line="259" w:lineRule="auto"/>
        <w:ind w:left="135" w:right="0" w:firstLine="0"/>
        <w:jc w:val="left"/>
      </w:pPr>
      <w:r>
        <w:t xml:space="preserve"> </w:t>
      </w:r>
    </w:p>
    <w:p w:rsidR="0001595D" w:rsidRDefault="00D837C6">
      <w:pPr>
        <w:spacing w:line="357" w:lineRule="auto"/>
        <w:ind w:left="130" w:right="61"/>
      </w:pPr>
      <w:r>
        <w:t xml:space="preserve">Há, portanto, evidências crescentes de que a interrupção do eixo intestino-fígado leva à progressão </w:t>
      </w:r>
      <w:r>
        <w:t xml:space="preserve">da maioria das formas de doença hepática crônica, incluindo cirrose. As principais características de um eixo intestino-fígado interrompido são compartilhadas por ALD (doença hepática alcoólica), DHGNA e a própria cirrose. Essas </w:t>
      </w:r>
    </w:p>
    <w:p w:rsidR="0001595D" w:rsidRDefault="00D837C6">
      <w:pPr>
        <w:spacing w:line="360" w:lineRule="auto"/>
        <w:ind w:left="130" w:right="61"/>
      </w:pPr>
      <w:r>
        <w:t>características incluem um</w:t>
      </w:r>
      <w:r>
        <w:t>a microbiota intestinal alterada, danos na barreira intestinal e consequentemente aumento da permeabilidade e alterações nos níveis luminais de ácidos biliares (9). As consequências funcionais de um eixo intestino-fígado interrompido envolvem a exposição r</w:t>
      </w:r>
      <w:r>
        <w:t xml:space="preserve">epetitiva de células imunes inatas do fígado a produtos bacterianos derivados do intestino, como endotoxinas, e metabólitos como etanol e </w:t>
      </w:r>
      <w:proofErr w:type="spellStart"/>
      <w:r>
        <w:t>trimetilamina</w:t>
      </w:r>
      <w:proofErr w:type="spellEnd"/>
      <w:r>
        <w:t xml:space="preserve">, resultando em inflamação do fígado (9). </w:t>
      </w:r>
    </w:p>
    <w:p w:rsidR="0001595D" w:rsidRDefault="00D837C6">
      <w:pPr>
        <w:spacing w:after="48" w:line="259" w:lineRule="auto"/>
        <w:ind w:left="0" w:right="961" w:firstLine="0"/>
        <w:jc w:val="right"/>
      </w:pPr>
      <w:r>
        <w:rPr>
          <w:noProof/>
        </w:rPr>
        <w:lastRenderedPageBreak/>
        <w:drawing>
          <wp:inline distT="0" distB="0" distL="0" distR="0">
            <wp:extent cx="4555363" cy="3253105"/>
            <wp:effectExtent l="0" t="0" r="0" b="0"/>
            <wp:docPr id="2162" name="Picture 2162"/>
            <wp:cNvGraphicFramePr/>
            <a:graphic xmlns:a="http://schemas.openxmlformats.org/drawingml/2006/main">
              <a:graphicData uri="http://schemas.openxmlformats.org/drawingml/2006/picture">
                <pic:pic xmlns:pic="http://schemas.openxmlformats.org/drawingml/2006/picture">
                  <pic:nvPicPr>
                    <pic:cNvPr id="2162" name="Picture 2162"/>
                    <pic:cNvPicPr/>
                  </pic:nvPicPr>
                  <pic:blipFill>
                    <a:blip r:embed="rId7"/>
                    <a:stretch>
                      <a:fillRect/>
                    </a:stretch>
                  </pic:blipFill>
                  <pic:spPr>
                    <a:xfrm>
                      <a:off x="0" y="0"/>
                      <a:ext cx="4555363" cy="3253105"/>
                    </a:xfrm>
                    <a:prstGeom prst="rect">
                      <a:avLst/>
                    </a:prstGeom>
                  </pic:spPr>
                </pic:pic>
              </a:graphicData>
            </a:graphic>
          </wp:inline>
        </w:drawing>
      </w:r>
      <w:r>
        <w:t xml:space="preserve"> </w:t>
      </w:r>
    </w:p>
    <w:p w:rsidR="0001595D" w:rsidRDefault="00D837C6">
      <w:pPr>
        <w:spacing w:after="45" w:line="370" w:lineRule="auto"/>
        <w:ind w:left="130" w:right="71"/>
      </w:pPr>
      <w:r>
        <w:rPr>
          <w:sz w:val="20"/>
        </w:rPr>
        <w:t>Figura 2 – A imagem demonstra à esquerda uma permeabilidade</w:t>
      </w:r>
      <w:r>
        <w:rPr>
          <w:sz w:val="20"/>
        </w:rPr>
        <w:t xml:space="preserve"> da membrana preservada favorecendo o aumento de AGCC e, assim, PYY, GLP-1, </w:t>
      </w:r>
      <w:proofErr w:type="spellStart"/>
      <w:r>
        <w:rPr>
          <w:sz w:val="20"/>
        </w:rPr>
        <w:t>grelina</w:t>
      </w:r>
      <w:proofErr w:type="spellEnd"/>
      <w:r>
        <w:rPr>
          <w:sz w:val="20"/>
        </w:rPr>
        <w:t xml:space="preserve"> e até insulina. Esses aumentos, demonstram um ambiente mais saudável com redução da motilidade intestinal, saciedade e efeitos </w:t>
      </w:r>
      <w:proofErr w:type="spellStart"/>
      <w:r>
        <w:rPr>
          <w:sz w:val="20"/>
        </w:rPr>
        <w:t>hipolipemantes</w:t>
      </w:r>
      <w:proofErr w:type="spellEnd"/>
      <w:r>
        <w:rPr>
          <w:sz w:val="20"/>
        </w:rPr>
        <w:t>. Ao lado direito da imagem, há</w:t>
      </w:r>
      <w:r>
        <w:rPr>
          <w:sz w:val="20"/>
        </w:rPr>
        <w:t xml:space="preserve"> um aumento da permeabilidade da membrana, facilitando o influxo de </w:t>
      </w:r>
      <w:proofErr w:type="spellStart"/>
      <w:r>
        <w:rPr>
          <w:sz w:val="20"/>
        </w:rPr>
        <w:t>PAMPs</w:t>
      </w:r>
      <w:proofErr w:type="spellEnd"/>
      <w:r>
        <w:rPr>
          <w:sz w:val="20"/>
        </w:rPr>
        <w:t xml:space="preserve"> desencadeando uma cascata pró-inflamatória com o aumento da adiposidade, citocinas inflamatórias e deposição de ácidos graxo, acarretando uma resistência insulínica e inflamação hepá</w:t>
      </w:r>
      <w:r>
        <w:rPr>
          <w:sz w:val="20"/>
        </w:rPr>
        <w:t xml:space="preserve">tica. </w:t>
      </w:r>
    </w:p>
    <w:p w:rsidR="0001595D" w:rsidRDefault="00D837C6">
      <w:pPr>
        <w:spacing w:after="108" w:line="259" w:lineRule="auto"/>
        <w:ind w:left="135" w:right="0" w:firstLine="0"/>
        <w:jc w:val="left"/>
      </w:pPr>
      <w:r>
        <w:t xml:space="preserve"> </w:t>
      </w:r>
    </w:p>
    <w:p w:rsidR="0001595D" w:rsidRDefault="00D837C6">
      <w:pPr>
        <w:spacing w:after="123" w:line="259" w:lineRule="auto"/>
        <w:ind w:left="135" w:right="0" w:firstLine="0"/>
        <w:jc w:val="left"/>
      </w:pPr>
      <w:r>
        <w:t xml:space="preserve"> </w:t>
      </w:r>
    </w:p>
    <w:p w:rsidR="0001595D" w:rsidRDefault="00D837C6">
      <w:pPr>
        <w:pStyle w:val="Ttulo1"/>
        <w:ind w:left="271" w:hanging="271"/>
      </w:pPr>
      <w:bookmarkStart w:id="9" w:name="_Toc71759"/>
      <w:r>
        <w:t xml:space="preserve">JUSTIFICATIVA </w:t>
      </w:r>
      <w:bookmarkEnd w:id="9"/>
    </w:p>
    <w:p w:rsidR="0001595D" w:rsidRDefault="00D837C6">
      <w:pPr>
        <w:spacing w:line="361" w:lineRule="auto"/>
        <w:ind w:left="130" w:right="61"/>
      </w:pPr>
      <w:r>
        <w:t xml:space="preserve">Muito se discute, atualmente, sobre hábitos de vida e prevenção de doenças relacionadas com o modelo ocidental de viver e a crise de saúde global do século XXI. São evidentes as discussões levantadas acerca da alimentação e o crescimento de questões sobre </w:t>
      </w:r>
      <w:r>
        <w:t>a relação simbiótica do micróbio e do homem. Sabe-se que muitos processos metabólicos no hospedeiro são regulados através da microbiota intestinal, incluindo equilíbrio energético, metabolismo da glicose e metabolismo dos lipídios. Dessa forma, o desequilí</w:t>
      </w:r>
      <w:r>
        <w:t>brio microbiano, se relaciona com perturbações metabólicas demonstrando uma relação consistente. A pobreza da diversidade bacteriana está envolvida com a patogênese de doenças como diabetes, obesidade e doença hepática gordurosa não alcoólica. Nesse interi</w:t>
      </w:r>
      <w:r>
        <w:t xml:space="preserve">m, a </w:t>
      </w:r>
      <w:proofErr w:type="spellStart"/>
      <w:r>
        <w:t>disbiose</w:t>
      </w:r>
      <w:proofErr w:type="spellEnd"/>
      <w:r>
        <w:t xml:space="preserve"> é responsável tanto por a produção </w:t>
      </w:r>
      <w:r>
        <w:lastRenderedPageBreak/>
        <w:t xml:space="preserve">de metabólitos que levam a um estado inflamatório e ao aparecimento de doenças no hospedeiro, quanto </w:t>
      </w:r>
      <w:proofErr w:type="spellStart"/>
      <w:r>
        <w:t>por</w:t>
      </w:r>
      <w:proofErr w:type="spellEnd"/>
      <w:r>
        <w:t xml:space="preserve"> a redução de fatores protetores de patologias. </w:t>
      </w:r>
    </w:p>
    <w:p w:rsidR="0001595D" w:rsidRDefault="00D837C6">
      <w:pPr>
        <w:spacing w:line="363" w:lineRule="auto"/>
        <w:ind w:left="130" w:right="61"/>
      </w:pPr>
      <w:r>
        <w:t>Essa microbiota intestinal rica em diversidade é decor</w:t>
      </w:r>
      <w:r>
        <w:t xml:space="preserve">rente de fatores dietéticos do hospedeiro mostrando-se importante para prevenir ou amenizar doenças </w:t>
      </w:r>
      <w:proofErr w:type="spellStart"/>
      <w:r>
        <w:t>cardiometabólicas</w:t>
      </w:r>
      <w:proofErr w:type="spellEnd"/>
      <w:r>
        <w:t>, em que a quantidade, a classe e a composição dos alimentos interferem nessa regulação. Por fim, apesar de demonstrar-se vantajosa, há evi</w:t>
      </w:r>
      <w:r>
        <w:t>dências controversas em relação a redução da obesidade em ratos livres de germes, o que ratifica a necessidade de agregar diferentes conhecimentos nesta revisão. Este atual estudo, portanto, visa a reunir as mais relevantes informações científicas publicad</w:t>
      </w:r>
      <w:r>
        <w:t xml:space="preserve">as até o momento, a fim de compreender a influência do </w:t>
      </w:r>
      <w:proofErr w:type="spellStart"/>
      <w:r>
        <w:t>microbioma</w:t>
      </w:r>
      <w:proofErr w:type="spellEnd"/>
      <w:r>
        <w:t xml:space="preserve"> com a saúde do hospedeiro. Ao fim dessa análise, é possível avaliar a beneficência e não-maleficência da intervenção probiótica no tratamento e prevenção de enfermidades </w:t>
      </w:r>
      <w:proofErr w:type="spellStart"/>
      <w:r>
        <w:t>cardiometabólicas</w:t>
      </w:r>
      <w:proofErr w:type="spellEnd"/>
      <w:r>
        <w:t>. A</w:t>
      </w:r>
      <w:r>
        <w:t xml:space="preserve">demais, essa revisão pretende gerar a ideia promissora do uso de probióticos como futuros medicamentos para tratar doenças metabólicas e incentivar a produção de conhecimentos relacionados ao “poder </w:t>
      </w:r>
      <w:proofErr w:type="spellStart"/>
      <w:r>
        <w:t>microbiótico</w:t>
      </w:r>
      <w:proofErr w:type="spellEnd"/>
      <w:r>
        <w:t>”.</w:t>
      </w:r>
      <w:r>
        <w:rPr>
          <w:b/>
        </w:rPr>
        <w:t xml:space="preserve"> </w:t>
      </w:r>
    </w:p>
    <w:p w:rsidR="0001595D" w:rsidRDefault="00D837C6">
      <w:pPr>
        <w:spacing w:after="107" w:line="259" w:lineRule="auto"/>
        <w:ind w:left="135" w:right="0" w:firstLine="0"/>
        <w:jc w:val="left"/>
      </w:pPr>
      <w:r>
        <w:rPr>
          <w:b/>
        </w:rPr>
        <w:t xml:space="preserve"> </w:t>
      </w:r>
    </w:p>
    <w:p w:rsidR="0001595D" w:rsidRDefault="00D837C6">
      <w:pPr>
        <w:pStyle w:val="Ttulo1"/>
        <w:ind w:left="271" w:hanging="271"/>
      </w:pPr>
      <w:bookmarkStart w:id="10" w:name="_Toc71760"/>
      <w:r>
        <w:t xml:space="preserve">MÉTODOS </w:t>
      </w:r>
      <w:bookmarkEnd w:id="10"/>
    </w:p>
    <w:p w:rsidR="0001595D" w:rsidRDefault="00D837C6">
      <w:pPr>
        <w:pStyle w:val="Ttulo2"/>
        <w:ind w:left="540" w:hanging="420"/>
      </w:pPr>
      <w:bookmarkStart w:id="11" w:name="_Toc71761"/>
      <w:r>
        <w:t xml:space="preserve">DESENHO DO ESTUDO </w:t>
      </w:r>
      <w:bookmarkEnd w:id="11"/>
    </w:p>
    <w:p w:rsidR="0001595D" w:rsidRDefault="00D837C6">
      <w:pPr>
        <w:spacing w:line="359" w:lineRule="auto"/>
        <w:ind w:left="130" w:right="61"/>
      </w:pPr>
      <w:r>
        <w:t xml:space="preserve">O presente </w:t>
      </w:r>
      <w:r>
        <w:t>trabalho se trata de uma revisão sistemática, portando, caracterizada como de origem secundária, de caráter clínico, individuado e transversal. Esse estudo foi realizado de forma passiva, de direção prospectiva e de perfil epidemiológico analítico. Este es</w:t>
      </w:r>
      <w:r>
        <w:t>tudo seguirá as orientações do PRISMA (</w:t>
      </w:r>
      <w:proofErr w:type="spellStart"/>
      <w:r>
        <w:t>Preferred</w:t>
      </w:r>
      <w:proofErr w:type="spellEnd"/>
      <w:r>
        <w:t xml:space="preserve"> </w:t>
      </w:r>
      <w:proofErr w:type="spellStart"/>
      <w:r>
        <w:t>Reporting</w:t>
      </w:r>
      <w:proofErr w:type="spellEnd"/>
      <w:r>
        <w:t xml:space="preserve"> </w:t>
      </w:r>
      <w:proofErr w:type="spellStart"/>
      <w:r>
        <w:t>Items</w:t>
      </w:r>
      <w:proofErr w:type="spellEnd"/>
      <w:r>
        <w:t xml:space="preserve"> for </w:t>
      </w:r>
      <w:proofErr w:type="spellStart"/>
      <w:r>
        <w:t>Systematic</w:t>
      </w:r>
      <w:proofErr w:type="spellEnd"/>
      <w:r>
        <w:t xml:space="preserve"> Reviews </w:t>
      </w:r>
      <w:proofErr w:type="spellStart"/>
      <w:r>
        <w:t>and</w:t>
      </w:r>
      <w:proofErr w:type="spellEnd"/>
      <w:r>
        <w:t xml:space="preserve"> Meta-</w:t>
      </w:r>
      <w:proofErr w:type="spellStart"/>
      <w:r>
        <w:t>Analyses</w:t>
      </w:r>
      <w:proofErr w:type="spellEnd"/>
      <w:r>
        <w:t xml:space="preserve">). </w:t>
      </w:r>
    </w:p>
    <w:p w:rsidR="0001595D" w:rsidRDefault="00D837C6">
      <w:pPr>
        <w:spacing w:after="107" w:line="259" w:lineRule="auto"/>
        <w:ind w:left="135" w:right="0" w:firstLine="0"/>
        <w:jc w:val="left"/>
      </w:pPr>
      <w:r>
        <w:t xml:space="preserve"> </w:t>
      </w:r>
    </w:p>
    <w:p w:rsidR="0001595D" w:rsidRDefault="00D837C6">
      <w:pPr>
        <w:pStyle w:val="Ttulo2"/>
        <w:ind w:left="540" w:hanging="420"/>
      </w:pPr>
      <w:bookmarkStart w:id="12" w:name="_Toc71762"/>
      <w:r>
        <w:t xml:space="preserve">VARIÁVEIS DE INTERESSE </w:t>
      </w:r>
      <w:bookmarkEnd w:id="12"/>
    </w:p>
    <w:p w:rsidR="0001595D" w:rsidRDefault="00D837C6">
      <w:pPr>
        <w:spacing w:after="350"/>
        <w:ind w:left="130" w:right="61"/>
      </w:pPr>
      <w:r>
        <w:t xml:space="preserve">Todas as variáveis em estudo são qualitativas. </w:t>
      </w:r>
    </w:p>
    <w:p w:rsidR="0001595D" w:rsidRDefault="00D837C6">
      <w:pPr>
        <w:ind w:left="130" w:right="61"/>
      </w:pPr>
      <w:r>
        <w:t xml:space="preserve">Quadro 1 – Variáveis em estudo </w:t>
      </w:r>
    </w:p>
    <w:tbl>
      <w:tblPr>
        <w:tblStyle w:val="TableGrid"/>
        <w:tblW w:w="8516" w:type="dxa"/>
        <w:tblInd w:w="128" w:type="dxa"/>
        <w:tblCellMar>
          <w:top w:w="11" w:type="dxa"/>
          <w:left w:w="128" w:type="dxa"/>
          <w:bottom w:w="0" w:type="dxa"/>
          <w:right w:w="194" w:type="dxa"/>
        </w:tblCellMar>
        <w:tblLook w:val="04A0" w:firstRow="1" w:lastRow="0" w:firstColumn="1" w:lastColumn="0" w:noHBand="0" w:noVBand="1"/>
      </w:tblPr>
      <w:tblGrid>
        <w:gridCol w:w="4251"/>
        <w:gridCol w:w="4265"/>
      </w:tblGrid>
      <w:tr w:rsidR="0001595D">
        <w:trPr>
          <w:trHeight w:val="931"/>
        </w:trPr>
        <w:tc>
          <w:tcPr>
            <w:tcW w:w="4251" w:type="dxa"/>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1" w:right="0" w:firstLine="0"/>
              <w:jc w:val="left"/>
            </w:pPr>
            <w:r>
              <w:rPr>
                <w:b/>
                <w:sz w:val="20"/>
              </w:rPr>
              <w:t xml:space="preserve">Variáveis preditoras </w:t>
            </w:r>
          </w:p>
        </w:tc>
        <w:tc>
          <w:tcPr>
            <w:tcW w:w="4265"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0" w:firstLine="0"/>
              <w:jc w:val="left"/>
            </w:pPr>
            <w:r>
              <w:rPr>
                <w:sz w:val="20"/>
              </w:rPr>
              <w:t xml:space="preserve">Composição do </w:t>
            </w:r>
            <w:proofErr w:type="spellStart"/>
            <w:r>
              <w:rPr>
                <w:sz w:val="20"/>
              </w:rPr>
              <w:t>microbioma</w:t>
            </w:r>
            <w:proofErr w:type="spellEnd"/>
            <w:r>
              <w:rPr>
                <w:sz w:val="20"/>
              </w:rPr>
              <w:t xml:space="preserve">; </w:t>
            </w:r>
          </w:p>
          <w:p w:rsidR="0001595D" w:rsidRDefault="00D837C6">
            <w:pPr>
              <w:spacing w:after="0" w:line="259" w:lineRule="auto"/>
              <w:ind w:left="0" w:right="0" w:firstLine="0"/>
              <w:jc w:val="left"/>
            </w:pPr>
            <w:r>
              <w:rPr>
                <w:sz w:val="20"/>
              </w:rPr>
              <w:t xml:space="preserve">Concentração da microbiota; </w:t>
            </w:r>
          </w:p>
          <w:p w:rsidR="0001595D" w:rsidRDefault="00D837C6">
            <w:pPr>
              <w:spacing w:after="0" w:line="259" w:lineRule="auto"/>
              <w:ind w:left="0" w:right="0" w:firstLine="0"/>
            </w:pPr>
            <w:r>
              <w:rPr>
                <w:sz w:val="20"/>
              </w:rPr>
              <w:t xml:space="preserve">Fatores extrínsecos (probiótico, transplante de microbiota fecal); </w:t>
            </w:r>
          </w:p>
        </w:tc>
      </w:tr>
      <w:tr w:rsidR="0001595D">
        <w:trPr>
          <w:trHeight w:val="690"/>
        </w:trPr>
        <w:tc>
          <w:tcPr>
            <w:tcW w:w="4251" w:type="dxa"/>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1" w:right="0" w:firstLine="0"/>
              <w:jc w:val="left"/>
            </w:pPr>
            <w:r>
              <w:rPr>
                <w:b/>
                <w:sz w:val="20"/>
              </w:rPr>
              <w:lastRenderedPageBreak/>
              <w:t xml:space="preserve">Variáveis dependentes </w:t>
            </w:r>
          </w:p>
        </w:tc>
        <w:tc>
          <w:tcPr>
            <w:tcW w:w="4265"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0" w:firstLine="0"/>
              <w:jc w:val="left"/>
            </w:pPr>
            <w:r>
              <w:rPr>
                <w:sz w:val="20"/>
              </w:rPr>
              <w:t xml:space="preserve">Diabetes; </w:t>
            </w:r>
          </w:p>
          <w:p w:rsidR="0001595D" w:rsidRDefault="00D837C6">
            <w:pPr>
              <w:spacing w:after="0" w:line="259" w:lineRule="auto"/>
              <w:ind w:left="0" w:right="0" w:firstLine="0"/>
              <w:jc w:val="left"/>
            </w:pPr>
            <w:r>
              <w:rPr>
                <w:sz w:val="20"/>
              </w:rPr>
              <w:t xml:space="preserve">Obesidade; </w:t>
            </w:r>
          </w:p>
          <w:p w:rsidR="0001595D" w:rsidRDefault="00D837C6">
            <w:pPr>
              <w:spacing w:after="0" w:line="259" w:lineRule="auto"/>
              <w:ind w:left="0" w:right="0" w:firstLine="0"/>
              <w:jc w:val="left"/>
            </w:pPr>
            <w:r>
              <w:rPr>
                <w:sz w:val="20"/>
              </w:rPr>
              <w:t xml:space="preserve">Doença hepática gordurosa não alcoólica. </w:t>
            </w:r>
          </w:p>
        </w:tc>
      </w:tr>
    </w:tbl>
    <w:p w:rsidR="0001595D" w:rsidRDefault="00D837C6">
      <w:pPr>
        <w:spacing w:after="0" w:line="259" w:lineRule="auto"/>
        <w:ind w:left="135" w:right="0" w:firstLine="0"/>
        <w:jc w:val="left"/>
      </w:pPr>
      <w:r>
        <w:t xml:space="preserve"> </w:t>
      </w:r>
    </w:p>
    <w:p w:rsidR="0001595D" w:rsidRDefault="00D837C6">
      <w:pPr>
        <w:pStyle w:val="Ttulo2"/>
        <w:ind w:left="540" w:hanging="420"/>
      </w:pPr>
      <w:bookmarkStart w:id="13" w:name="_Toc71763"/>
      <w:r>
        <w:t xml:space="preserve">CRITÉRIOS DE INCLUSÃO </w:t>
      </w:r>
      <w:bookmarkEnd w:id="13"/>
    </w:p>
    <w:p w:rsidR="0001595D" w:rsidRDefault="00D837C6">
      <w:pPr>
        <w:spacing w:line="360" w:lineRule="auto"/>
        <w:ind w:left="130" w:right="61"/>
      </w:pPr>
      <w:r>
        <w:t xml:space="preserve">O estudo </w:t>
      </w:r>
      <w:r>
        <w:t>tem como amostra artigos selecionados de acordo com os critérios de elegibilidade estabelecidos. Foram considerados elegíveis estudos originais, que tiveram o seu texto completo em português, inglês ou espanhol. Apenas artigos publicados no intervalo dos ú</w:t>
      </w:r>
      <w:r>
        <w:t xml:space="preserve">ltimos 12 anos de evidência científica (2010-2022), cujo texto completo seja disponível gratuitamente, foram incluídos. Ademais, foram inclusos estudos observacionais em seres humanos adultos e ensaios clínicos. </w:t>
      </w:r>
    </w:p>
    <w:p w:rsidR="0001595D" w:rsidRDefault="00D837C6">
      <w:pPr>
        <w:spacing w:after="108" w:line="259" w:lineRule="auto"/>
        <w:ind w:left="135" w:right="0" w:firstLine="0"/>
        <w:jc w:val="left"/>
      </w:pPr>
      <w:r>
        <w:t xml:space="preserve"> </w:t>
      </w:r>
    </w:p>
    <w:p w:rsidR="0001595D" w:rsidRDefault="00D837C6">
      <w:pPr>
        <w:pStyle w:val="Ttulo2"/>
        <w:ind w:left="540" w:hanging="420"/>
      </w:pPr>
      <w:bookmarkStart w:id="14" w:name="_Toc71764"/>
      <w:r>
        <w:t xml:space="preserve">CRITÉRIOS DE EXCLUSÃO </w:t>
      </w:r>
      <w:bookmarkEnd w:id="14"/>
    </w:p>
    <w:p w:rsidR="0001595D" w:rsidRDefault="00D837C6">
      <w:pPr>
        <w:spacing w:line="359" w:lineRule="auto"/>
        <w:ind w:left="130" w:right="61"/>
      </w:pPr>
      <w:r>
        <w:t>Foram excluídos es</w:t>
      </w:r>
      <w:r>
        <w:t>tudos caracterizados como relatos de caso, séries de caso, revisões de literatura e revisões sistemáticas. Ademais, intervenções medicamentosas que modifiquem a microbiota e estudos em animais, grávidas, crianças e neonatos serão excluídos, assim como o us</w:t>
      </w:r>
      <w:r>
        <w:t xml:space="preserve">o de apenas de </w:t>
      </w:r>
      <w:proofErr w:type="spellStart"/>
      <w:r>
        <w:t>prebióticos</w:t>
      </w:r>
      <w:proofErr w:type="spellEnd"/>
      <w:r>
        <w:t xml:space="preserve">, fibras alimentares e simbióticos.  </w:t>
      </w:r>
    </w:p>
    <w:p w:rsidR="0001595D" w:rsidRDefault="00D837C6">
      <w:pPr>
        <w:spacing w:after="107" w:line="259" w:lineRule="auto"/>
        <w:ind w:left="135" w:right="0" w:firstLine="0"/>
        <w:jc w:val="left"/>
      </w:pPr>
      <w:r>
        <w:t xml:space="preserve"> </w:t>
      </w:r>
    </w:p>
    <w:p w:rsidR="0001595D" w:rsidRDefault="00D837C6">
      <w:pPr>
        <w:pStyle w:val="Ttulo2"/>
        <w:ind w:left="540" w:hanging="420"/>
      </w:pPr>
      <w:bookmarkStart w:id="15" w:name="_Toc71765"/>
      <w:r>
        <w:t xml:space="preserve">ESTRATÉGIA DE BUSCA DE ARTIGOS  </w:t>
      </w:r>
      <w:bookmarkEnd w:id="15"/>
    </w:p>
    <w:p w:rsidR="0001595D" w:rsidRDefault="00D837C6">
      <w:pPr>
        <w:spacing w:line="362" w:lineRule="auto"/>
        <w:ind w:left="130" w:right="61"/>
      </w:pPr>
      <w:r>
        <w:t xml:space="preserve">Foram pesquisadas, sistematicamente, evidências nas principais bases de dados da literatura - </w:t>
      </w:r>
      <w:proofErr w:type="spellStart"/>
      <w:r>
        <w:t>PubMed</w:t>
      </w:r>
      <w:proofErr w:type="spellEnd"/>
      <w:r>
        <w:t xml:space="preserve">, </w:t>
      </w:r>
      <w:proofErr w:type="spellStart"/>
      <w:r>
        <w:t>SciELO</w:t>
      </w:r>
      <w:proofErr w:type="spellEnd"/>
      <w:r>
        <w:t xml:space="preserve"> (</w:t>
      </w:r>
      <w:proofErr w:type="spellStart"/>
      <w:r>
        <w:rPr>
          <w:i/>
        </w:rPr>
        <w:t>Scientific</w:t>
      </w:r>
      <w:proofErr w:type="spellEnd"/>
      <w:r>
        <w:rPr>
          <w:i/>
        </w:rPr>
        <w:t xml:space="preserve"> </w:t>
      </w:r>
      <w:proofErr w:type="spellStart"/>
      <w:r>
        <w:rPr>
          <w:i/>
        </w:rPr>
        <w:t>Electronic</w:t>
      </w:r>
      <w:proofErr w:type="spellEnd"/>
      <w:r>
        <w:rPr>
          <w:i/>
        </w:rPr>
        <w:t xml:space="preserve"> Library Online)</w:t>
      </w:r>
      <w:r>
        <w:t xml:space="preserve"> </w:t>
      </w:r>
      <w:r>
        <w:t xml:space="preserve">e Cochrane Library. Na coleta de dados do atual estudo foram utilizados operadores booleanos (AND, OR e NOT) e descritores </w:t>
      </w:r>
      <w:proofErr w:type="spellStart"/>
      <w:r>
        <w:t>DeCS</w:t>
      </w:r>
      <w:proofErr w:type="spellEnd"/>
      <w:r>
        <w:t xml:space="preserve"> (</w:t>
      </w:r>
      <w:r>
        <w:rPr>
          <w:i/>
        </w:rPr>
        <w:t>Descritores em Ciências da Saúde</w:t>
      </w:r>
      <w:r>
        <w:t xml:space="preserve">) e </w:t>
      </w:r>
      <w:proofErr w:type="spellStart"/>
      <w:r>
        <w:t>MeSH</w:t>
      </w:r>
      <w:proofErr w:type="spellEnd"/>
      <w:r>
        <w:t xml:space="preserve"> (</w:t>
      </w:r>
      <w:r>
        <w:rPr>
          <w:i/>
        </w:rPr>
        <w:t xml:space="preserve">Medical </w:t>
      </w:r>
      <w:proofErr w:type="spellStart"/>
      <w:r>
        <w:rPr>
          <w:i/>
        </w:rPr>
        <w:t>Subject</w:t>
      </w:r>
      <w:proofErr w:type="spellEnd"/>
      <w:r>
        <w:rPr>
          <w:i/>
        </w:rPr>
        <w:t xml:space="preserve"> </w:t>
      </w:r>
      <w:proofErr w:type="spellStart"/>
      <w:r>
        <w:rPr>
          <w:i/>
        </w:rPr>
        <w:t>Readings</w:t>
      </w:r>
      <w:proofErr w:type="spellEnd"/>
      <w:r>
        <w:t>), com base nos critérios específicos. Foram usados (“gastroi</w:t>
      </w:r>
      <w:r>
        <w:t xml:space="preserve">ntestinal </w:t>
      </w:r>
      <w:proofErr w:type="spellStart"/>
      <w:r>
        <w:t>microbiome</w:t>
      </w:r>
      <w:proofErr w:type="spellEnd"/>
      <w:r>
        <w:t>” OR “gastrointestinal microbiota” OR “</w:t>
      </w:r>
      <w:proofErr w:type="spellStart"/>
      <w:r>
        <w:t>gut</w:t>
      </w:r>
      <w:proofErr w:type="spellEnd"/>
      <w:r>
        <w:t xml:space="preserve"> </w:t>
      </w:r>
      <w:proofErr w:type="spellStart"/>
      <w:r>
        <w:t>microbiome</w:t>
      </w:r>
      <w:proofErr w:type="spellEnd"/>
      <w:r>
        <w:t xml:space="preserve">” </w:t>
      </w:r>
    </w:p>
    <w:p w:rsidR="0001595D" w:rsidRDefault="00D837C6">
      <w:pPr>
        <w:spacing w:after="31" w:line="361" w:lineRule="auto"/>
        <w:ind w:left="130" w:right="61"/>
      </w:pPr>
      <w:r>
        <w:t>OR “</w:t>
      </w:r>
      <w:proofErr w:type="spellStart"/>
      <w:r>
        <w:t>gut</w:t>
      </w:r>
      <w:proofErr w:type="spellEnd"/>
      <w:r>
        <w:t xml:space="preserve"> microbiota” OR “intestinal </w:t>
      </w:r>
      <w:proofErr w:type="spellStart"/>
      <w:r>
        <w:t>microbiome</w:t>
      </w:r>
      <w:proofErr w:type="spellEnd"/>
      <w:r>
        <w:t xml:space="preserve">” OR “gastrointestinal microbiota”) AND (“diabetes mellitus”), (“gastrointestinal </w:t>
      </w:r>
      <w:proofErr w:type="spellStart"/>
      <w:r>
        <w:t>microbiome</w:t>
      </w:r>
      <w:proofErr w:type="spellEnd"/>
      <w:r>
        <w:t xml:space="preserve">” OR “gastrointestinal microbiota” </w:t>
      </w:r>
    </w:p>
    <w:p w:rsidR="0001595D" w:rsidRDefault="00D837C6">
      <w:pPr>
        <w:spacing w:line="365" w:lineRule="auto"/>
        <w:ind w:left="130" w:right="61"/>
      </w:pPr>
      <w:r>
        <w:t>OR “</w:t>
      </w:r>
      <w:proofErr w:type="spellStart"/>
      <w:r>
        <w:t>gut</w:t>
      </w:r>
      <w:proofErr w:type="spellEnd"/>
      <w:r>
        <w:t xml:space="preserve"> </w:t>
      </w:r>
      <w:proofErr w:type="spellStart"/>
      <w:r>
        <w:t>microbiome</w:t>
      </w:r>
      <w:proofErr w:type="spellEnd"/>
      <w:r>
        <w:t>” OR “</w:t>
      </w:r>
      <w:proofErr w:type="spellStart"/>
      <w:r>
        <w:t>gut</w:t>
      </w:r>
      <w:proofErr w:type="spellEnd"/>
      <w:r>
        <w:t xml:space="preserve"> microbiota” OR “intestinal </w:t>
      </w:r>
      <w:proofErr w:type="spellStart"/>
      <w:r>
        <w:t>microbiome</w:t>
      </w:r>
      <w:proofErr w:type="spellEnd"/>
      <w:r>
        <w:t>” OR “gastrointestinal microbiota”) AND (“</w:t>
      </w:r>
      <w:proofErr w:type="spellStart"/>
      <w:r>
        <w:t>obesity</w:t>
      </w:r>
      <w:proofErr w:type="spellEnd"/>
      <w:r>
        <w:t xml:space="preserve">”) e (“gastrointestinal </w:t>
      </w:r>
      <w:proofErr w:type="spellStart"/>
      <w:r>
        <w:t>microbiome</w:t>
      </w:r>
      <w:proofErr w:type="spellEnd"/>
      <w:r>
        <w:t>” OR “gastrointestinal microbiota” OR “</w:t>
      </w:r>
      <w:proofErr w:type="spellStart"/>
      <w:r>
        <w:t>gut</w:t>
      </w:r>
      <w:proofErr w:type="spellEnd"/>
      <w:r>
        <w:t xml:space="preserve"> </w:t>
      </w:r>
      <w:proofErr w:type="spellStart"/>
      <w:r>
        <w:t>microbiome</w:t>
      </w:r>
      <w:proofErr w:type="spellEnd"/>
      <w:r>
        <w:t>” OR “</w:t>
      </w:r>
      <w:proofErr w:type="spellStart"/>
      <w:r>
        <w:t>gut</w:t>
      </w:r>
      <w:proofErr w:type="spellEnd"/>
      <w:r>
        <w:t xml:space="preserve"> microbiota” OR “intestinal </w:t>
      </w:r>
      <w:proofErr w:type="spellStart"/>
      <w:r>
        <w:t>microbiome</w:t>
      </w:r>
      <w:proofErr w:type="spellEnd"/>
      <w:r>
        <w:t>” OR “gastroint</w:t>
      </w:r>
      <w:r>
        <w:t>estinal microbiota”) AND (“non-</w:t>
      </w:r>
      <w:proofErr w:type="spellStart"/>
      <w:r>
        <w:t>alcoholic</w:t>
      </w:r>
      <w:proofErr w:type="spellEnd"/>
      <w:r>
        <w:t xml:space="preserve"> </w:t>
      </w:r>
      <w:proofErr w:type="spellStart"/>
      <w:r>
        <w:t>fatty</w:t>
      </w:r>
      <w:proofErr w:type="spellEnd"/>
      <w:r>
        <w:t xml:space="preserve"> </w:t>
      </w:r>
      <w:proofErr w:type="spellStart"/>
      <w:r>
        <w:t>liver</w:t>
      </w:r>
      <w:proofErr w:type="spellEnd"/>
      <w:r>
        <w:t xml:space="preserve"> </w:t>
      </w:r>
      <w:proofErr w:type="spellStart"/>
      <w:r>
        <w:t>disease</w:t>
      </w:r>
      <w:proofErr w:type="spellEnd"/>
      <w:r>
        <w:t xml:space="preserve">”). Além disso, foi realizada busca manual nas referências bibliográficas dos estudos </w:t>
      </w:r>
      <w:r>
        <w:lastRenderedPageBreak/>
        <w:t>selecionados. Essa revisão foi baseada em recomendações do PRISMA (</w:t>
      </w:r>
      <w:proofErr w:type="spellStart"/>
      <w:r>
        <w:t>Preferred</w:t>
      </w:r>
      <w:proofErr w:type="spellEnd"/>
      <w:r>
        <w:t xml:space="preserve"> </w:t>
      </w:r>
      <w:proofErr w:type="spellStart"/>
      <w:r>
        <w:t>Reporting</w:t>
      </w:r>
      <w:proofErr w:type="spellEnd"/>
      <w:r>
        <w:t xml:space="preserve"> </w:t>
      </w:r>
      <w:proofErr w:type="spellStart"/>
      <w:r>
        <w:t>Items</w:t>
      </w:r>
      <w:proofErr w:type="spellEnd"/>
      <w:r>
        <w:t xml:space="preserve"> for </w:t>
      </w:r>
      <w:proofErr w:type="spellStart"/>
      <w:r>
        <w:t>Systematic</w:t>
      </w:r>
      <w:proofErr w:type="spellEnd"/>
      <w:r>
        <w:t xml:space="preserve"> Re</w:t>
      </w:r>
      <w:r>
        <w:t xml:space="preserve">views </w:t>
      </w:r>
      <w:proofErr w:type="spellStart"/>
      <w:r>
        <w:t>and</w:t>
      </w:r>
      <w:proofErr w:type="spellEnd"/>
      <w:r>
        <w:t xml:space="preserve"> Meta-</w:t>
      </w:r>
      <w:proofErr w:type="spellStart"/>
      <w:r>
        <w:t>Analyses</w:t>
      </w:r>
      <w:proofErr w:type="spellEnd"/>
      <w:r>
        <w:t xml:space="preserve">). </w:t>
      </w:r>
    </w:p>
    <w:p w:rsidR="0001595D" w:rsidRDefault="00D837C6">
      <w:pPr>
        <w:spacing w:after="0" w:line="259" w:lineRule="auto"/>
        <w:ind w:left="135" w:right="0" w:firstLine="0"/>
        <w:jc w:val="left"/>
      </w:pPr>
      <w:r>
        <w:t xml:space="preserve"> </w:t>
      </w:r>
    </w:p>
    <w:p w:rsidR="0001595D" w:rsidRDefault="00D837C6">
      <w:pPr>
        <w:pStyle w:val="Ttulo2"/>
        <w:ind w:left="540" w:hanging="420"/>
      </w:pPr>
      <w:bookmarkStart w:id="16" w:name="_Toc71766"/>
      <w:r>
        <w:t xml:space="preserve">IDENTIFICAÇÃO E SELEÇÃO DE DADOS </w:t>
      </w:r>
      <w:bookmarkEnd w:id="16"/>
    </w:p>
    <w:p w:rsidR="0001595D" w:rsidRDefault="00D837C6">
      <w:pPr>
        <w:spacing w:line="361" w:lineRule="auto"/>
        <w:ind w:left="130" w:right="61"/>
      </w:pPr>
      <w:r>
        <w:t>A realização do estudo foi feita por dois autores com busca, seleção e aplicação dos critérios de elegibilidade aos estudos. Com o resultado das pesquisas realizadas nas bases de dados, o proce</w:t>
      </w:r>
      <w:r>
        <w:t>sso de seleção foi realizado em três etapas: (1) retirada das duplicadas; (2) exclusão de artigos que não cumpriam os critérios de elegibilidade, com base na leitura do título e resumo; (3) e em seguida, leitura na íntegra dos artigos selecionados, com nov</w:t>
      </w:r>
      <w:r>
        <w:t>a aplicação dos critérios de elegibilidade, a fim de identificar sua qualidade e relevância para o objetivo proposto. No momento da seleção de artigos, quando houve discordância ente os dois pesquisadores, um terceiro pesquisador foi convocado decisão fina</w:t>
      </w:r>
      <w:r>
        <w:t xml:space="preserve">l sobre inclusão do artigo. </w:t>
      </w:r>
    </w:p>
    <w:p w:rsidR="0001595D" w:rsidRDefault="00D837C6">
      <w:pPr>
        <w:spacing w:after="122" w:line="259" w:lineRule="auto"/>
        <w:ind w:left="135" w:right="0" w:firstLine="0"/>
        <w:jc w:val="left"/>
      </w:pPr>
      <w:r>
        <w:t xml:space="preserve"> </w:t>
      </w:r>
    </w:p>
    <w:p w:rsidR="0001595D" w:rsidRDefault="00D837C6">
      <w:pPr>
        <w:pStyle w:val="Ttulo2"/>
        <w:ind w:left="540" w:hanging="420"/>
      </w:pPr>
      <w:bookmarkStart w:id="17" w:name="_Toc71767"/>
      <w:r>
        <w:t xml:space="preserve">EXTRAÇÃO DE DADOS </w:t>
      </w:r>
      <w:bookmarkEnd w:id="17"/>
    </w:p>
    <w:p w:rsidR="0001595D" w:rsidRDefault="00D837C6">
      <w:pPr>
        <w:spacing w:line="359" w:lineRule="auto"/>
        <w:ind w:left="130" w:right="61"/>
      </w:pPr>
      <w:r>
        <w:t xml:space="preserve">A extração de dados foi realizada de acordo com um formulário de coleta pré-definido. As características extraídas foram: autores, país, ano de publicação, tipo de estudo, tamanho amostral, características </w:t>
      </w:r>
      <w:r>
        <w:t xml:space="preserve">dos pacientes e tempo de intervenção. </w:t>
      </w:r>
    </w:p>
    <w:p w:rsidR="0001595D" w:rsidRDefault="00D837C6">
      <w:pPr>
        <w:spacing w:after="123" w:line="259" w:lineRule="auto"/>
        <w:ind w:left="135" w:right="0" w:firstLine="0"/>
        <w:jc w:val="left"/>
      </w:pPr>
      <w:r>
        <w:rPr>
          <w:b/>
        </w:rPr>
        <w:t xml:space="preserve"> </w:t>
      </w:r>
    </w:p>
    <w:p w:rsidR="0001595D" w:rsidRDefault="00D837C6">
      <w:pPr>
        <w:pStyle w:val="Ttulo2"/>
        <w:ind w:left="540" w:hanging="420"/>
      </w:pPr>
      <w:bookmarkStart w:id="18" w:name="_Toc71768"/>
      <w:r>
        <w:t xml:space="preserve">ANÁLISE DA QUALIDADE METODOLÓGICA </w:t>
      </w:r>
      <w:bookmarkEnd w:id="18"/>
    </w:p>
    <w:p w:rsidR="0001595D" w:rsidRDefault="00D837C6">
      <w:pPr>
        <w:spacing w:after="195" w:line="340" w:lineRule="auto"/>
        <w:ind w:left="130" w:right="61"/>
      </w:pPr>
      <w:r>
        <w:t xml:space="preserve">A avaliação da qualidade metodológica foi realizada através do </w:t>
      </w:r>
      <w:proofErr w:type="spellStart"/>
      <w:r>
        <w:t>Consolidated</w:t>
      </w:r>
      <w:proofErr w:type="spellEnd"/>
      <w:r>
        <w:t xml:space="preserve"> Standards </w:t>
      </w:r>
      <w:proofErr w:type="spellStart"/>
      <w:r>
        <w:t>of</w:t>
      </w:r>
      <w:proofErr w:type="spellEnd"/>
      <w:r>
        <w:t xml:space="preserve"> </w:t>
      </w:r>
      <w:proofErr w:type="spellStart"/>
      <w:r>
        <w:t>Reporting</w:t>
      </w:r>
      <w:proofErr w:type="spellEnd"/>
      <w:r>
        <w:t xml:space="preserve"> </w:t>
      </w:r>
      <w:proofErr w:type="spellStart"/>
      <w:r>
        <w:t>Trials</w:t>
      </w:r>
      <w:proofErr w:type="spellEnd"/>
      <w:r>
        <w:t xml:space="preserve"> (CONSORT) para ensaios clínicos randomizados. </w:t>
      </w:r>
    </w:p>
    <w:p w:rsidR="0001595D" w:rsidRDefault="00D837C6">
      <w:pPr>
        <w:spacing w:after="152" w:line="259" w:lineRule="auto"/>
        <w:ind w:left="135" w:right="0" w:firstLine="0"/>
        <w:jc w:val="left"/>
      </w:pPr>
      <w:r>
        <w:t xml:space="preserve"> </w:t>
      </w:r>
    </w:p>
    <w:p w:rsidR="0001595D" w:rsidRDefault="00D837C6">
      <w:pPr>
        <w:pStyle w:val="Ttulo2"/>
        <w:ind w:left="540" w:hanging="420"/>
      </w:pPr>
      <w:bookmarkStart w:id="19" w:name="_Toc71769"/>
      <w:r>
        <w:t xml:space="preserve">CONSIDERAÇÕES ÉTICAS </w:t>
      </w:r>
      <w:bookmarkEnd w:id="19"/>
    </w:p>
    <w:p w:rsidR="0001595D" w:rsidRDefault="00D837C6">
      <w:pPr>
        <w:spacing w:after="124"/>
        <w:ind w:left="130" w:right="61"/>
      </w:pPr>
      <w:r>
        <w:t xml:space="preserve">Por tratar-se de uma revisão sistemática, não foi necessário submeter o estudo ao </w:t>
      </w:r>
    </w:p>
    <w:p w:rsidR="0001595D" w:rsidRDefault="00D837C6">
      <w:pPr>
        <w:spacing w:line="359" w:lineRule="auto"/>
        <w:ind w:left="130" w:right="61"/>
      </w:pPr>
      <w:r>
        <w:t>Comitê de Ética em Pesquisa. O trabalho foi submetido na plataforma PROSPERO (</w:t>
      </w:r>
      <w:proofErr w:type="spellStart"/>
      <w:r>
        <w:t>International</w:t>
      </w:r>
      <w:proofErr w:type="spellEnd"/>
      <w:r>
        <w:t xml:space="preserve"> </w:t>
      </w:r>
      <w:proofErr w:type="spellStart"/>
      <w:r>
        <w:t>Prospective</w:t>
      </w:r>
      <w:proofErr w:type="spellEnd"/>
      <w:r>
        <w:t xml:space="preserve"> </w:t>
      </w:r>
      <w:proofErr w:type="spellStart"/>
      <w:r>
        <w:t>Register</w:t>
      </w:r>
      <w:proofErr w:type="spellEnd"/>
      <w:r>
        <w:t xml:space="preserve"> </w:t>
      </w:r>
      <w:proofErr w:type="spellStart"/>
      <w:r>
        <w:t>of</w:t>
      </w:r>
      <w:proofErr w:type="spellEnd"/>
      <w:r>
        <w:t xml:space="preserve"> </w:t>
      </w:r>
      <w:proofErr w:type="spellStart"/>
      <w:r>
        <w:t>Systematic</w:t>
      </w:r>
      <w:proofErr w:type="spellEnd"/>
      <w:r>
        <w:t xml:space="preserve"> Reviews), com registro CRD42023413728. </w:t>
      </w:r>
    </w:p>
    <w:p w:rsidR="0001595D" w:rsidRDefault="00D837C6">
      <w:pPr>
        <w:spacing w:after="137" w:line="259" w:lineRule="auto"/>
        <w:ind w:left="135" w:right="0" w:firstLine="0"/>
        <w:jc w:val="left"/>
      </w:pPr>
      <w:r>
        <w:t xml:space="preserve"> </w:t>
      </w:r>
    </w:p>
    <w:p w:rsidR="0001595D" w:rsidRDefault="00D837C6">
      <w:pPr>
        <w:pStyle w:val="Ttulo1"/>
        <w:spacing w:after="287"/>
        <w:ind w:left="271" w:hanging="271"/>
      </w:pPr>
      <w:bookmarkStart w:id="20" w:name="_Toc71770"/>
      <w:r>
        <w:lastRenderedPageBreak/>
        <w:t>RESU</w:t>
      </w:r>
      <w:r>
        <w:t xml:space="preserve">LTADOS </w:t>
      </w:r>
      <w:bookmarkEnd w:id="20"/>
    </w:p>
    <w:p w:rsidR="0001595D" w:rsidRDefault="00D837C6">
      <w:pPr>
        <w:pStyle w:val="Ttulo2"/>
        <w:spacing w:after="287"/>
        <w:ind w:left="540" w:hanging="420"/>
      </w:pPr>
      <w:bookmarkStart w:id="21" w:name="_Toc71771"/>
      <w:r>
        <w:t xml:space="preserve">IDENTIFICAÇÃO E SELEÇÃO DOS ESTUDOS </w:t>
      </w:r>
      <w:bookmarkEnd w:id="21"/>
    </w:p>
    <w:p w:rsidR="0001595D" w:rsidRDefault="00D837C6">
      <w:pPr>
        <w:spacing w:line="366" w:lineRule="auto"/>
        <w:ind w:left="130" w:right="61"/>
      </w:pPr>
      <w:r>
        <w:t xml:space="preserve">Em busca pela combinação de termos, foram identificados 364 estudos na base de dados da </w:t>
      </w:r>
      <w:proofErr w:type="spellStart"/>
      <w:r>
        <w:t>Pubmed</w:t>
      </w:r>
      <w:proofErr w:type="spellEnd"/>
      <w:r>
        <w:t xml:space="preserve"> e a eles adicionados estudos identificados na </w:t>
      </w:r>
      <w:proofErr w:type="spellStart"/>
      <w:r>
        <w:t>Scielo</w:t>
      </w:r>
      <w:proofErr w:type="spellEnd"/>
      <w:r>
        <w:t xml:space="preserve"> e Cochrane. </w:t>
      </w:r>
    </w:p>
    <w:p w:rsidR="0001595D" w:rsidRDefault="00D837C6">
      <w:pPr>
        <w:spacing w:after="157" w:line="360" w:lineRule="auto"/>
        <w:ind w:left="130" w:right="61"/>
      </w:pPr>
      <w:r>
        <w:t>Desses 376 estudos, foram excluídos 352 estudos pe</w:t>
      </w:r>
      <w:r>
        <w:t>la leitura do título e abstract identificando incompatibilidade de acordo com os critérios de inclusão e exclusão. Dos 14 estudos restantes, 8 foram excluídos após a leitura integral do artigo: 4 por abordarem alteração da alimentação, atividade física e u</w:t>
      </w:r>
      <w:r>
        <w:t xml:space="preserve">sos de suplementos e medicamentos, 1 por possui informações incompletas, 1 por abordar outra doença não estabelecida na revisão e 2 por não abordarem qualitativamente ou quantitativamente o </w:t>
      </w:r>
      <w:proofErr w:type="spellStart"/>
      <w:r>
        <w:t>microbioma</w:t>
      </w:r>
      <w:proofErr w:type="spellEnd"/>
      <w:r>
        <w:t xml:space="preserve"> intestinal. Dessa forma, chegaram ao final 6 artigos se</w:t>
      </w:r>
      <w:r>
        <w:t xml:space="preserve">lecionados para avaliação metodológica e inclusão na revisão sistemática (Figura 1). </w:t>
      </w:r>
    </w:p>
    <w:p w:rsidR="0001595D" w:rsidRDefault="00D837C6">
      <w:pPr>
        <w:ind w:left="130" w:right="61"/>
      </w:pPr>
      <w:r>
        <w:t xml:space="preserve">Figura 3 - Fluxograma da seleção de estudos </w:t>
      </w:r>
    </w:p>
    <w:p w:rsidR="0001595D" w:rsidRDefault="00D837C6">
      <w:pPr>
        <w:spacing w:after="3" w:line="259" w:lineRule="auto"/>
        <w:ind w:left="135" w:right="0" w:firstLine="0"/>
        <w:jc w:val="left"/>
      </w:pPr>
      <w:r>
        <w:rPr>
          <w:rFonts w:ascii="Calibri" w:eastAsia="Calibri" w:hAnsi="Calibri" w:cs="Calibri"/>
          <w:noProof/>
          <w:sz w:val="22"/>
        </w:rPr>
        <mc:AlternateContent>
          <mc:Choice Requires="wpg">
            <w:drawing>
              <wp:inline distT="0" distB="0" distL="0" distR="0">
                <wp:extent cx="5154930" cy="4962589"/>
                <wp:effectExtent l="0" t="0" r="0" b="0"/>
                <wp:docPr id="58084" name="Group 58084"/>
                <wp:cNvGraphicFramePr/>
                <a:graphic xmlns:a="http://schemas.openxmlformats.org/drawingml/2006/main">
                  <a:graphicData uri="http://schemas.microsoft.com/office/word/2010/wordprocessingGroup">
                    <wpg:wgp>
                      <wpg:cNvGrpSpPr/>
                      <wpg:grpSpPr>
                        <a:xfrm>
                          <a:off x="0" y="0"/>
                          <a:ext cx="5154930" cy="4962589"/>
                          <a:chOff x="0" y="0"/>
                          <a:chExt cx="5154930" cy="4962589"/>
                        </a:xfrm>
                      </wpg:grpSpPr>
                      <wps:wsp>
                        <wps:cNvPr id="2753" name="Rectangle 2753"/>
                        <wps:cNvSpPr/>
                        <wps:spPr>
                          <a:xfrm>
                            <a:off x="0" y="16956"/>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54" name="Rectangle 2754"/>
                        <wps:cNvSpPr/>
                        <wps:spPr>
                          <a:xfrm>
                            <a:off x="0" y="312484"/>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55" name="Rectangle 2755"/>
                        <wps:cNvSpPr/>
                        <wps:spPr>
                          <a:xfrm>
                            <a:off x="0" y="598234"/>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56" name="Rectangle 2756"/>
                        <wps:cNvSpPr/>
                        <wps:spPr>
                          <a:xfrm>
                            <a:off x="0" y="893890"/>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57" name="Rectangle 2757"/>
                        <wps:cNvSpPr/>
                        <wps:spPr>
                          <a:xfrm>
                            <a:off x="0" y="1179894"/>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58" name="Rectangle 2758"/>
                        <wps:cNvSpPr/>
                        <wps:spPr>
                          <a:xfrm>
                            <a:off x="0" y="1475423"/>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59" name="Rectangle 2759"/>
                        <wps:cNvSpPr/>
                        <wps:spPr>
                          <a:xfrm>
                            <a:off x="0" y="1761554"/>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0" name="Rectangle 2760"/>
                        <wps:cNvSpPr/>
                        <wps:spPr>
                          <a:xfrm>
                            <a:off x="0" y="2056829"/>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1" name="Rectangle 2761"/>
                        <wps:cNvSpPr/>
                        <wps:spPr>
                          <a:xfrm>
                            <a:off x="0" y="2342833"/>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2" name="Rectangle 2762"/>
                        <wps:cNvSpPr/>
                        <wps:spPr>
                          <a:xfrm>
                            <a:off x="0" y="2638489"/>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3" name="Rectangle 2763"/>
                        <wps:cNvSpPr/>
                        <wps:spPr>
                          <a:xfrm>
                            <a:off x="0" y="2924493"/>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4" name="Rectangle 2764"/>
                        <wps:cNvSpPr/>
                        <wps:spPr>
                          <a:xfrm>
                            <a:off x="0" y="3220149"/>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5" name="Rectangle 2765"/>
                        <wps:cNvSpPr/>
                        <wps:spPr>
                          <a:xfrm>
                            <a:off x="0" y="3506281"/>
                            <a:ext cx="56314" cy="226001"/>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6" name="Rectangle 2766"/>
                        <wps:cNvSpPr/>
                        <wps:spPr>
                          <a:xfrm>
                            <a:off x="0" y="3801555"/>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7" name="Rectangle 2767"/>
                        <wps:cNvSpPr/>
                        <wps:spPr>
                          <a:xfrm>
                            <a:off x="0" y="4087559"/>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8" name="Rectangle 2768"/>
                        <wps:cNvSpPr/>
                        <wps:spPr>
                          <a:xfrm>
                            <a:off x="0" y="4383089"/>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69" name="Rectangle 2769"/>
                        <wps:cNvSpPr/>
                        <wps:spPr>
                          <a:xfrm>
                            <a:off x="0" y="4669219"/>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781" name="Shape 2781"/>
                        <wps:cNvSpPr/>
                        <wps:spPr>
                          <a:xfrm>
                            <a:off x="472059" y="1499"/>
                            <a:ext cx="2171700" cy="580987"/>
                          </a:xfrm>
                          <a:custGeom>
                            <a:avLst/>
                            <a:gdLst/>
                            <a:ahLst/>
                            <a:cxnLst/>
                            <a:rect l="0" t="0" r="0" b="0"/>
                            <a:pathLst>
                              <a:path w="2171700" h="580987">
                                <a:moveTo>
                                  <a:pt x="0" y="580987"/>
                                </a:moveTo>
                                <a:lnTo>
                                  <a:pt x="2171700" y="580987"/>
                                </a:lnTo>
                                <a:lnTo>
                                  <a:pt x="217170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83" name="Picture 2783"/>
                          <pic:cNvPicPr/>
                        </pic:nvPicPr>
                        <pic:blipFill>
                          <a:blip r:embed="rId8"/>
                          <a:stretch>
                            <a:fillRect/>
                          </a:stretch>
                        </pic:blipFill>
                        <pic:spPr>
                          <a:xfrm>
                            <a:off x="474980" y="56071"/>
                            <a:ext cx="2162175" cy="466725"/>
                          </a:xfrm>
                          <a:prstGeom prst="rect">
                            <a:avLst/>
                          </a:prstGeom>
                        </pic:spPr>
                      </pic:pic>
                      <wps:wsp>
                        <wps:cNvPr id="2784" name="Rectangle 2784"/>
                        <wps:cNvSpPr/>
                        <wps:spPr>
                          <a:xfrm>
                            <a:off x="601091" y="71391"/>
                            <a:ext cx="2587237" cy="183626"/>
                          </a:xfrm>
                          <a:prstGeom prst="rect">
                            <a:avLst/>
                          </a:prstGeom>
                          <a:ln>
                            <a:noFill/>
                          </a:ln>
                        </wps:spPr>
                        <wps:txbx>
                          <w:txbxContent>
                            <w:p w:rsidR="0001595D" w:rsidRDefault="00D837C6">
                              <w:pPr>
                                <w:spacing w:after="160" w:line="259" w:lineRule="auto"/>
                                <w:ind w:left="0" w:right="0" w:firstLine="0"/>
                                <w:jc w:val="left"/>
                              </w:pPr>
                              <w:r>
                                <w:rPr>
                                  <w:sz w:val="20"/>
                                </w:rPr>
                                <w:t xml:space="preserve">Estudos identificados na base de </w:t>
                              </w:r>
                            </w:p>
                          </w:txbxContent>
                        </wps:txbx>
                        <wps:bodyPr horzOverflow="overflow" vert="horz" lIns="0" tIns="0" rIns="0" bIns="0" rtlCol="0">
                          <a:noAutofit/>
                        </wps:bodyPr>
                      </wps:wsp>
                      <wps:wsp>
                        <wps:cNvPr id="2785" name="Rectangle 2785"/>
                        <wps:cNvSpPr/>
                        <wps:spPr>
                          <a:xfrm>
                            <a:off x="1116076" y="233028"/>
                            <a:ext cx="1154776" cy="184097"/>
                          </a:xfrm>
                          <a:prstGeom prst="rect">
                            <a:avLst/>
                          </a:prstGeom>
                          <a:ln>
                            <a:noFill/>
                          </a:ln>
                        </wps:spPr>
                        <wps:txbx>
                          <w:txbxContent>
                            <w:p w:rsidR="0001595D" w:rsidRDefault="00D837C6">
                              <w:pPr>
                                <w:spacing w:after="160" w:line="259" w:lineRule="auto"/>
                                <w:ind w:left="0" w:right="0" w:firstLine="0"/>
                                <w:jc w:val="left"/>
                              </w:pPr>
                              <w:r>
                                <w:rPr>
                                  <w:sz w:val="20"/>
                                </w:rPr>
                                <w:t>dados Pubmed</w:t>
                              </w:r>
                            </w:p>
                          </w:txbxContent>
                        </wps:txbx>
                        <wps:bodyPr horzOverflow="overflow" vert="horz" lIns="0" tIns="0" rIns="0" bIns="0" rtlCol="0">
                          <a:noAutofit/>
                        </wps:bodyPr>
                      </wps:wsp>
                      <wps:wsp>
                        <wps:cNvPr id="2786" name="Rectangle 2786"/>
                        <wps:cNvSpPr/>
                        <wps:spPr>
                          <a:xfrm>
                            <a:off x="1993265" y="233028"/>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07" name="Rectangle 57707"/>
                        <wps:cNvSpPr/>
                        <wps:spPr>
                          <a:xfrm>
                            <a:off x="1325880" y="385969"/>
                            <a:ext cx="54842" cy="183626"/>
                          </a:xfrm>
                          <a:prstGeom prst="rect">
                            <a:avLst/>
                          </a:prstGeom>
                          <a:ln>
                            <a:noFill/>
                          </a:ln>
                        </wps:spPr>
                        <wps:txbx>
                          <w:txbxContent>
                            <w:p w:rsidR="0001595D" w:rsidRDefault="00D837C6">
                              <w:pPr>
                                <w:spacing w:after="160" w:line="259" w:lineRule="auto"/>
                                <w:ind w:left="0" w:right="0" w:firstLine="0"/>
                                <w:jc w:val="left"/>
                              </w:pPr>
                              <w:r>
                                <w:rPr>
                                  <w:sz w:val="20"/>
                                </w:rPr>
                                <w:t>(</w:t>
                              </w:r>
                            </w:p>
                          </w:txbxContent>
                        </wps:txbx>
                        <wps:bodyPr horzOverflow="overflow" vert="horz" lIns="0" tIns="0" rIns="0" bIns="0" rtlCol="0">
                          <a:noAutofit/>
                        </wps:bodyPr>
                      </wps:wsp>
                      <wps:wsp>
                        <wps:cNvPr id="57709" name="Rectangle 57709"/>
                        <wps:cNvSpPr/>
                        <wps:spPr>
                          <a:xfrm>
                            <a:off x="1364018" y="385969"/>
                            <a:ext cx="91591" cy="183626"/>
                          </a:xfrm>
                          <a:prstGeom prst="rect">
                            <a:avLst/>
                          </a:prstGeom>
                          <a:ln>
                            <a:noFill/>
                          </a:ln>
                        </wps:spPr>
                        <wps:txbx>
                          <w:txbxContent>
                            <w:p w:rsidR="0001595D" w:rsidRDefault="00D837C6">
                              <w:pPr>
                                <w:spacing w:after="160" w:line="259" w:lineRule="auto"/>
                                <w:ind w:left="0" w:right="0" w:firstLine="0"/>
                                <w:jc w:val="left"/>
                              </w:pPr>
                              <w:r>
                                <w:rPr>
                                  <w:sz w:val="20"/>
                                </w:rPr>
                                <w:t>n</w:t>
                              </w:r>
                            </w:p>
                          </w:txbxContent>
                        </wps:txbx>
                        <wps:bodyPr horzOverflow="overflow" vert="horz" lIns="0" tIns="0" rIns="0" bIns="0" rtlCol="0">
                          <a:noAutofit/>
                        </wps:bodyPr>
                      </wps:wsp>
                      <wps:wsp>
                        <wps:cNvPr id="57708" name="Rectangle 57708"/>
                        <wps:cNvSpPr/>
                        <wps:spPr>
                          <a:xfrm>
                            <a:off x="1430636" y="385969"/>
                            <a:ext cx="472324" cy="183626"/>
                          </a:xfrm>
                          <a:prstGeom prst="rect">
                            <a:avLst/>
                          </a:prstGeom>
                          <a:ln>
                            <a:noFill/>
                          </a:ln>
                        </wps:spPr>
                        <wps:txbx>
                          <w:txbxContent>
                            <w:p w:rsidR="0001595D" w:rsidRDefault="00D837C6">
                              <w:pPr>
                                <w:spacing w:after="160" w:line="259" w:lineRule="auto"/>
                                <w:ind w:left="0" w:right="0" w:firstLine="0"/>
                                <w:jc w:val="left"/>
                              </w:pPr>
                              <w:r>
                                <w:rPr>
                                  <w:sz w:val="20"/>
                                </w:rPr>
                                <w:t>= 364)</w:t>
                              </w:r>
                            </w:p>
                          </w:txbxContent>
                        </wps:txbx>
                        <wps:bodyPr horzOverflow="overflow" vert="horz" lIns="0" tIns="0" rIns="0" bIns="0" rtlCol="0">
                          <a:noAutofit/>
                        </wps:bodyPr>
                      </wps:wsp>
                      <wps:wsp>
                        <wps:cNvPr id="2788" name="Rectangle 2788"/>
                        <wps:cNvSpPr/>
                        <wps:spPr>
                          <a:xfrm>
                            <a:off x="1783334" y="385969"/>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90" name="Shape 2790"/>
                        <wps:cNvSpPr/>
                        <wps:spPr>
                          <a:xfrm>
                            <a:off x="2901315" y="1499"/>
                            <a:ext cx="2171700" cy="580987"/>
                          </a:xfrm>
                          <a:custGeom>
                            <a:avLst/>
                            <a:gdLst/>
                            <a:ahLst/>
                            <a:cxnLst/>
                            <a:rect l="0" t="0" r="0" b="0"/>
                            <a:pathLst>
                              <a:path w="2171700" h="580987">
                                <a:moveTo>
                                  <a:pt x="0" y="580987"/>
                                </a:moveTo>
                                <a:lnTo>
                                  <a:pt x="2171700" y="580987"/>
                                </a:lnTo>
                                <a:lnTo>
                                  <a:pt x="217170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92" name="Picture 2792"/>
                          <pic:cNvPicPr/>
                        </pic:nvPicPr>
                        <pic:blipFill>
                          <a:blip r:embed="rId8"/>
                          <a:stretch>
                            <a:fillRect/>
                          </a:stretch>
                        </pic:blipFill>
                        <pic:spPr>
                          <a:xfrm>
                            <a:off x="2903855" y="56071"/>
                            <a:ext cx="2162175" cy="466725"/>
                          </a:xfrm>
                          <a:prstGeom prst="rect">
                            <a:avLst/>
                          </a:prstGeom>
                        </pic:spPr>
                      </pic:pic>
                      <wps:wsp>
                        <wps:cNvPr id="2793" name="Rectangle 2793"/>
                        <wps:cNvSpPr/>
                        <wps:spPr>
                          <a:xfrm>
                            <a:off x="3032760" y="71391"/>
                            <a:ext cx="2601400" cy="183626"/>
                          </a:xfrm>
                          <a:prstGeom prst="rect">
                            <a:avLst/>
                          </a:prstGeom>
                          <a:ln>
                            <a:noFill/>
                          </a:ln>
                        </wps:spPr>
                        <wps:txbx>
                          <w:txbxContent>
                            <w:p w:rsidR="0001595D" w:rsidRDefault="00D837C6">
                              <w:pPr>
                                <w:spacing w:after="160" w:line="259" w:lineRule="auto"/>
                                <w:ind w:left="0" w:right="0" w:firstLine="0"/>
                                <w:jc w:val="left"/>
                              </w:pPr>
                              <w:r>
                                <w:rPr>
                                  <w:sz w:val="20"/>
                                </w:rPr>
                                <w:t xml:space="preserve">Estudos identificados na base de </w:t>
                              </w:r>
                            </w:p>
                          </w:txbxContent>
                        </wps:txbx>
                        <wps:bodyPr horzOverflow="overflow" vert="horz" lIns="0" tIns="0" rIns="0" bIns="0" rtlCol="0">
                          <a:noAutofit/>
                        </wps:bodyPr>
                      </wps:wsp>
                      <wps:wsp>
                        <wps:cNvPr id="2794" name="Rectangle 2794"/>
                        <wps:cNvSpPr/>
                        <wps:spPr>
                          <a:xfrm>
                            <a:off x="3271139" y="233028"/>
                            <a:ext cx="1908006" cy="184097"/>
                          </a:xfrm>
                          <a:prstGeom prst="rect">
                            <a:avLst/>
                          </a:prstGeom>
                          <a:ln>
                            <a:noFill/>
                          </a:ln>
                        </wps:spPr>
                        <wps:txbx>
                          <w:txbxContent>
                            <w:p w:rsidR="0001595D" w:rsidRDefault="00D837C6">
                              <w:pPr>
                                <w:spacing w:after="160" w:line="259" w:lineRule="auto"/>
                                <w:ind w:left="0" w:right="0" w:firstLine="0"/>
                                <w:jc w:val="left"/>
                              </w:pPr>
                              <w:r>
                                <w:rPr>
                                  <w:sz w:val="20"/>
                                </w:rPr>
                                <w:t>dados Scielo e Cochrane</w:t>
                              </w:r>
                            </w:p>
                          </w:txbxContent>
                        </wps:txbx>
                        <wps:bodyPr horzOverflow="overflow" vert="horz" lIns="0" tIns="0" rIns="0" bIns="0" rtlCol="0">
                          <a:noAutofit/>
                        </wps:bodyPr>
                      </wps:wsp>
                      <wps:wsp>
                        <wps:cNvPr id="2795" name="Rectangle 2795"/>
                        <wps:cNvSpPr/>
                        <wps:spPr>
                          <a:xfrm>
                            <a:off x="4701921" y="233028"/>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10" name="Rectangle 57710"/>
                        <wps:cNvSpPr/>
                        <wps:spPr>
                          <a:xfrm>
                            <a:off x="3223514" y="385969"/>
                            <a:ext cx="54838" cy="183626"/>
                          </a:xfrm>
                          <a:prstGeom prst="rect">
                            <a:avLst/>
                          </a:prstGeom>
                          <a:ln>
                            <a:noFill/>
                          </a:ln>
                        </wps:spPr>
                        <wps:txbx>
                          <w:txbxContent>
                            <w:p w:rsidR="0001595D" w:rsidRDefault="00D837C6">
                              <w:pPr>
                                <w:spacing w:after="160" w:line="259" w:lineRule="auto"/>
                                <w:ind w:left="0" w:right="0" w:firstLine="0"/>
                                <w:jc w:val="left"/>
                              </w:pPr>
                              <w:r>
                                <w:rPr>
                                  <w:sz w:val="20"/>
                                </w:rPr>
                                <w:t>(</w:t>
                              </w:r>
                            </w:p>
                          </w:txbxContent>
                        </wps:txbx>
                        <wps:bodyPr horzOverflow="overflow" vert="horz" lIns="0" tIns="0" rIns="0" bIns="0" rtlCol="0">
                          <a:noAutofit/>
                        </wps:bodyPr>
                      </wps:wsp>
                      <wps:wsp>
                        <wps:cNvPr id="57712" name="Rectangle 57712"/>
                        <wps:cNvSpPr/>
                        <wps:spPr>
                          <a:xfrm>
                            <a:off x="3261650" y="385969"/>
                            <a:ext cx="1842016" cy="183626"/>
                          </a:xfrm>
                          <a:prstGeom prst="rect">
                            <a:avLst/>
                          </a:prstGeom>
                          <a:ln>
                            <a:noFill/>
                          </a:ln>
                        </wps:spPr>
                        <wps:txbx>
                          <w:txbxContent>
                            <w:p w:rsidR="0001595D" w:rsidRDefault="00D837C6">
                              <w:pPr>
                                <w:spacing w:after="160" w:line="259" w:lineRule="auto"/>
                                <w:ind w:left="0" w:right="0" w:firstLine="0"/>
                                <w:jc w:val="left"/>
                              </w:pPr>
                              <w:r>
                                <w:rPr>
                                  <w:sz w:val="20"/>
                                </w:rPr>
                                <w:t xml:space="preserve">Scielo = 3) (Cochrane = </w:t>
                              </w:r>
                            </w:p>
                          </w:txbxContent>
                        </wps:txbx>
                        <wps:bodyPr horzOverflow="overflow" vert="horz" lIns="0" tIns="0" rIns="0" bIns="0" rtlCol="0">
                          <a:noAutofit/>
                        </wps:bodyPr>
                      </wps:wsp>
                      <wps:wsp>
                        <wps:cNvPr id="57711" name="Rectangle 57711"/>
                        <wps:cNvSpPr/>
                        <wps:spPr>
                          <a:xfrm>
                            <a:off x="4650215" y="385969"/>
                            <a:ext cx="143457" cy="183626"/>
                          </a:xfrm>
                          <a:prstGeom prst="rect">
                            <a:avLst/>
                          </a:prstGeom>
                          <a:ln>
                            <a:noFill/>
                          </a:ln>
                        </wps:spPr>
                        <wps:txbx>
                          <w:txbxContent>
                            <w:p w:rsidR="0001595D" w:rsidRDefault="00D837C6">
                              <w:pPr>
                                <w:spacing w:after="160" w:line="259" w:lineRule="auto"/>
                                <w:ind w:left="0" w:right="0" w:firstLine="0"/>
                                <w:jc w:val="left"/>
                              </w:pPr>
                              <w:r>
                                <w:rPr>
                                  <w:sz w:val="20"/>
                                </w:rPr>
                                <w:t>9)</w:t>
                              </w:r>
                            </w:p>
                          </w:txbxContent>
                        </wps:txbx>
                        <wps:bodyPr horzOverflow="overflow" vert="horz" lIns="0" tIns="0" rIns="0" bIns="0" rtlCol="0">
                          <a:noAutofit/>
                        </wps:bodyPr>
                      </wps:wsp>
                      <wps:wsp>
                        <wps:cNvPr id="2797" name="Rectangle 2797"/>
                        <wps:cNvSpPr/>
                        <wps:spPr>
                          <a:xfrm>
                            <a:off x="4759071" y="385969"/>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99" name="Shape 2799"/>
                        <wps:cNvSpPr/>
                        <wps:spPr>
                          <a:xfrm>
                            <a:off x="472059" y="1434440"/>
                            <a:ext cx="2171700" cy="580987"/>
                          </a:xfrm>
                          <a:custGeom>
                            <a:avLst/>
                            <a:gdLst/>
                            <a:ahLst/>
                            <a:cxnLst/>
                            <a:rect l="0" t="0" r="0" b="0"/>
                            <a:pathLst>
                              <a:path w="2171700" h="580987">
                                <a:moveTo>
                                  <a:pt x="0" y="580987"/>
                                </a:moveTo>
                                <a:lnTo>
                                  <a:pt x="2171700" y="580987"/>
                                </a:lnTo>
                                <a:lnTo>
                                  <a:pt x="217170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01" name="Picture 2801"/>
                          <pic:cNvPicPr/>
                        </pic:nvPicPr>
                        <pic:blipFill>
                          <a:blip r:embed="rId8"/>
                          <a:stretch>
                            <a:fillRect/>
                          </a:stretch>
                        </pic:blipFill>
                        <pic:spPr>
                          <a:xfrm>
                            <a:off x="474980" y="1494346"/>
                            <a:ext cx="2162175" cy="466725"/>
                          </a:xfrm>
                          <a:prstGeom prst="rect">
                            <a:avLst/>
                          </a:prstGeom>
                        </pic:spPr>
                      </pic:pic>
                      <wps:wsp>
                        <wps:cNvPr id="2802" name="Rectangle 2802"/>
                        <wps:cNvSpPr/>
                        <wps:spPr>
                          <a:xfrm>
                            <a:off x="667766" y="1510808"/>
                            <a:ext cx="926036" cy="183626"/>
                          </a:xfrm>
                          <a:prstGeom prst="rect">
                            <a:avLst/>
                          </a:prstGeom>
                          <a:ln>
                            <a:noFill/>
                          </a:ln>
                        </wps:spPr>
                        <wps:txbx>
                          <w:txbxContent>
                            <w:p w:rsidR="0001595D" w:rsidRDefault="00D837C6">
                              <w:pPr>
                                <w:spacing w:after="160" w:line="259" w:lineRule="auto"/>
                                <w:ind w:left="0" w:right="0" w:firstLine="0"/>
                                <w:jc w:val="left"/>
                              </w:pPr>
                              <w:r>
                                <w:rPr>
                                  <w:sz w:val="20"/>
                                </w:rPr>
                                <w:t>Estudos pré</w:t>
                              </w:r>
                            </w:p>
                          </w:txbxContent>
                        </wps:txbx>
                        <wps:bodyPr horzOverflow="overflow" vert="horz" lIns="0" tIns="0" rIns="0" bIns="0" rtlCol="0">
                          <a:noAutofit/>
                        </wps:bodyPr>
                      </wps:wsp>
                      <wps:wsp>
                        <wps:cNvPr id="2803" name="Rectangle 2803"/>
                        <wps:cNvSpPr/>
                        <wps:spPr>
                          <a:xfrm>
                            <a:off x="1363980" y="1510808"/>
                            <a:ext cx="54842" cy="183626"/>
                          </a:xfrm>
                          <a:prstGeom prst="rect">
                            <a:avLst/>
                          </a:prstGeom>
                          <a:ln>
                            <a:noFill/>
                          </a:ln>
                        </wps:spPr>
                        <wps:txbx>
                          <w:txbxContent>
                            <w:p w:rsidR="0001595D" w:rsidRDefault="00D837C6">
                              <w:pPr>
                                <w:spacing w:after="160" w:line="259" w:lineRule="auto"/>
                                <w:ind w:left="0" w:right="0" w:firstLine="0"/>
                                <w:jc w:val="left"/>
                              </w:pPr>
                              <w:r>
                                <w:rPr>
                                  <w:sz w:val="20"/>
                                </w:rPr>
                                <w:t>-</w:t>
                              </w:r>
                            </w:p>
                          </w:txbxContent>
                        </wps:txbx>
                        <wps:bodyPr horzOverflow="overflow" vert="horz" lIns="0" tIns="0" rIns="0" bIns="0" rtlCol="0">
                          <a:noAutofit/>
                        </wps:bodyPr>
                      </wps:wsp>
                      <wps:wsp>
                        <wps:cNvPr id="2804" name="Rectangle 2804"/>
                        <wps:cNvSpPr/>
                        <wps:spPr>
                          <a:xfrm>
                            <a:off x="1402080" y="1510808"/>
                            <a:ext cx="992735" cy="183626"/>
                          </a:xfrm>
                          <a:prstGeom prst="rect">
                            <a:avLst/>
                          </a:prstGeom>
                          <a:ln>
                            <a:noFill/>
                          </a:ln>
                        </wps:spPr>
                        <wps:txbx>
                          <w:txbxContent>
                            <w:p w:rsidR="0001595D" w:rsidRDefault="00D837C6">
                              <w:pPr>
                                <w:spacing w:after="160" w:line="259" w:lineRule="auto"/>
                                <w:ind w:left="0" w:right="0" w:firstLine="0"/>
                                <w:jc w:val="left"/>
                              </w:pPr>
                              <w:r>
                                <w:rPr>
                                  <w:sz w:val="20"/>
                                </w:rPr>
                                <w:t>selecionados</w:t>
                              </w:r>
                            </w:p>
                          </w:txbxContent>
                        </wps:txbx>
                        <wps:bodyPr horzOverflow="overflow" vert="horz" lIns="0" tIns="0" rIns="0" bIns="0" rtlCol="0">
                          <a:noAutofit/>
                        </wps:bodyPr>
                      </wps:wsp>
                      <wps:wsp>
                        <wps:cNvPr id="2805" name="Rectangle 2805"/>
                        <wps:cNvSpPr/>
                        <wps:spPr>
                          <a:xfrm>
                            <a:off x="2155571" y="1510808"/>
                            <a:ext cx="45756"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06" name="Rectangle 2806"/>
                        <wps:cNvSpPr/>
                        <wps:spPr>
                          <a:xfrm>
                            <a:off x="2193544" y="1510808"/>
                            <a:ext cx="374801" cy="183626"/>
                          </a:xfrm>
                          <a:prstGeom prst="rect">
                            <a:avLst/>
                          </a:prstGeom>
                          <a:ln>
                            <a:noFill/>
                          </a:ln>
                        </wps:spPr>
                        <wps:txbx>
                          <w:txbxContent>
                            <w:p w:rsidR="0001595D" w:rsidRDefault="00D837C6">
                              <w:pPr>
                                <w:spacing w:after="160" w:line="259" w:lineRule="auto"/>
                                <w:ind w:left="0" w:right="0" w:firstLine="0"/>
                                <w:jc w:val="left"/>
                              </w:pPr>
                              <w:r>
                                <w:rPr>
                                  <w:sz w:val="20"/>
                                </w:rPr>
                                <w:t xml:space="preserve">para </w:t>
                              </w:r>
                            </w:p>
                          </w:txbxContent>
                        </wps:txbx>
                        <wps:bodyPr horzOverflow="overflow" vert="horz" lIns="0" tIns="0" rIns="0" bIns="0" rtlCol="0">
                          <a:noAutofit/>
                        </wps:bodyPr>
                      </wps:wsp>
                      <wps:wsp>
                        <wps:cNvPr id="2807" name="Rectangle 2807"/>
                        <wps:cNvSpPr/>
                        <wps:spPr>
                          <a:xfrm>
                            <a:off x="839470" y="1662921"/>
                            <a:ext cx="1905529" cy="184097"/>
                          </a:xfrm>
                          <a:prstGeom prst="rect">
                            <a:avLst/>
                          </a:prstGeom>
                          <a:ln>
                            <a:noFill/>
                          </a:ln>
                        </wps:spPr>
                        <wps:txbx>
                          <w:txbxContent>
                            <w:p w:rsidR="0001595D" w:rsidRDefault="00D837C6">
                              <w:pPr>
                                <w:spacing w:after="160" w:line="259" w:lineRule="auto"/>
                                <w:ind w:left="0" w:right="0" w:firstLine="0"/>
                                <w:jc w:val="left"/>
                              </w:pPr>
                              <w:r>
                                <w:rPr>
                                  <w:sz w:val="20"/>
                                </w:rPr>
                                <w:t>leitura de título e abstract</w:t>
                              </w:r>
                            </w:p>
                          </w:txbxContent>
                        </wps:txbx>
                        <wps:bodyPr horzOverflow="overflow" vert="horz" lIns="0" tIns="0" rIns="0" bIns="0" rtlCol="0">
                          <a:noAutofit/>
                        </wps:bodyPr>
                      </wps:wsp>
                      <wps:wsp>
                        <wps:cNvPr id="2808" name="Rectangle 2808"/>
                        <wps:cNvSpPr/>
                        <wps:spPr>
                          <a:xfrm>
                            <a:off x="2279269" y="1662921"/>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17" name="Rectangle 57717"/>
                        <wps:cNvSpPr/>
                        <wps:spPr>
                          <a:xfrm>
                            <a:off x="1344967" y="1825514"/>
                            <a:ext cx="134373" cy="183626"/>
                          </a:xfrm>
                          <a:prstGeom prst="rect">
                            <a:avLst/>
                          </a:prstGeom>
                          <a:ln>
                            <a:noFill/>
                          </a:ln>
                        </wps:spPr>
                        <wps:txbx>
                          <w:txbxContent>
                            <w:p w:rsidR="0001595D" w:rsidRDefault="00D837C6">
                              <w:pPr>
                                <w:spacing w:after="160" w:line="259" w:lineRule="auto"/>
                                <w:ind w:left="0" w:right="0" w:firstLine="0"/>
                                <w:jc w:val="left"/>
                              </w:pPr>
                              <w:r>
                                <w:rPr>
                                  <w:sz w:val="20"/>
                                </w:rPr>
                                <w:t xml:space="preserve">n </w:t>
                              </w:r>
                            </w:p>
                          </w:txbxContent>
                        </wps:txbx>
                        <wps:bodyPr horzOverflow="overflow" vert="horz" lIns="0" tIns="0" rIns="0" bIns="0" rtlCol="0">
                          <a:noAutofit/>
                        </wps:bodyPr>
                      </wps:wsp>
                      <wps:wsp>
                        <wps:cNvPr id="57716" name="Rectangle 57716"/>
                        <wps:cNvSpPr/>
                        <wps:spPr>
                          <a:xfrm>
                            <a:off x="1459124" y="1825514"/>
                            <a:ext cx="472338" cy="183626"/>
                          </a:xfrm>
                          <a:prstGeom prst="rect">
                            <a:avLst/>
                          </a:prstGeom>
                          <a:ln>
                            <a:noFill/>
                          </a:ln>
                        </wps:spPr>
                        <wps:txbx>
                          <w:txbxContent>
                            <w:p w:rsidR="0001595D" w:rsidRDefault="00D837C6">
                              <w:pPr>
                                <w:spacing w:after="160" w:line="259" w:lineRule="auto"/>
                                <w:ind w:left="0" w:right="0" w:firstLine="0"/>
                                <w:jc w:val="left"/>
                              </w:pPr>
                              <w:r>
                                <w:rPr>
                                  <w:sz w:val="20"/>
                                </w:rPr>
                                <w:t>= 376)</w:t>
                              </w:r>
                            </w:p>
                          </w:txbxContent>
                        </wps:txbx>
                        <wps:bodyPr horzOverflow="overflow" vert="horz" lIns="0" tIns="0" rIns="0" bIns="0" rtlCol="0">
                          <a:noAutofit/>
                        </wps:bodyPr>
                      </wps:wsp>
                      <wps:wsp>
                        <wps:cNvPr id="57715" name="Rectangle 57715"/>
                        <wps:cNvSpPr/>
                        <wps:spPr>
                          <a:xfrm>
                            <a:off x="1306830" y="1825514"/>
                            <a:ext cx="54839" cy="183626"/>
                          </a:xfrm>
                          <a:prstGeom prst="rect">
                            <a:avLst/>
                          </a:prstGeom>
                          <a:ln>
                            <a:noFill/>
                          </a:ln>
                        </wps:spPr>
                        <wps:txbx>
                          <w:txbxContent>
                            <w:p w:rsidR="0001595D" w:rsidRDefault="00D837C6">
                              <w:pPr>
                                <w:spacing w:after="160" w:line="259" w:lineRule="auto"/>
                                <w:ind w:left="0" w:right="0" w:firstLine="0"/>
                                <w:jc w:val="left"/>
                              </w:pPr>
                              <w:r>
                                <w:rPr>
                                  <w:sz w:val="20"/>
                                </w:rPr>
                                <w:t>(</w:t>
                              </w:r>
                            </w:p>
                          </w:txbxContent>
                        </wps:txbx>
                        <wps:bodyPr horzOverflow="overflow" vert="horz" lIns="0" tIns="0" rIns="0" bIns="0" rtlCol="0">
                          <a:noAutofit/>
                        </wps:bodyPr>
                      </wps:wsp>
                      <wps:wsp>
                        <wps:cNvPr id="2810" name="Rectangle 2810"/>
                        <wps:cNvSpPr/>
                        <wps:spPr>
                          <a:xfrm>
                            <a:off x="1812290" y="1825514"/>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12" name="Shape 2812"/>
                        <wps:cNvSpPr/>
                        <wps:spPr>
                          <a:xfrm>
                            <a:off x="472059" y="2846934"/>
                            <a:ext cx="2171700" cy="580987"/>
                          </a:xfrm>
                          <a:custGeom>
                            <a:avLst/>
                            <a:gdLst/>
                            <a:ahLst/>
                            <a:cxnLst/>
                            <a:rect l="0" t="0" r="0" b="0"/>
                            <a:pathLst>
                              <a:path w="2171700" h="580987">
                                <a:moveTo>
                                  <a:pt x="0" y="580987"/>
                                </a:moveTo>
                                <a:lnTo>
                                  <a:pt x="2171700" y="580987"/>
                                </a:lnTo>
                                <a:lnTo>
                                  <a:pt x="217170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14" name="Picture 2814"/>
                          <pic:cNvPicPr/>
                        </pic:nvPicPr>
                        <pic:blipFill>
                          <a:blip r:embed="rId8"/>
                          <a:stretch>
                            <a:fillRect/>
                          </a:stretch>
                        </pic:blipFill>
                        <pic:spPr>
                          <a:xfrm>
                            <a:off x="474980" y="2904046"/>
                            <a:ext cx="2162175" cy="466725"/>
                          </a:xfrm>
                          <a:prstGeom prst="rect">
                            <a:avLst/>
                          </a:prstGeom>
                        </pic:spPr>
                      </pic:pic>
                      <wps:wsp>
                        <wps:cNvPr id="2815" name="Rectangle 2815"/>
                        <wps:cNvSpPr/>
                        <wps:spPr>
                          <a:xfrm>
                            <a:off x="591566" y="2921778"/>
                            <a:ext cx="109845" cy="183626"/>
                          </a:xfrm>
                          <a:prstGeom prst="rect">
                            <a:avLst/>
                          </a:prstGeom>
                          <a:ln>
                            <a:noFill/>
                          </a:ln>
                        </wps:spPr>
                        <wps:txbx>
                          <w:txbxContent>
                            <w:p w:rsidR="0001595D" w:rsidRDefault="00D837C6">
                              <w:pPr>
                                <w:spacing w:after="160" w:line="259" w:lineRule="auto"/>
                                <w:ind w:left="0" w:right="0" w:firstLine="0"/>
                                <w:jc w:val="left"/>
                              </w:pPr>
                              <w:r>
                                <w:rPr>
                                  <w:sz w:val="20"/>
                                </w:rPr>
                                <w:t>E</w:t>
                              </w:r>
                            </w:p>
                          </w:txbxContent>
                        </wps:txbx>
                        <wps:bodyPr horzOverflow="overflow" vert="horz" lIns="0" tIns="0" rIns="0" bIns="0" rtlCol="0">
                          <a:noAutofit/>
                        </wps:bodyPr>
                      </wps:wsp>
                      <wps:wsp>
                        <wps:cNvPr id="2816" name="Rectangle 2816"/>
                        <wps:cNvSpPr/>
                        <wps:spPr>
                          <a:xfrm>
                            <a:off x="677291" y="2921778"/>
                            <a:ext cx="564054" cy="183626"/>
                          </a:xfrm>
                          <a:prstGeom prst="rect">
                            <a:avLst/>
                          </a:prstGeom>
                          <a:ln>
                            <a:noFill/>
                          </a:ln>
                        </wps:spPr>
                        <wps:txbx>
                          <w:txbxContent>
                            <w:p w:rsidR="0001595D" w:rsidRDefault="00D837C6">
                              <w:pPr>
                                <w:spacing w:after="160" w:line="259" w:lineRule="auto"/>
                                <w:ind w:left="0" w:right="0" w:firstLine="0"/>
                                <w:jc w:val="left"/>
                              </w:pPr>
                              <w:r>
                                <w:rPr>
                                  <w:sz w:val="20"/>
                                </w:rPr>
                                <w:t xml:space="preserve">studos </w:t>
                              </w:r>
                            </w:p>
                          </w:txbxContent>
                        </wps:txbx>
                        <wps:bodyPr horzOverflow="overflow" vert="horz" lIns="0" tIns="0" rIns="0" bIns="0" rtlCol="0">
                          <a:noAutofit/>
                        </wps:bodyPr>
                      </wps:wsp>
                      <wps:wsp>
                        <wps:cNvPr id="2817" name="Rectangle 2817"/>
                        <wps:cNvSpPr/>
                        <wps:spPr>
                          <a:xfrm>
                            <a:off x="1106551" y="2921778"/>
                            <a:ext cx="1917618" cy="183626"/>
                          </a:xfrm>
                          <a:prstGeom prst="rect">
                            <a:avLst/>
                          </a:prstGeom>
                          <a:ln>
                            <a:noFill/>
                          </a:ln>
                        </wps:spPr>
                        <wps:txbx>
                          <w:txbxContent>
                            <w:p w:rsidR="0001595D" w:rsidRDefault="00D837C6">
                              <w:pPr>
                                <w:spacing w:after="160" w:line="259" w:lineRule="auto"/>
                                <w:ind w:left="0" w:right="0" w:firstLine="0"/>
                                <w:jc w:val="left"/>
                              </w:pPr>
                              <w:r>
                                <w:rPr>
                                  <w:sz w:val="20"/>
                                </w:rPr>
                                <w:t xml:space="preserve">selecionados para leitura </w:t>
                              </w:r>
                            </w:p>
                          </w:txbxContent>
                        </wps:txbx>
                        <wps:bodyPr horzOverflow="overflow" vert="horz" lIns="0" tIns="0" rIns="0" bIns="0" rtlCol="0">
                          <a:noAutofit/>
                        </wps:bodyPr>
                      </wps:wsp>
                      <wps:wsp>
                        <wps:cNvPr id="2818" name="Rectangle 2818"/>
                        <wps:cNvSpPr/>
                        <wps:spPr>
                          <a:xfrm>
                            <a:off x="1354455" y="3073892"/>
                            <a:ext cx="542880" cy="184097"/>
                          </a:xfrm>
                          <a:prstGeom prst="rect">
                            <a:avLst/>
                          </a:prstGeom>
                          <a:ln>
                            <a:noFill/>
                          </a:ln>
                        </wps:spPr>
                        <wps:txbx>
                          <w:txbxContent>
                            <w:p w:rsidR="0001595D" w:rsidRDefault="00D837C6">
                              <w:pPr>
                                <w:spacing w:after="160" w:line="259" w:lineRule="auto"/>
                                <w:ind w:left="0" w:right="0" w:firstLine="0"/>
                                <w:jc w:val="left"/>
                              </w:pPr>
                              <w:r>
                                <w:rPr>
                                  <w:sz w:val="20"/>
                                </w:rPr>
                                <w:t>integral</w:t>
                              </w:r>
                            </w:p>
                          </w:txbxContent>
                        </wps:txbx>
                        <wps:bodyPr horzOverflow="overflow" vert="horz" lIns="0" tIns="0" rIns="0" bIns="0" rtlCol="0">
                          <a:noAutofit/>
                        </wps:bodyPr>
                      </wps:wsp>
                      <wps:wsp>
                        <wps:cNvPr id="2819" name="Rectangle 2819"/>
                        <wps:cNvSpPr/>
                        <wps:spPr>
                          <a:xfrm>
                            <a:off x="1764411" y="3073892"/>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22" name="Rectangle 57722"/>
                        <wps:cNvSpPr/>
                        <wps:spPr>
                          <a:xfrm>
                            <a:off x="1335405" y="3236485"/>
                            <a:ext cx="54840" cy="183626"/>
                          </a:xfrm>
                          <a:prstGeom prst="rect">
                            <a:avLst/>
                          </a:prstGeom>
                          <a:ln>
                            <a:noFill/>
                          </a:ln>
                        </wps:spPr>
                        <wps:txbx>
                          <w:txbxContent>
                            <w:p w:rsidR="0001595D" w:rsidRDefault="00D837C6">
                              <w:pPr>
                                <w:spacing w:after="160" w:line="259" w:lineRule="auto"/>
                                <w:ind w:left="0" w:right="0" w:firstLine="0"/>
                                <w:jc w:val="left"/>
                              </w:pPr>
                              <w:r>
                                <w:rPr>
                                  <w:sz w:val="20"/>
                                </w:rPr>
                                <w:t>(</w:t>
                              </w:r>
                            </w:p>
                          </w:txbxContent>
                        </wps:txbx>
                        <wps:bodyPr horzOverflow="overflow" vert="horz" lIns="0" tIns="0" rIns="0" bIns="0" rtlCol="0">
                          <a:noAutofit/>
                        </wps:bodyPr>
                      </wps:wsp>
                      <wps:wsp>
                        <wps:cNvPr id="57723" name="Rectangle 57723"/>
                        <wps:cNvSpPr/>
                        <wps:spPr>
                          <a:xfrm>
                            <a:off x="1487704" y="3236485"/>
                            <a:ext cx="383729" cy="183626"/>
                          </a:xfrm>
                          <a:prstGeom prst="rect">
                            <a:avLst/>
                          </a:prstGeom>
                          <a:ln>
                            <a:noFill/>
                          </a:ln>
                        </wps:spPr>
                        <wps:txbx>
                          <w:txbxContent>
                            <w:p w:rsidR="0001595D" w:rsidRDefault="00D837C6">
                              <w:pPr>
                                <w:spacing w:after="160" w:line="259" w:lineRule="auto"/>
                                <w:ind w:left="0" w:right="0" w:firstLine="0"/>
                                <w:jc w:val="left"/>
                              </w:pPr>
                              <w:r>
                                <w:rPr>
                                  <w:sz w:val="20"/>
                                </w:rPr>
                                <w:t>= 14)</w:t>
                              </w:r>
                            </w:p>
                          </w:txbxContent>
                        </wps:txbx>
                        <wps:bodyPr horzOverflow="overflow" vert="horz" lIns="0" tIns="0" rIns="0" bIns="0" rtlCol="0">
                          <a:noAutofit/>
                        </wps:bodyPr>
                      </wps:wsp>
                      <wps:wsp>
                        <wps:cNvPr id="57724" name="Rectangle 57724"/>
                        <wps:cNvSpPr/>
                        <wps:spPr>
                          <a:xfrm>
                            <a:off x="1373543" y="3236485"/>
                            <a:ext cx="134378" cy="183626"/>
                          </a:xfrm>
                          <a:prstGeom prst="rect">
                            <a:avLst/>
                          </a:prstGeom>
                          <a:ln>
                            <a:noFill/>
                          </a:ln>
                        </wps:spPr>
                        <wps:txbx>
                          <w:txbxContent>
                            <w:p w:rsidR="0001595D" w:rsidRDefault="00D837C6">
                              <w:pPr>
                                <w:spacing w:after="160" w:line="259" w:lineRule="auto"/>
                                <w:ind w:left="0" w:right="0" w:firstLine="0"/>
                                <w:jc w:val="left"/>
                              </w:pPr>
                              <w:r>
                                <w:rPr>
                                  <w:sz w:val="20"/>
                                </w:rPr>
                                <w:t xml:space="preserve">n </w:t>
                              </w:r>
                            </w:p>
                          </w:txbxContent>
                        </wps:txbx>
                        <wps:bodyPr horzOverflow="overflow" vert="horz" lIns="0" tIns="0" rIns="0" bIns="0" rtlCol="0">
                          <a:noAutofit/>
                        </wps:bodyPr>
                      </wps:wsp>
                      <wps:wsp>
                        <wps:cNvPr id="2821" name="Rectangle 2821"/>
                        <wps:cNvSpPr/>
                        <wps:spPr>
                          <a:xfrm>
                            <a:off x="1773809" y="3210624"/>
                            <a:ext cx="56314"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823" name="Shape 2823"/>
                        <wps:cNvSpPr/>
                        <wps:spPr>
                          <a:xfrm>
                            <a:off x="472059" y="4034258"/>
                            <a:ext cx="2171700" cy="580986"/>
                          </a:xfrm>
                          <a:custGeom>
                            <a:avLst/>
                            <a:gdLst/>
                            <a:ahLst/>
                            <a:cxnLst/>
                            <a:rect l="0" t="0" r="0" b="0"/>
                            <a:pathLst>
                              <a:path w="2171700" h="580986">
                                <a:moveTo>
                                  <a:pt x="0" y="580986"/>
                                </a:moveTo>
                                <a:lnTo>
                                  <a:pt x="2171700" y="580986"/>
                                </a:lnTo>
                                <a:lnTo>
                                  <a:pt x="217170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25" name="Picture 2825"/>
                          <pic:cNvPicPr/>
                        </pic:nvPicPr>
                        <pic:blipFill>
                          <a:blip r:embed="rId9"/>
                          <a:stretch>
                            <a:fillRect/>
                          </a:stretch>
                        </pic:blipFill>
                        <pic:spPr>
                          <a:xfrm>
                            <a:off x="474980" y="4085146"/>
                            <a:ext cx="2162175" cy="476250"/>
                          </a:xfrm>
                          <a:prstGeom prst="rect">
                            <a:avLst/>
                          </a:prstGeom>
                        </pic:spPr>
                      </pic:pic>
                      <wps:wsp>
                        <wps:cNvPr id="2826" name="Rectangle 2826"/>
                        <wps:cNvSpPr/>
                        <wps:spPr>
                          <a:xfrm>
                            <a:off x="772541" y="4103607"/>
                            <a:ext cx="2144773" cy="184098"/>
                          </a:xfrm>
                          <a:prstGeom prst="rect">
                            <a:avLst/>
                          </a:prstGeom>
                          <a:ln>
                            <a:noFill/>
                          </a:ln>
                        </wps:spPr>
                        <wps:txbx>
                          <w:txbxContent>
                            <w:p w:rsidR="0001595D" w:rsidRDefault="00D837C6">
                              <w:pPr>
                                <w:spacing w:after="160" w:line="259" w:lineRule="auto"/>
                                <w:ind w:left="0" w:right="0" w:firstLine="0"/>
                                <w:jc w:val="left"/>
                              </w:pPr>
                              <w:r>
                                <w:rPr>
                                  <w:sz w:val="20"/>
                                </w:rPr>
                                <w:t xml:space="preserve">Estudo incluídos na revisão </w:t>
                              </w:r>
                            </w:p>
                          </w:txbxContent>
                        </wps:txbx>
                        <wps:bodyPr horzOverflow="overflow" vert="horz" lIns="0" tIns="0" rIns="0" bIns="0" rtlCol="0">
                          <a:noAutofit/>
                        </wps:bodyPr>
                      </wps:wsp>
                      <wps:wsp>
                        <wps:cNvPr id="2827" name="Rectangle 2827"/>
                        <wps:cNvSpPr/>
                        <wps:spPr>
                          <a:xfrm>
                            <a:off x="1239774" y="4266074"/>
                            <a:ext cx="853080" cy="183626"/>
                          </a:xfrm>
                          <a:prstGeom prst="rect">
                            <a:avLst/>
                          </a:prstGeom>
                          <a:ln>
                            <a:noFill/>
                          </a:ln>
                        </wps:spPr>
                        <wps:txbx>
                          <w:txbxContent>
                            <w:p w:rsidR="0001595D" w:rsidRDefault="00D837C6">
                              <w:pPr>
                                <w:spacing w:after="160" w:line="259" w:lineRule="auto"/>
                                <w:ind w:left="0" w:right="0" w:firstLine="0"/>
                                <w:jc w:val="left"/>
                              </w:pPr>
                              <w:r>
                                <w:rPr>
                                  <w:sz w:val="20"/>
                                </w:rPr>
                                <w:t>sistemática</w:t>
                              </w:r>
                            </w:p>
                          </w:txbxContent>
                        </wps:txbx>
                        <wps:bodyPr horzOverflow="overflow" vert="horz" lIns="0" tIns="0" rIns="0" bIns="0" rtlCol="0">
                          <a:noAutofit/>
                        </wps:bodyPr>
                      </wps:wsp>
                      <wps:wsp>
                        <wps:cNvPr id="2828" name="Rectangle 2828"/>
                        <wps:cNvSpPr/>
                        <wps:spPr>
                          <a:xfrm>
                            <a:off x="1878965" y="4266074"/>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32" name="Rectangle 57732"/>
                        <wps:cNvSpPr/>
                        <wps:spPr>
                          <a:xfrm>
                            <a:off x="1411648" y="4428125"/>
                            <a:ext cx="298737" cy="183627"/>
                          </a:xfrm>
                          <a:prstGeom prst="rect">
                            <a:avLst/>
                          </a:prstGeom>
                          <a:ln>
                            <a:noFill/>
                          </a:ln>
                        </wps:spPr>
                        <wps:txbx>
                          <w:txbxContent>
                            <w:p w:rsidR="0001595D" w:rsidRDefault="00D837C6">
                              <w:pPr>
                                <w:spacing w:after="160" w:line="259" w:lineRule="auto"/>
                                <w:ind w:left="0" w:right="0" w:firstLine="0"/>
                                <w:jc w:val="left"/>
                              </w:pPr>
                              <w:r>
                                <w:rPr>
                                  <w:sz w:val="20"/>
                                </w:rPr>
                                <w:t xml:space="preserve">n = </w:t>
                              </w:r>
                            </w:p>
                          </w:txbxContent>
                        </wps:txbx>
                        <wps:bodyPr horzOverflow="overflow" vert="horz" lIns="0" tIns="0" rIns="0" bIns="0" rtlCol="0">
                          <a:noAutofit/>
                        </wps:bodyPr>
                      </wps:wsp>
                      <wps:wsp>
                        <wps:cNvPr id="57731" name="Rectangle 57731"/>
                        <wps:cNvSpPr/>
                        <wps:spPr>
                          <a:xfrm>
                            <a:off x="1373505" y="4428125"/>
                            <a:ext cx="54847" cy="183627"/>
                          </a:xfrm>
                          <a:prstGeom prst="rect">
                            <a:avLst/>
                          </a:prstGeom>
                          <a:ln>
                            <a:noFill/>
                          </a:ln>
                        </wps:spPr>
                        <wps:txbx>
                          <w:txbxContent>
                            <w:p w:rsidR="0001595D" w:rsidRDefault="00D837C6">
                              <w:pPr>
                                <w:spacing w:after="160" w:line="259" w:lineRule="auto"/>
                                <w:ind w:left="0" w:right="0" w:firstLine="0"/>
                                <w:jc w:val="left"/>
                              </w:pPr>
                              <w:r>
                                <w:rPr>
                                  <w:sz w:val="20"/>
                                </w:rPr>
                                <w:t>(</w:t>
                              </w:r>
                            </w:p>
                          </w:txbxContent>
                        </wps:txbx>
                        <wps:bodyPr horzOverflow="overflow" vert="horz" lIns="0" tIns="0" rIns="0" bIns="0" rtlCol="0">
                          <a:noAutofit/>
                        </wps:bodyPr>
                      </wps:wsp>
                      <wps:wsp>
                        <wps:cNvPr id="2830" name="Rectangle 2830"/>
                        <wps:cNvSpPr/>
                        <wps:spPr>
                          <a:xfrm>
                            <a:off x="1640459" y="4428125"/>
                            <a:ext cx="91591" cy="183627"/>
                          </a:xfrm>
                          <a:prstGeom prst="rect">
                            <a:avLst/>
                          </a:prstGeom>
                          <a:ln>
                            <a:noFill/>
                          </a:ln>
                        </wps:spPr>
                        <wps:txbx>
                          <w:txbxContent>
                            <w:p w:rsidR="0001595D" w:rsidRDefault="00D837C6">
                              <w:pPr>
                                <w:spacing w:after="160" w:line="259" w:lineRule="auto"/>
                                <w:ind w:left="0" w:right="0" w:firstLine="0"/>
                                <w:jc w:val="left"/>
                              </w:pPr>
                              <w:r>
                                <w:rPr>
                                  <w:sz w:val="20"/>
                                </w:rPr>
                                <w:t>6</w:t>
                              </w:r>
                            </w:p>
                          </w:txbxContent>
                        </wps:txbx>
                        <wps:bodyPr horzOverflow="overflow" vert="horz" lIns="0" tIns="0" rIns="0" bIns="0" rtlCol="0">
                          <a:noAutofit/>
                        </wps:bodyPr>
                      </wps:wsp>
                      <wps:wsp>
                        <wps:cNvPr id="2831" name="Rectangle 2831"/>
                        <wps:cNvSpPr/>
                        <wps:spPr>
                          <a:xfrm>
                            <a:off x="1707261" y="4428125"/>
                            <a:ext cx="54842" cy="183627"/>
                          </a:xfrm>
                          <a:prstGeom prst="rect">
                            <a:avLst/>
                          </a:prstGeom>
                          <a:ln>
                            <a:noFill/>
                          </a:ln>
                        </wps:spPr>
                        <wps:txbx>
                          <w:txbxContent>
                            <w:p w:rsidR="0001595D" w:rsidRDefault="00D837C6">
                              <w:pPr>
                                <w:spacing w:after="160" w:line="259" w:lineRule="auto"/>
                                <w:ind w:left="0" w:right="0" w:firstLine="0"/>
                                <w:jc w:val="left"/>
                              </w:pPr>
                              <w:r>
                                <w:rPr>
                                  <w:sz w:val="20"/>
                                </w:rPr>
                                <w:t>)</w:t>
                              </w:r>
                            </w:p>
                          </w:txbxContent>
                        </wps:txbx>
                        <wps:bodyPr horzOverflow="overflow" vert="horz" lIns="0" tIns="0" rIns="0" bIns="0" rtlCol="0">
                          <a:noAutofit/>
                        </wps:bodyPr>
                      </wps:wsp>
                      <wps:wsp>
                        <wps:cNvPr id="2832" name="Rectangle 2832"/>
                        <wps:cNvSpPr/>
                        <wps:spPr>
                          <a:xfrm>
                            <a:off x="1745234" y="4428125"/>
                            <a:ext cx="45755" cy="18362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34" name="Shape 2834"/>
                        <wps:cNvSpPr/>
                        <wps:spPr>
                          <a:xfrm>
                            <a:off x="2983230" y="1016445"/>
                            <a:ext cx="2171700" cy="1673352"/>
                          </a:xfrm>
                          <a:custGeom>
                            <a:avLst/>
                            <a:gdLst/>
                            <a:ahLst/>
                            <a:cxnLst/>
                            <a:rect l="0" t="0" r="0" b="0"/>
                            <a:pathLst>
                              <a:path w="2171700" h="1673352">
                                <a:moveTo>
                                  <a:pt x="0" y="1673352"/>
                                </a:moveTo>
                                <a:lnTo>
                                  <a:pt x="2171700" y="1673352"/>
                                </a:lnTo>
                                <a:lnTo>
                                  <a:pt x="217170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36" name="Picture 2836"/>
                          <pic:cNvPicPr/>
                        </pic:nvPicPr>
                        <pic:blipFill>
                          <a:blip r:embed="rId10"/>
                          <a:stretch>
                            <a:fillRect/>
                          </a:stretch>
                        </pic:blipFill>
                        <pic:spPr>
                          <a:xfrm>
                            <a:off x="2989580" y="1075246"/>
                            <a:ext cx="2162175" cy="1562100"/>
                          </a:xfrm>
                          <a:prstGeom prst="rect">
                            <a:avLst/>
                          </a:prstGeom>
                        </pic:spPr>
                      </pic:pic>
                      <wps:wsp>
                        <wps:cNvPr id="2837" name="Rectangle 2837"/>
                        <wps:cNvSpPr/>
                        <wps:spPr>
                          <a:xfrm>
                            <a:off x="3309620" y="1091454"/>
                            <a:ext cx="2027629" cy="183626"/>
                          </a:xfrm>
                          <a:prstGeom prst="rect">
                            <a:avLst/>
                          </a:prstGeom>
                          <a:ln>
                            <a:noFill/>
                          </a:ln>
                        </wps:spPr>
                        <wps:txbx>
                          <w:txbxContent>
                            <w:p w:rsidR="0001595D" w:rsidRDefault="00D837C6">
                              <w:pPr>
                                <w:spacing w:after="160" w:line="259" w:lineRule="auto"/>
                                <w:ind w:left="0" w:right="0" w:firstLine="0"/>
                                <w:jc w:val="left"/>
                              </w:pPr>
                              <w:r>
                                <w:rPr>
                                  <w:sz w:val="20"/>
                                </w:rPr>
                                <w:t>Estudo excluídos (n = 357)</w:t>
                              </w:r>
                            </w:p>
                          </w:txbxContent>
                        </wps:txbx>
                        <wps:bodyPr horzOverflow="overflow" vert="horz" lIns="0" tIns="0" rIns="0" bIns="0" rtlCol="0">
                          <a:noAutofit/>
                        </wps:bodyPr>
                      </wps:wsp>
                      <wps:wsp>
                        <wps:cNvPr id="2838" name="Rectangle 2838"/>
                        <wps:cNvSpPr/>
                        <wps:spPr>
                          <a:xfrm>
                            <a:off x="4835525" y="1091454"/>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39" name="Rectangle 2839"/>
                        <wps:cNvSpPr/>
                        <wps:spPr>
                          <a:xfrm>
                            <a:off x="3605276" y="1243854"/>
                            <a:ext cx="91591" cy="183626"/>
                          </a:xfrm>
                          <a:prstGeom prst="rect">
                            <a:avLst/>
                          </a:prstGeom>
                          <a:ln>
                            <a:noFill/>
                          </a:ln>
                        </wps:spPr>
                        <wps:txbx>
                          <w:txbxContent>
                            <w:p w:rsidR="0001595D" w:rsidRDefault="00D837C6">
                              <w:pPr>
                                <w:spacing w:after="160" w:line="259" w:lineRule="auto"/>
                                <w:ind w:left="0" w:right="0" w:firstLine="0"/>
                                <w:jc w:val="left"/>
                              </w:pPr>
                              <w:r>
                                <w:rPr>
                                  <w:sz w:val="20"/>
                                </w:rPr>
                                <w:t>3</w:t>
                              </w:r>
                            </w:p>
                          </w:txbxContent>
                        </wps:txbx>
                        <wps:bodyPr horzOverflow="overflow" vert="horz" lIns="0" tIns="0" rIns="0" bIns="0" rtlCol="0">
                          <a:noAutofit/>
                        </wps:bodyPr>
                      </wps:wsp>
                      <wps:wsp>
                        <wps:cNvPr id="2840" name="Rectangle 2840"/>
                        <wps:cNvSpPr/>
                        <wps:spPr>
                          <a:xfrm>
                            <a:off x="3671824" y="1243854"/>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41" name="Rectangle 2841"/>
                        <wps:cNvSpPr/>
                        <wps:spPr>
                          <a:xfrm>
                            <a:off x="3710051" y="1243854"/>
                            <a:ext cx="1093853" cy="183626"/>
                          </a:xfrm>
                          <a:prstGeom prst="rect">
                            <a:avLst/>
                          </a:prstGeom>
                          <a:ln>
                            <a:noFill/>
                          </a:ln>
                        </wps:spPr>
                        <wps:txbx>
                          <w:txbxContent>
                            <w:p w:rsidR="0001595D" w:rsidRDefault="00D837C6">
                              <w:pPr>
                                <w:spacing w:after="160" w:line="259" w:lineRule="auto"/>
                                <w:ind w:left="0" w:right="0" w:firstLine="0"/>
                                <w:jc w:val="left"/>
                              </w:pPr>
                              <w:r>
                                <w:rPr>
                                  <w:sz w:val="20"/>
                                </w:rPr>
                                <w:t>são duplicatas</w:t>
                              </w:r>
                            </w:p>
                          </w:txbxContent>
                        </wps:txbx>
                        <wps:bodyPr horzOverflow="overflow" vert="horz" lIns="0" tIns="0" rIns="0" bIns="0" rtlCol="0">
                          <a:noAutofit/>
                        </wps:bodyPr>
                      </wps:wsp>
                      <wps:wsp>
                        <wps:cNvPr id="2842" name="Rectangle 2842"/>
                        <wps:cNvSpPr/>
                        <wps:spPr>
                          <a:xfrm>
                            <a:off x="4539615" y="1243854"/>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13" name="Rectangle 57713"/>
                        <wps:cNvSpPr/>
                        <wps:spPr>
                          <a:xfrm>
                            <a:off x="3290316" y="1406033"/>
                            <a:ext cx="269791" cy="183626"/>
                          </a:xfrm>
                          <a:prstGeom prst="rect">
                            <a:avLst/>
                          </a:prstGeom>
                          <a:ln>
                            <a:noFill/>
                          </a:ln>
                        </wps:spPr>
                        <wps:txbx>
                          <w:txbxContent>
                            <w:p w:rsidR="0001595D" w:rsidRDefault="00D837C6">
                              <w:pPr>
                                <w:spacing w:after="160" w:line="259" w:lineRule="auto"/>
                                <w:ind w:left="0" w:right="0" w:firstLine="0"/>
                                <w:jc w:val="left"/>
                              </w:pPr>
                              <w:r>
                                <w:rPr>
                                  <w:sz w:val="20"/>
                                </w:rPr>
                                <w:t>131</w:t>
                              </w:r>
                            </w:p>
                          </w:txbxContent>
                        </wps:txbx>
                        <wps:bodyPr horzOverflow="overflow" vert="horz" lIns="0" tIns="0" rIns="0" bIns="0" rtlCol="0">
                          <a:noAutofit/>
                        </wps:bodyPr>
                      </wps:wsp>
                      <wps:wsp>
                        <wps:cNvPr id="57714" name="Rectangle 57714"/>
                        <wps:cNvSpPr/>
                        <wps:spPr>
                          <a:xfrm>
                            <a:off x="3491294" y="1406033"/>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44" name="Rectangle 2844"/>
                        <wps:cNvSpPr/>
                        <wps:spPr>
                          <a:xfrm>
                            <a:off x="3538220" y="1406033"/>
                            <a:ext cx="1813371" cy="183626"/>
                          </a:xfrm>
                          <a:prstGeom prst="rect">
                            <a:avLst/>
                          </a:prstGeom>
                          <a:ln>
                            <a:noFill/>
                          </a:ln>
                        </wps:spPr>
                        <wps:txbx>
                          <w:txbxContent>
                            <w:p w:rsidR="0001595D" w:rsidRDefault="00D837C6">
                              <w:pPr>
                                <w:spacing w:after="160" w:line="259" w:lineRule="auto"/>
                                <w:ind w:left="0" w:right="0" w:firstLine="0"/>
                                <w:jc w:val="left"/>
                              </w:pPr>
                              <w:r>
                                <w:rPr>
                                  <w:sz w:val="20"/>
                                </w:rPr>
                                <w:t xml:space="preserve">abordam alimentação e </w:t>
                              </w:r>
                            </w:p>
                          </w:txbxContent>
                        </wps:txbx>
                        <wps:bodyPr horzOverflow="overflow" vert="horz" lIns="0" tIns="0" rIns="0" bIns="0" rtlCol="0">
                          <a:noAutofit/>
                        </wps:bodyPr>
                      </wps:wsp>
                      <wps:wsp>
                        <wps:cNvPr id="2845" name="Rectangle 2845"/>
                        <wps:cNvSpPr/>
                        <wps:spPr>
                          <a:xfrm>
                            <a:off x="3643249" y="1558433"/>
                            <a:ext cx="1140953" cy="183626"/>
                          </a:xfrm>
                          <a:prstGeom prst="rect">
                            <a:avLst/>
                          </a:prstGeom>
                          <a:ln>
                            <a:noFill/>
                          </a:ln>
                        </wps:spPr>
                        <wps:txbx>
                          <w:txbxContent>
                            <w:p w:rsidR="0001595D" w:rsidRDefault="00D837C6">
                              <w:pPr>
                                <w:spacing w:after="160" w:line="259" w:lineRule="auto"/>
                                <w:ind w:left="0" w:right="0" w:firstLine="0"/>
                                <w:jc w:val="left"/>
                              </w:pPr>
                              <w:r>
                                <w:rPr>
                                  <w:sz w:val="20"/>
                                </w:rPr>
                                <w:t>atividade física</w:t>
                              </w:r>
                            </w:p>
                          </w:txbxContent>
                        </wps:txbx>
                        <wps:bodyPr horzOverflow="overflow" vert="horz" lIns="0" tIns="0" rIns="0" bIns="0" rtlCol="0">
                          <a:noAutofit/>
                        </wps:bodyPr>
                      </wps:wsp>
                      <wps:wsp>
                        <wps:cNvPr id="2846" name="Rectangle 2846"/>
                        <wps:cNvSpPr/>
                        <wps:spPr>
                          <a:xfrm>
                            <a:off x="4501515" y="1558433"/>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19" name="Rectangle 57719"/>
                        <wps:cNvSpPr/>
                        <wps:spPr>
                          <a:xfrm>
                            <a:off x="3414010" y="1720071"/>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18" name="Rectangle 57718"/>
                        <wps:cNvSpPr/>
                        <wps:spPr>
                          <a:xfrm>
                            <a:off x="3213989" y="1720071"/>
                            <a:ext cx="269178" cy="184097"/>
                          </a:xfrm>
                          <a:prstGeom prst="rect">
                            <a:avLst/>
                          </a:prstGeom>
                          <a:ln>
                            <a:noFill/>
                          </a:ln>
                        </wps:spPr>
                        <wps:txbx>
                          <w:txbxContent>
                            <w:p w:rsidR="0001595D" w:rsidRDefault="00D837C6">
                              <w:pPr>
                                <w:spacing w:after="160" w:line="259" w:lineRule="auto"/>
                                <w:ind w:left="0" w:right="0" w:firstLine="0"/>
                                <w:jc w:val="left"/>
                              </w:pPr>
                              <w:r>
                                <w:rPr>
                                  <w:sz w:val="20"/>
                                </w:rPr>
                                <w:t>111</w:t>
                              </w:r>
                            </w:p>
                          </w:txbxContent>
                        </wps:txbx>
                        <wps:bodyPr horzOverflow="overflow" vert="horz" lIns="0" tIns="0" rIns="0" bIns="0" rtlCol="0">
                          <a:noAutofit/>
                        </wps:bodyPr>
                      </wps:wsp>
                      <wps:wsp>
                        <wps:cNvPr id="2848" name="Rectangle 2848"/>
                        <wps:cNvSpPr/>
                        <wps:spPr>
                          <a:xfrm>
                            <a:off x="3462020" y="1720071"/>
                            <a:ext cx="1995348" cy="184097"/>
                          </a:xfrm>
                          <a:prstGeom prst="rect">
                            <a:avLst/>
                          </a:prstGeom>
                          <a:ln>
                            <a:noFill/>
                          </a:ln>
                        </wps:spPr>
                        <wps:txbx>
                          <w:txbxContent>
                            <w:p w:rsidR="0001595D" w:rsidRDefault="00D837C6">
                              <w:pPr>
                                <w:spacing w:after="160" w:line="259" w:lineRule="auto"/>
                                <w:ind w:left="0" w:right="0" w:firstLine="0"/>
                                <w:jc w:val="left"/>
                              </w:pPr>
                              <w:r>
                                <w:rPr>
                                  <w:sz w:val="20"/>
                                </w:rPr>
                                <w:t xml:space="preserve">se relacionam com outras </w:t>
                              </w:r>
                            </w:p>
                          </w:txbxContent>
                        </wps:txbx>
                        <wps:bodyPr horzOverflow="overflow" vert="horz" lIns="0" tIns="0" rIns="0" bIns="0" rtlCol="0">
                          <a:noAutofit/>
                        </wps:bodyPr>
                      </wps:wsp>
                      <wps:wsp>
                        <wps:cNvPr id="2849" name="Rectangle 2849"/>
                        <wps:cNvSpPr/>
                        <wps:spPr>
                          <a:xfrm>
                            <a:off x="3404870" y="1873139"/>
                            <a:ext cx="790334" cy="183626"/>
                          </a:xfrm>
                          <a:prstGeom prst="rect">
                            <a:avLst/>
                          </a:prstGeom>
                          <a:ln>
                            <a:noFill/>
                          </a:ln>
                        </wps:spPr>
                        <wps:txbx>
                          <w:txbxContent>
                            <w:p w:rsidR="0001595D" w:rsidRDefault="00D837C6">
                              <w:pPr>
                                <w:spacing w:after="160" w:line="259" w:lineRule="auto"/>
                                <w:ind w:left="0" w:right="0" w:firstLine="0"/>
                                <w:jc w:val="left"/>
                              </w:pPr>
                              <w:r>
                                <w:rPr>
                                  <w:sz w:val="20"/>
                                </w:rPr>
                                <w:t>patologias</w:t>
                              </w:r>
                            </w:p>
                          </w:txbxContent>
                        </wps:txbx>
                        <wps:bodyPr horzOverflow="overflow" vert="horz" lIns="0" tIns="0" rIns="0" bIns="0" rtlCol="0">
                          <a:noAutofit/>
                        </wps:bodyPr>
                      </wps:wsp>
                      <wps:wsp>
                        <wps:cNvPr id="2850" name="Rectangle 2850"/>
                        <wps:cNvSpPr/>
                        <wps:spPr>
                          <a:xfrm>
                            <a:off x="4005580" y="1873139"/>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51" name="Rectangle 2851"/>
                        <wps:cNvSpPr/>
                        <wps:spPr>
                          <a:xfrm>
                            <a:off x="4043680" y="1873139"/>
                            <a:ext cx="921590" cy="183626"/>
                          </a:xfrm>
                          <a:prstGeom prst="rect">
                            <a:avLst/>
                          </a:prstGeom>
                          <a:ln>
                            <a:noFill/>
                          </a:ln>
                        </wps:spPr>
                        <wps:txbx>
                          <w:txbxContent>
                            <w:p w:rsidR="0001595D" w:rsidRDefault="00D837C6">
                              <w:pPr>
                                <w:spacing w:after="160" w:line="259" w:lineRule="auto"/>
                                <w:ind w:left="0" w:right="0" w:firstLine="0"/>
                                <w:jc w:val="left"/>
                              </w:pPr>
                              <w:r>
                                <w:rPr>
                                  <w:sz w:val="20"/>
                                </w:rPr>
                                <w:t>e fisiologias</w:t>
                              </w:r>
                            </w:p>
                          </w:txbxContent>
                        </wps:txbx>
                        <wps:bodyPr horzOverflow="overflow" vert="horz" lIns="0" tIns="0" rIns="0" bIns="0" rtlCol="0">
                          <a:noAutofit/>
                        </wps:bodyPr>
                      </wps:wsp>
                      <wps:wsp>
                        <wps:cNvPr id="2852" name="Rectangle 2852"/>
                        <wps:cNvSpPr/>
                        <wps:spPr>
                          <a:xfrm>
                            <a:off x="4739894" y="1873139"/>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21" name="Rectangle 57721"/>
                        <wps:cNvSpPr/>
                        <wps:spPr>
                          <a:xfrm>
                            <a:off x="3271137" y="2034777"/>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20" name="Rectangle 57720"/>
                        <wps:cNvSpPr/>
                        <wps:spPr>
                          <a:xfrm>
                            <a:off x="3137789" y="2034777"/>
                            <a:ext cx="180502" cy="184097"/>
                          </a:xfrm>
                          <a:prstGeom prst="rect">
                            <a:avLst/>
                          </a:prstGeom>
                          <a:ln>
                            <a:noFill/>
                          </a:ln>
                        </wps:spPr>
                        <wps:txbx>
                          <w:txbxContent>
                            <w:p w:rsidR="0001595D" w:rsidRDefault="00D837C6">
                              <w:pPr>
                                <w:spacing w:after="160" w:line="259" w:lineRule="auto"/>
                                <w:ind w:left="0" w:right="0" w:firstLine="0"/>
                                <w:jc w:val="left"/>
                              </w:pPr>
                              <w:r>
                                <w:rPr>
                                  <w:sz w:val="20"/>
                                </w:rPr>
                                <w:t>68</w:t>
                              </w:r>
                            </w:p>
                          </w:txbxContent>
                        </wps:txbx>
                        <wps:bodyPr horzOverflow="overflow" vert="horz" lIns="0" tIns="0" rIns="0" bIns="0" rtlCol="0">
                          <a:noAutofit/>
                        </wps:bodyPr>
                      </wps:wsp>
                      <wps:wsp>
                        <wps:cNvPr id="2854" name="Rectangle 2854"/>
                        <wps:cNvSpPr/>
                        <wps:spPr>
                          <a:xfrm>
                            <a:off x="3319145" y="2034777"/>
                            <a:ext cx="1716314" cy="184097"/>
                          </a:xfrm>
                          <a:prstGeom prst="rect">
                            <a:avLst/>
                          </a:prstGeom>
                          <a:ln>
                            <a:noFill/>
                          </a:ln>
                        </wps:spPr>
                        <wps:txbx>
                          <w:txbxContent>
                            <w:p w:rsidR="0001595D" w:rsidRDefault="00D837C6">
                              <w:pPr>
                                <w:spacing w:after="160" w:line="259" w:lineRule="auto"/>
                                <w:ind w:left="0" w:right="0" w:firstLine="0"/>
                                <w:jc w:val="left"/>
                              </w:pPr>
                              <w:r>
                                <w:rPr>
                                  <w:sz w:val="20"/>
                                </w:rPr>
                                <w:t xml:space="preserve">possuem presença de </w:t>
                              </w:r>
                            </w:p>
                          </w:txbxContent>
                        </wps:txbx>
                        <wps:bodyPr horzOverflow="overflow" vert="horz" lIns="0" tIns="0" rIns="0" bIns="0" rtlCol="0">
                          <a:noAutofit/>
                        </wps:bodyPr>
                      </wps:wsp>
                      <wps:wsp>
                        <wps:cNvPr id="2855" name="Rectangle 2855"/>
                        <wps:cNvSpPr/>
                        <wps:spPr>
                          <a:xfrm>
                            <a:off x="4616196" y="2034777"/>
                            <a:ext cx="577388" cy="184097"/>
                          </a:xfrm>
                          <a:prstGeom prst="rect">
                            <a:avLst/>
                          </a:prstGeom>
                          <a:ln>
                            <a:noFill/>
                          </a:ln>
                        </wps:spPr>
                        <wps:txbx>
                          <w:txbxContent>
                            <w:p w:rsidR="0001595D" w:rsidRDefault="00D837C6">
                              <w:pPr>
                                <w:spacing w:after="160" w:line="259" w:lineRule="auto"/>
                                <w:ind w:left="0" w:right="0" w:firstLine="0"/>
                                <w:jc w:val="left"/>
                              </w:pPr>
                              <w:r>
                                <w:rPr>
                                  <w:sz w:val="20"/>
                                </w:rPr>
                                <w:t xml:space="preserve">drogas </w:t>
                              </w:r>
                            </w:p>
                          </w:txbxContent>
                        </wps:txbx>
                        <wps:bodyPr horzOverflow="overflow" vert="horz" lIns="0" tIns="0" rIns="0" bIns="0" rtlCol="0">
                          <a:noAutofit/>
                        </wps:bodyPr>
                      </wps:wsp>
                      <wps:wsp>
                        <wps:cNvPr id="2856" name="Rectangle 2856"/>
                        <wps:cNvSpPr/>
                        <wps:spPr>
                          <a:xfrm>
                            <a:off x="3624326" y="2187719"/>
                            <a:ext cx="1195300" cy="183626"/>
                          </a:xfrm>
                          <a:prstGeom prst="rect">
                            <a:avLst/>
                          </a:prstGeom>
                          <a:ln>
                            <a:noFill/>
                          </a:ln>
                        </wps:spPr>
                        <wps:txbx>
                          <w:txbxContent>
                            <w:p w:rsidR="0001595D" w:rsidRDefault="00D837C6">
                              <w:pPr>
                                <w:spacing w:after="160" w:line="259" w:lineRule="auto"/>
                                <w:ind w:left="0" w:right="0" w:firstLine="0"/>
                                <w:jc w:val="left"/>
                              </w:pPr>
                              <w:r>
                                <w:rPr>
                                  <w:sz w:val="20"/>
                                </w:rPr>
                                <w:t>ou suplementos</w:t>
                              </w:r>
                            </w:p>
                          </w:txbxContent>
                        </wps:txbx>
                        <wps:bodyPr horzOverflow="overflow" vert="horz" lIns="0" tIns="0" rIns="0" bIns="0" rtlCol="0">
                          <a:noAutofit/>
                        </wps:bodyPr>
                      </wps:wsp>
                      <wps:wsp>
                        <wps:cNvPr id="2857" name="Rectangle 2857"/>
                        <wps:cNvSpPr/>
                        <wps:spPr>
                          <a:xfrm>
                            <a:off x="4530090" y="2187719"/>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58" name="Rectangle 2858"/>
                        <wps:cNvSpPr/>
                        <wps:spPr>
                          <a:xfrm>
                            <a:off x="3204591" y="2349483"/>
                            <a:ext cx="180502" cy="184097"/>
                          </a:xfrm>
                          <a:prstGeom prst="rect">
                            <a:avLst/>
                          </a:prstGeom>
                          <a:ln>
                            <a:noFill/>
                          </a:ln>
                        </wps:spPr>
                        <wps:txbx>
                          <w:txbxContent>
                            <w:p w:rsidR="0001595D" w:rsidRDefault="00D837C6">
                              <w:pPr>
                                <w:spacing w:after="160" w:line="259" w:lineRule="auto"/>
                                <w:ind w:left="0" w:right="0" w:firstLine="0"/>
                                <w:jc w:val="left"/>
                              </w:pPr>
                              <w:r>
                                <w:rPr>
                                  <w:sz w:val="20"/>
                                </w:rPr>
                                <w:t>49</w:t>
                              </w:r>
                            </w:p>
                          </w:txbxContent>
                        </wps:txbx>
                        <wps:bodyPr horzOverflow="overflow" vert="horz" lIns="0" tIns="0" rIns="0" bIns="0" rtlCol="0">
                          <a:noAutofit/>
                        </wps:bodyPr>
                      </wps:wsp>
                      <wps:wsp>
                        <wps:cNvPr id="2859" name="Rectangle 2859"/>
                        <wps:cNvSpPr/>
                        <wps:spPr>
                          <a:xfrm>
                            <a:off x="3338195" y="2349483"/>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60" name="Rectangle 2860"/>
                        <wps:cNvSpPr/>
                        <wps:spPr>
                          <a:xfrm>
                            <a:off x="3385820" y="2349483"/>
                            <a:ext cx="2120667" cy="184097"/>
                          </a:xfrm>
                          <a:prstGeom prst="rect">
                            <a:avLst/>
                          </a:prstGeom>
                          <a:ln>
                            <a:noFill/>
                          </a:ln>
                        </wps:spPr>
                        <wps:txbx>
                          <w:txbxContent>
                            <w:p w:rsidR="0001595D" w:rsidRDefault="00D837C6">
                              <w:pPr>
                                <w:spacing w:after="160" w:line="259" w:lineRule="auto"/>
                                <w:ind w:left="0" w:right="0" w:firstLine="0"/>
                                <w:jc w:val="left"/>
                              </w:pPr>
                              <w:r>
                                <w:rPr>
                                  <w:sz w:val="20"/>
                                </w:rPr>
                                <w:t xml:space="preserve">são em pacientes grávidas, </w:t>
                              </w:r>
                            </w:p>
                          </w:txbxContent>
                        </wps:txbx>
                        <wps:bodyPr horzOverflow="overflow" vert="horz" lIns="0" tIns="0" rIns="0" bIns="0" rtlCol="0">
                          <a:noAutofit/>
                        </wps:bodyPr>
                      </wps:wsp>
                      <wps:wsp>
                        <wps:cNvPr id="2861" name="Rectangle 2861"/>
                        <wps:cNvSpPr/>
                        <wps:spPr>
                          <a:xfrm>
                            <a:off x="3366770" y="2511950"/>
                            <a:ext cx="981701" cy="183626"/>
                          </a:xfrm>
                          <a:prstGeom prst="rect">
                            <a:avLst/>
                          </a:prstGeom>
                          <a:ln>
                            <a:noFill/>
                          </a:ln>
                        </wps:spPr>
                        <wps:txbx>
                          <w:txbxContent>
                            <w:p w:rsidR="0001595D" w:rsidRDefault="00D837C6">
                              <w:pPr>
                                <w:spacing w:after="160" w:line="259" w:lineRule="auto"/>
                                <w:ind w:left="0" w:right="0" w:firstLine="0"/>
                                <w:jc w:val="left"/>
                              </w:pPr>
                              <w:r>
                                <w:rPr>
                                  <w:sz w:val="20"/>
                                </w:rPr>
                                <w:t xml:space="preserve">neonatos ou </w:t>
                              </w:r>
                            </w:p>
                          </w:txbxContent>
                        </wps:txbx>
                        <wps:bodyPr horzOverflow="overflow" vert="horz" lIns="0" tIns="0" rIns="0" bIns="0" rtlCol="0">
                          <a:noAutofit/>
                        </wps:bodyPr>
                      </wps:wsp>
                      <wps:wsp>
                        <wps:cNvPr id="2862" name="Rectangle 2862"/>
                        <wps:cNvSpPr/>
                        <wps:spPr>
                          <a:xfrm>
                            <a:off x="4110609" y="2511950"/>
                            <a:ext cx="879101" cy="183626"/>
                          </a:xfrm>
                          <a:prstGeom prst="rect">
                            <a:avLst/>
                          </a:prstGeom>
                          <a:ln>
                            <a:noFill/>
                          </a:ln>
                        </wps:spPr>
                        <wps:txbx>
                          <w:txbxContent>
                            <w:p w:rsidR="0001595D" w:rsidRDefault="00D837C6">
                              <w:pPr>
                                <w:spacing w:after="160" w:line="259" w:lineRule="auto"/>
                                <w:ind w:left="0" w:right="0" w:firstLine="0"/>
                                <w:jc w:val="left"/>
                              </w:pPr>
                              <w:r>
                                <w:rPr>
                                  <w:sz w:val="20"/>
                                </w:rPr>
                                <w:t>não adultos</w:t>
                              </w:r>
                            </w:p>
                          </w:txbxContent>
                        </wps:txbx>
                        <wps:bodyPr horzOverflow="overflow" vert="horz" lIns="0" tIns="0" rIns="0" bIns="0" rtlCol="0">
                          <a:noAutofit/>
                        </wps:bodyPr>
                      </wps:wsp>
                      <wps:wsp>
                        <wps:cNvPr id="2863" name="Rectangle 2863"/>
                        <wps:cNvSpPr/>
                        <wps:spPr>
                          <a:xfrm>
                            <a:off x="4778121" y="2511950"/>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65" name="Shape 2865"/>
                        <wps:cNvSpPr/>
                        <wps:spPr>
                          <a:xfrm>
                            <a:off x="2983230" y="2852484"/>
                            <a:ext cx="2171700" cy="1538478"/>
                          </a:xfrm>
                          <a:custGeom>
                            <a:avLst/>
                            <a:gdLst/>
                            <a:ahLst/>
                            <a:cxnLst/>
                            <a:rect l="0" t="0" r="0" b="0"/>
                            <a:pathLst>
                              <a:path w="2171700" h="1538478">
                                <a:moveTo>
                                  <a:pt x="0" y="1538478"/>
                                </a:moveTo>
                                <a:lnTo>
                                  <a:pt x="2171700" y="1538478"/>
                                </a:lnTo>
                                <a:lnTo>
                                  <a:pt x="2171700"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67" name="Picture 2867"/>
                          <pic:cNvPicPr/>
                        </pic:nvPicPr>
                        <pic:blipFill>
                          <a:blip r:embed="rId11"/>
                          <a:stretch>
                            <a:fillRect/>
                          </a:stretch>
                        </pic:blipFill>
                        <pic:spPr>
                          <a:xfrm>
                            <a:off x="2989580" y="2904046"/>
                            <a:ext cx="2162175" cy="1428750"/>
                          </a:xfrm>
                          <a:prstGeom prst="rect">
                            <a:avLst/>
                          </a:prstGeom>
                        </pic:spPr>
                      </pic:pic>
                      <wps:wsp>
                        <wps:cNvPr id="2868" name="Rectangle 2868"/>
                        <wps:cNvSpPr/>
                        <wps:spPr>
                          <a:xfrm>
                            <a:off x="3404870" y="2921778"/>
                            <a:ext cx="91591" cy="183626"/>
                          </a:xfrm>
                          <a:prstGeom prst="rect">
                            <a:avLst/>
                          </a:prstGeom>
                          <a:ln>
                            <a:noFill/>
                          </a:ln>
                        </wps:spPr>
                        <wps:txbx>
                          <w:txbxContent>
                            <w:p w:rsidR="0001595D" w:rsidRDefault="00D837C6">
                              <w:pPr>
                                <w:spacing w:after="160" w:line="259" w:lineRule="auto"/>
                                <w:ind w:left="0" w:right="0" w:firstLine="0"/>
                                <w:jc w:val="left"/>
                              </w:pPr>
                              <w:r>
                                <w:rPr>
                                  <w:sz w:val="20"/>
                                </w:rPr>
                                <w:t>4</w:t>
                              </w:r>
                            </w:p>
                          </w:txbxContent>
                        </wps:txbx>
                        <wps:bodyPr horzOverflow="overflow" vert="horz" lIns="0" tIns="0" rIns="0" bIns="0" rtlCol="0">
                          <a:noAutofit/>
                        </wps:bodyPr>
                      </wps:wsp>
                      <wps:wsp>
                        <wps:cNvPr id="2869" name="Rectangle 2869"/>
                        <wps:cNvSpPr/>
                        <wps:spPr>
                          <a:xfrm>
                            <a:off x="3471545" y="2921778"/>
                            <a:ext cx="45755" cy="183626"/>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70" name="Rectangle 2870"/>
                        <wps:cNvSpPr/>
                        <wps:spPr>
                          <a:xfrm>
                            <a:off x="3509645" y="2921778"/>
                            <a:ext cx="1697596" cy="183626"/>
                          </a:xfrm>
                          <a:prstGeom prst="rect">
                            <a:avLst/>
                          </a:prstGeom>
                          <a:ln>
                            <a:noFill/>
                          </a:ln>
                        </wps:spPr>
                        <wps:txbx>
                          <w:txbxContent>
                            <w:p w:rsidR="0001595D" w:rsidRDefault="00D837C6">
                              <w:pPr>
                                <w:spacing w:after="160" w:line="259" w:lineRule="auto"/>
                                <w:ind w:left="0" w:right="0" w:firstLine="0"/>
                                <w:jc w:val="left"/>
                              </w:pPr>
                              <w:r>
                                <w:rPr>
                                  <w:sz w:val="20"/>
                                </w:rPr>
                                <w:t xml:space="preserve">abordam mudança de </w:t>
                              </w:r>
                            </w:p>
                          </w:txbxContent>
                        </wps:txbx>
                        <wps:bodyPr horzOverflow="overflow" vert="horz" lIns="0" tIns="0" rIns="0" bIns="0" rtlCol="0">
                          <a:noAutofit/>
                        </wps:bodyPr>
                      </wps:wsp>
                      <wps:wsp>
                        <wps:cNvPr id="2871" name="Rectangle 2871"/>
                        <wps:cNvSpPr/>
                        <wps:spPr>
                          <a:xfrm>
                            <a:off x="3176016" y="3083544"/>
                            <a:ext cx="888975" cy="184097"/>
                          </a:xfrm>
                          <a:prstGeom prst="rect">
                            <a:avLst/>
                          </a:prstGeom>
                          <a:ln>
                            <a:noFill/>
                          </a:ln>
                        </wps:spPr>
                        <wps:txbx>
                          <w:txbxContent>
                            <w:p w:rsidR="0001595D" w:rsidRDefault="00D837C6">
                              <w:pPr>
                                <w:spacing w:after="160" w:line="259" w:lineRule="auto"/>
                                <w:ind w:left="0" w:right="0" w:firstLine="0"/>
                                <w:jc w:val="left"/>
                              </w:pPr>
                              <w:r>
                                <w:rPr>
                                  <w:sz w:val="20"/>
                                </w:rPr>
                                <w:t>alimentação</w:t>
                              </w:r>
                            </w:p>
                          </w:txbxContent>
                        </wps:txbx>
                        <wps:bodyPr horzOverflow="overflow" vert="horz" lIns="0" tIns="0" rIns="0" bIns="0" rtlCol="0">
                          <a:noAutofit/>
                        </wps:bodyPr>
                      </wps:wsp>
                      <wps:wsp>
                        <wps:cNvPr id="2872" name="Rectangle 2872"/>
                        <wps:cNvSpPr/>
                        <wps:spPr>
                          <a:xfrm>
                            <a:off x="3853180" y="3083544"/>
                            <a:ext cx="9655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73" name="Rectangle 2873"/>
                        <wps:cNvSpPr/>
                        <wps:spPr>
                          <a:xfrm>
                            <a:off x="3929380" y="3083544"/>
                            <a:ext cx="1141402" cy="184097"/>
                          </a:xfrm>
                          <a:prstGeom prst="rect">
                            <a:avLst/>
                          </a:prstGeom>
                          <a:ln>
                            <a:noFill/>
                          </a:ln>
                        </wps:spPr>
                        <wps:txbx>
                          <w:txbxContent>
                            <w:p w:rsidR="0001595D" w:rsidRDefault="00D837C6">
                              <w:pPr>
                                <w:spacing w:after="160" w:line="259" w:lineRule="auto"/>
                                <w:ind w:left="0" w:right="0" w:firstLine="0"/>
                                <w:jc w:val="left"/>
                              </w:pPr>
                              <w:r>
                                <w:rPr>
                                  <w:sz w:val="20"/>
                                </w:rPr>
                                <w:t>atividade física</w:t>
                              </w:r>
                            </w:p>
                          </w:txbxContent>
                        </wps:txbx>
                        <wps:bodyPr horzOverflow="overflow" vert="horz" lIns="0" tIns="0" rIns="0" bIns="0" rtlCol="0">
                          <a:noAutofit/>
                        </wps:bodyPr>
                      </wps:wsp>
                      <wps:wsp>
                        <wps:cNvPr id="2874" name="Rectangle 2874"/>
                        <wps:cNvSpPr/>
                        <wps:spPr>
                          <a:xfrm>
                            <a:off x="4787646" y="3083544"/>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75" name="Rectangle 2875"/>
                        <wps:cNvSpPr/>
                        <wps:spPr>
                          <a:xfrm>
                            <a:off x="4826000" y="3083544"/>
                            <a:ext cx="235777" cy="184097"/>
                          </a:xfrm>
                          <a:prstGeom prst="rect">
                            <a:avLst/>
                          </a:prstGeom>
                          <a:ln>
                            <a:noFill/>
                          </a:ln>
                        </wps:spPr>
                        <wps:txbx>
                          <w:txbxContent>
                            <w:p w:rsidR="0001595D" w:rsidRDefault="00D837C6">
                              <w:pPr>
                                <w:spacing w:after="160" w:line="259" w:lineRule="auto"/>
                                <w:ind w:left="0" w:right="0" w:firstLine="0"/>
                                <w:jc w:val="left"/>
                              </w:pPr>
                              <w:r>
                                <w:rPr>
                                  <w:sz w:val="20"/>
                                </w:rPr>
                                <w:t xml:space="preserve">ou </w:t>
                              </w:r>
                            </w:p>
                          </w:txbxContent>
                        </wps:txbx>
                        <wps:bodyPr horzOverflow="overflow" vert="horz" lIns="0" tIns="0" rIns="0" bIns="0" rtlCol="0">
                          <a:noAutofit/>
                        </wps:bodyPr>
                      </wps:wsp>
                      <wps:wsp>
                        <wps:cNvPr id="2876" name="Rectangle 2876"/>
                        <wps:cNvSpPr/>
                        <wps:spPr>
                          <a:xfrm>
                            <a:off x="3442970" y="3236485"/>
                            <a:ext cx="1715053" cy="183626"/>
                          </a:xfrm>
                          <a:prstGeom prst="rect">
                            <a:avLst/>
                          </a:prstGeom>
                          <a:ln>
                            <a:noFill/>
                          </a:ln>
                        </wps:spPr>
                        <wps:txbx>
                          <w:txbxContent>
                            <w:p w:rsidR="0001595D" w:rsidRDefault="00D837C6">
                              <w:pPr>
                                <w:spacing w:after="160" w:line="259" w:lineRule="auto"/>
                                <w:ind w:left="0" w:right="0" w:firstLine="0"/>
                                <w:jc w:val="left"/>
                              </w:pPr>
                              <w:r>
                                <w:rPr>
                                  <w:sz w:val="20"/>
                                </w:rPr>
                                <w:t xml:space="preserve">uso de suplementos e </w:t>
                              </w:r>
                            </w:p>
                          </w:txbxContent>
                        </wps:txbx>
                        <wps:bodyPr horzOverflow="overflow" vert="horz" lIns="0" tIns="0" rIns="0" bIns="0" rtlCol="0">
                          <a:noAutofit/>
                        </wps:bodyPr>
                      </wps:wsp>
                      <wps:wsp>
                        <wps:cNvPr id="2877" name="Rectangle 2877"/>
                        <wps:cNvSpPr/>
                        <wps:spPr>
                          <a:xfrm>
                            <a:off x="3662426" y="3398122"/>
                            <a:ext cx="1094841" cy="184097"/>
                          </a:xfrm>
                          <a:prstGeom prst="rect">
                            <a:avLst/>
                          </a:prstGeom>
                          <a:ln>
                            <a:noFill/>
                          </a:ln>
                        </wps:spPr>
                        <wps:txbx>
                          <w:txbxContent>
                            <w:p w:rsidR="0001595D" w:rsidRDefault="00D837C6">
                              <w:pPr>
                                <w:spacing w:after="160" w:line="259" w:lineRule="auto"/>
                                <w:ind w:left="0" w:right="0" w:firstLine="0"/>
                                <w:jc w:val="left"/>
                              </w:pPr>
                              <w:r>
                                <w:rPr>
                                  <w:sz w:val="20"/>
                                </w:rPr>
                                <w:t>medicamentos</w:t>
                              </w:r>
                            </w:p>
                          </w:txbxContent>
                        </wps:txbx>
                        <wps:bodyPr horzOverflow="overflow" vert="horz" lIns="0" tIns="0" rIns="0" bIns="0" rtlCol="0">
                          <a:noAutofit/>
                        </wps:bodyPr>
                      </wps:wsp>
                      <wps:wsp>
                        <wps:cNvPr id="2878" name="Rectangle 2878"/>
                        <wps:cNvSpPr/>
                        <wps:spPr>
                          <a:xfrm>
                            <a:off x="4491990" y="3398122"/>
                            <a:ext cx="45873" cy="18409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25" name="Rectangle 57725"/>
                        <wps:cNvSpPr/>
                        <wps:spPr>
                          <a:xfrm>
                            <a:off x="3385820" y="3560715"/>
                            <a:ext cx="91591" cy="183627"/>
                          </a:xfrm>
                          <a:prstGeom prst="rect">
                            <a:avLst/>
                          </a:prstGeom>
                          <a:ln>
                            <a:noFill/>
                          </a:ln>
                        </wps:spPr>
                        <wps:txbx>
                          <w:txbxContent>
                            <w:p w:rsidR="0001595D" w:rsidRDefault="00D837C6">
                              <w:pPr>
                                <w:spacing w:after="160" w:line="259" w:lineRule="auto"/>
                                <w:ind w:left="0" w:right="0" w:firstLine="0"/>
                                <w:jc w:val="left"/>
                              </w:pPr>
                              <w:r>
                                <w:rPr>
                                  <w:sz w:val="20"/>
                                </w:rPr>
                                <w:t>1</w:t>
                              </w:r>
                            </w:p>
                          </w:txbxContent>
                        </wps:txbx>
                        <wps:bodyPr horzOverflow="overflow" vert="horz" lIns="0" tIns="0" rIns="0" bIns="0" rtlCol="0">
                          <a:noAutofit/>
                        </wps:bodyPr>
                      </wps:wsp>
                      <wps:wsp>
                        <wps:cNvPr id="57726" name="Rectangle 57726"/>
                        <wps:cNvSpPr/>
                        <wps:spPr>
                          <a:xfrm>
                            <a:off x="3452495" y="3560715"/>
                            <a:ext cx="45755" cy="18362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80" name="Rectangle 2880"/>
                        <wps:cNvSpPr/>
                        <wps:spPr>
                          <a:xfrm>
                            <a:off x="3490595" y="3560715"/>
                            <a:ext cx="1730698" cy="183627"/>
                          </a:xfrm>
                          <a:prstGeom prst="rect">
                            <a:avLst/>
                          </a:prstGeom>
                          <a:ln>
                            <a:noFill/>
                          </a:ln>
                        </wps:spPr>
                        <wps:txbx>
                          <w:txbxContent>
                            <w:p w:rsidR="0001595D" w:rsidRDefault="00D837C6">
                              <w:pPr>
                                <w:spacing w:after="160" w:line="259" w:lineRule="auto"/>
                                <w:ind w:left="0" w:right="0" w:firstLine="0"/>
                                <w:jc w:val="left"/>
                              </w:pPr>
                              <w:r>
                                <w:rPr>
                                  <w:sz w:val="20"/>
                                </w:rPr>
                                <w:t xml:space="preserve">possuem informações </w:t>
                              </w:r>
                            </w:p>
                          </w:txbxContent>
                        </wps:txbx>
                        <wps:bodyPr horzOverflow="overflow" vert="horz" lIns="0" tIns="0" rIns="0" bIns="0" rtlCol="0">
                          <a:noAutofit/>
                        </wps:bodyPr>
                      </wps:wsp>
                      <wps:wsp>
                        <wps:cNvPr id="2881" name="Rectangle 2881"/>
                        <wps:cNvSpPr/>
                        <wps:spPr>
                          <a:xfrm>
                            <a:off x="3728974" y="3713115"/>
                            <a:ext cx="905780" cy="183627"/>
                          </a:xfrm>
                          <a:prstGeom prst="rect">
                            <a:avLst/>
                          </a:prstGeom>
                          <a:ln>
                            <a:noFill/>
                          </a:ln>
                        </wps:spPr>
                        <wps:txbx>
                          <w:txbxContent>
                            <w:p w:rsidR="0001595D" w:rsidRDefault="00D837C6">
                              <w:pPr>
                                <w:spacing w:after="160" w:line="259" w:lineRule="auto"/>
                                <w:ind w:left="0" w:right="0" w:firstLine="0"/>
                                <w:jc w:val="left"/>
                              </w:pPr>
                              <w:r>
                                <w:rPr>
                                  <w:sz w:val="20"/>
                                </w:rPr>
                                <w:t>incompletas</w:t>
                              </w:r>
                            </w:p>
                          </w:txbxContent>
                        </wps:txbx>
                        <wps:bodyPr horzOverflow="overflow" vert="horz" lIns="0" tIns="0" rIns="0" bIns="0" rtlCol="0">
                          <a:noAutofit/>
                        </wps:bodyPr>
                      </wps:wsp>
                      <wps:wsp>
                        <wps:cNvPr id="2882" name="Rectangle 2882"/>
                        <wps:cNvSpPr/>
                        <wps:spPr>
                          <a:xfrm>
                            <a:off x="4415790" y="3713115"/>
                            <a:ext cx="45755" cy="18362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27" name="Rectangle 57727"/>
                        <wps:cNvSpPr/>
                        <wps:spPr>
                          <a:xfrm>
                            <a:off x="3309620" y="3875295"/>
                            <a:ext cx="91576" cy="183627"/>
                          </a:xfrm>
                          <a:prstGeom prst="rect">
                            <a:avLst/>
                          </a:prstGeom>
                          <a:ln>
                            <a:noFill/>
                          </a:ln>
                        </wps:spPr>
                        <wps:txbx>
                          <w:txbxContent>
                            <w:p w:rsidR="0001595D" w:rsidRDefault="00D837C6">
                              <w:pPr>
                                <w:spacing w:after="160" w:line="259" w:lineRule="auto"/>
                                <w:ind w:left="0" w:right="0" w:firstLine="0"/>
                                <w:jc w:val="left"/>
                              </w:pPr>
                              <w:r>
                                <w:rPr>
                                  <w:sz w:val="20"/>
                                </w:rPr>
                                <w:t>1</w:t>
                              </w:r>
                            </w:p>
                          </w:txbxContent>
                        </wps:txbx>
                        <wps:bodyPr horzOverflow="overflow" vert="horz" lIns="0" tIns="0" rIns="0" bIns="0" rtlCol="0">
                          <a:noAutofit/>
                        </wps:bodyPr>
                      </wps:wsp>
                      <wps:wsp>
                        <wps:cNvPr id="57728" name="Rectangle 57728"/>
                        <wps:cNvSpPr/>
                        <wps:spPr>
                          <a:xfrm>
                            <a:off x="3376246" y="3875295"/>
                            <a:ext cx="1937865" cy="183627"/>
                          </a:xfrm>
                          <a:prstGeom prst="rect">
                            <a:avLst/>
                          </a:prstGeom>
                          <a:ln>
                            <a:noFill/>
                          </a:ln>
                        </wps:spPr>
                        <wps:txbx>
                          <w:txbxContent>
                            <w:p w:rsidR="0001595D" w:rsidRDefault="00D837C6">
                              <w:pPr>
                                <w:spacing w:after="160" w:line="259" w:lineRule="auto"/>
                                <w:ind w:left="0" w:right="0" w:firstLine="0"/>
                                <w:jc w:val="left"/>
                              </w:pPr>
                              <w:r>
                                <w:rPr>
                                  <w:sz w:val="20"/>
                                </w:rPr>
                                <w:t xml:space="preserve"> doença não estabelecida</w:t>
                              </w:r>
                            </w:p>
                          </w:txbxContent>
                        </wps:txbx>
                        <wps:bodyPr horzOverflow="overflow" vert="horz" lIns="0" tIns="0" rIns="0" bIns="0" rtlCol="0">
                          <a:noAutofit/>
                        </wps:bodyPr>
                      </wps:wsp>
                      <wps:wsp>
                        <wps:cNvPr id="2884" name="Rectangle 2884"/>
                        <wps:cNvSpPr/>
                        <wps:spPr>
                          <a:xfrm>
                            <a:off x="4835525" y="3875295"/>
                            <a:ext cx="45755" cy="183627"/>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7729" name="Rectangle 57729"/>
                        <wps:cNvSpPr/>
                        <wps:spPr>
                          <a:xfrm>
                            <a:off x="3299714" y="4027695"/>
                            <a:ext cx="91578" cy="183627"/>
                          </a:xfrm>
                          <a:prstGeom prst="rect">
                            <a:avLst/>
                          </a:prstGeom>
                          <a:ln>
                            <a:noFill/>
                          </a:ln>
                        </wps:spPr>
                        <wps:txbx>
                          <w:txbxContent>
                            <w:p w:rsidR="0001595D" w:rsidRDefault="00D837C6">
                              <w:pPr>
                                <w:spacing w:after="160" w:line="259" w:lineRule="auto"/>
                                <w:ind w:left="0" w:right="0" w:firstLine="0"/>
                                <w:jc w:val="left"/>
                              </w:pPr>
                              <w:r>
                                <w:rPr>
                                  <w:sz w:val="20"/>
                                </w:rPr>
                                <w:t>2</w:t>
                              </w:r>
                            </w:p>
                          </w:txbxContent>
                        </wps:txbx>
                        <wps:bodyPr horzOverflow="overflow" vert="horz" lIns="0" tIns="0" rIns="0" bIns="0" rtlCol="0">
                          <a:noAutofit/>
                        </wps:bodyPr>
                      </wps:wsp>
                      <wps:wsp>
                        <wps:cNvPr id="57730" name="Rectangle 57730"/>
                        <wps:cNvSpPr/>
                        <wps:spPr>
                          <a:xfrm>
                            <a:off x="3366712" y="4027695"/>
                            <a:ext cx="728729" cy="183627"/>
                          </a:xfrm>
                          <a:prstGeom prst="rect">
                            <a:avLst/>
                          </a:prstGeom>
                          <a:ln>
                            <a:noFill/>
                          </a:ln>
                        </wps:spPr>
                        <wps:txbx>
                          <w:txbxContent>
                            <w:p w:rsidR="0001595D" w:rsidRDefault="00D837C6">
                              <w:pPr>
                                <w:spacing w:after="160" w:line="259" w:lineRule="auto"/>
                                <w:ind w:left="0" w:right="0" w:firstLine="0"/>
                                <w:jc w:val="left"/>
                              </w:pPr>
                              <w:r>
                                <w:rPr>
                                  <w:sz w:val="20"/>
                                </w:rPr>
                                <w:t xml:space="preserve"> não abor</w:t>
                              </w:r>
                            </w:p>
                          </w:txbxContent>
                        </wps:txbx>
                        <wps:bodyPr horzOverflow="overflow" vert="horz" lIns="0" tIns="0" rIns="0" bIns="0" rtlCol="0">
                          <a:noAutofit/>
                        </wps:bodyPr>
                      </wps:wsp>
                      <wps:wsp>
                        <wps:cNvPr id="2886" name="Rectangle 2886"/>
                        <wps:cNvSpPr/>
                        <wps:spPr>
                          <a:xfrm>
                            <a:off x="3910330" y="4027695"/>
                            <a:ext cx="1297900" cy="183627"/>
                          </a:xfrm>
                          <a:prstGeom prst="rect">
                            <a:avLst/>
                          </a:prstGeom>
                          <a:ln>
                            <a:noFill/>
                          </a:ln>
                        </wps:spPr>
                        <wps:txbx>
                          <w:txbxContent>
                            <w:p w:rsidR="0001595D" w:rsidRDefault="00D837C6">
                              <w:pPr>
                                <w:spacing w:after="160" w:line="259" w:lineRule="auto"/>
                                <w:ind w:left="0" w:right="0" w:firstLine="0"/>
                                <w:jc w:val="left"/>
                              </w:pPr>
                              <w:r>
                                <w:rPr>
                                  <w:sz w:val="20"/>
                                </w:rPr>
                                <w:t xml:space="preserve">dam qualidade e </w:t>
                              </w:r>
                            </w:p>
                          </w:txbxContent>
                        </wps:txbx>
                        <wps:bodyPr horzOverflow="overflow" vert="horz" lIns="0" tIns="0" rIns="0" bIns="0" rtlCol="0">
                          <a:noAutofit/>
                        </wps:bodyPr>
                      </wps:wsp>
                      <wps:wsp>
                        <wps:cNvPr id="2887" name="Rectangle 2887"/>
                        <wps:cNvSpPr/>
                        <wps:spPr>
                          <a:xfrm>
                            <a:off x="3309620" y="4189332"/>
                            <a:ext cx="2027380" cy="184098"/>
                          </a:xfrm>
                          <a:prstGeom prst="rect">
                            <a:avLst/>
                          </a:prstGeom>
                          <a:ln>
                            <a:noFill/>
                          </a:ln>
                        </wps:spPr>
                        <wps:txbx>
                          <w:txbxContent>
                            <w:p w:rsidR="0001595D" w:rsidRDefault="00D837C6">
                              <w:pPr>
                                <w:spacing w:after="160" w:line="259" w:lineRule="auto"/>
                                <w:ind w:left="0" w:right="0" w:firstLine="0"/>
                                <w:jc w:val="left"/>
                              </w:pPr>
                              <w:r>
                                <w:rPr>
                                  <w:sz w:val="20"/>
                                </w:rPr>
                                <w:t>quantidade do microbioma</w:t>
                              </w:r>
                            </w:p>
                          </w:txbxContent>
                        </wps:txbx>
                        <wps:bodyPr horzOverflow="overflow" vert="horz" lIns="0" tIns="0" rIns="0" bIns="0" rtlCol="0">
                          <a:noAutofit/>
                        </wps:bodyPr>
                      </wps:wsp>
                      <wps:wsp>
                        <wps:cNvPr id="2888" name="Rectangle 2888"/>
                        <wps:cNvSpPr/>
                        <wps:spPr>
                          <a:xfrm>
                            <a:off x="4835525" y="4189332"/>
                            <a:ext cx="45873" cy="184098"/>
                          </a:xfrm>
                          <a:prstGeom prst="rect">
                            <a:avLst/>
                          </a:prstGeom>
                          <a:ln>
                            <a:noFill/>
                          </a:ln>
                        </wps:spPr>
                        <wps:txbx>
                          <w:txbxContent>
                            <w:p w:rsidR="0001595D" w:rsidRDefault="00D837C6">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892" name="Shape 2892"/>
                        <wps:cNvSpPr/>
                        <wps:spPr>
                          <a:xfrm>
                            <a:off x="2553" y="3821494"/>
                            <a:ext cx="278752" cy="1141095"/>
                          </a:xfrm>
                          <a:custGeom>
                            <a:avLst/>
                            <a:gdLst/>
                            <a:ahLst/>
                            <a:cxnLst/>
                            <a:rect l="0" t="0" r="0" b="0"/>
                            <a:pathLst>
                              <a:path w="278752" h="1141095">
                                <a:moveTo>
                                  <a:pt x="0" y="1141095"/>
                                </a:moveTo>
                                <a:lnTo>
                                  <a:pt x="278752" y="1141095"/>
                                </a:lnTo>
                                <a:lnTo>
                                  <a:pt x="278752"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94" name="Picture 2894"/>
                          <pic:cNvPicPr/>
                        </pic:nvPicPr>
                        <pic:blipFill>
                          <a:blip r:embed="rId12"/>
                          <a:stretch>
                            <a:fillRect/>
                          </a:stretch>
                        </pic:blipFill>
                        <pic:spPr>
                          <a:xfrm rot="-5400001">
                            <a:off x="-424814" y="4301681"/>
                            <a:ext cx="1123950" cy="171450"/>
                          </a:xfrm>
                          <a:prstGeom prst="rect">
                            <a:avLst/>
                          </a:prstGeom>
                        </pic:spPr>
                      </pic:pic>
                      <wps:wsp>
                        <wps:cNvPr id="2895" name="Rectangle 2895"/>
                        <wps:cNvSpPr/>
                        <wps:spPr>
                          <a:xfrm rot="-5399999">
                            <a:off x="-212944" y="4183734"/>
                            <a:ext cx="786663" cy="226473"/>
                          </a:xfrm>
                          <a:prstGeom prst="rect">
                            <a:avLst/>
                          </a:prstGeom>
                          <a:ln>
                            <a:noFill/>
                          </a:ln>
                        </wps:spPr>
                        <wps:txbx>
                          <w:txbxContent>
                            <w:p w:rsidR="0001595D" w:rsidRDefault="00D837C6">
                              <w:pPr>
                                <w:spacing w:after="160" w:line="259" w:lineRule="auto"/>
                                <w:ind w:left="0" w:right="0" w:firstLine="0"/>
                                <w:jc w:val="left"/>
                              </w:pPr>
                              <w:r>
                                <w:t>Inclusão</w:t>
                              </w:r>
                            </w:p>
                          </w:txbxContent>
                        </wps:txbx>
                        <wps:bodyPr horzOverflow="overflow" vert="horz" lIns="0" tIns="0" rIns="0" bIns="0" rtlCol="0">
                          <a:noAutofit/>
                        </wps:bodyPr>
                      </wps:wsp>
                      <wps:wsp>
                        <wps:cNvPr id="2896" name="Rectangle 2896"/>
                        <wps:cNvSpPr/>
                        <wps:spPr>
                          <a:xfrm rot="-5399999">
                            <a:off x="152153" y="3957648"/>
                            <a:ext cx="56465" cy="22647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900" name="Shape 2900"/>
                        <wps:cNvSpPr/>
                        <wps:spPr>
                          <a:xfrm>
                            <a:off x="2553" y="2552256"/>
                            <a:ext cx="278752" cy="1141096"/>
                          </a:xfrm>
                          <a:custGeom>
                            <a:avLst/>
                            <a:gdLst/>
                            <a:ahLst/>
                            <a:cxnLst/>
                            <a:rect l="0" t="0" r="0" b="0"/>
                            <a:pathLst>
                              <a:path w="278752" h="1141096">
                                <a:moveTo>
                                  <a:pt x="0" y="1141096"/>
                                </a:moveTo>
                                <a:lnTo>
                                  <a:pt x="278752" y="1141096"/>
                                </a:lnTo>
                                <a:lnTo>
                                  <a:pt x="278752"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02" name="Picture 2902"/>
                          <pic:cNvPicPr/>
                        </pic:nvPicPr>
                        <pic:blipFill>
                          <a:blip r:embed="rId12"/>
                          <a:stretch>
                            <a:fillRect/>
                          </a:stretch>
                        </pic:blipFill>
                        <pic:spPr>
                          <a:xfrm rot="-5400000">
                            <a:off x="-422528" y="3032570"/>
                            <a:ext cx="1123950" cy="171450"/>
                          </a:xfrm>
                          <a:prstGeom prst="rect">
                            <a:avLst/>
                          </a:prstGeom>
                        </pic:spPr>
                      </pic:pic>
                      <wps:wsp>
                        <wps:cNvPr id="2903" name="Rectangle 2903"/>
                        <wps:cNvSpPr/>
                        <wps:spPr>
                          <a:xfrm rot="-5399999">
                            <a:off x="-410523" y="2884938"/>
                            <a:ext cx="1186391" cy="226473"/>
                          </a:xfrm>
                          <a:prstGeom prst="rect">
                            <a:avLst/>
                          </a:prstGeom>
                          <a:ln>
                            <a:noFill/>
                          </a:ln>
                        </wps:spPr>
                        <wps:txbx>
                          <w:txbxContent>
                            <w:p w:rsidR="0001595D" w:rsidRDefault="00D837C6">
                              <w:pPr>
                                <w:spacing w:after="160" w:line="259" w:lineRule="auto"/>
                                <w:ind w:left="0" w:right="0" w:firstLine="0"/>
                                <w:jc w:val="left"/>
                              </w:pPr>
                              <w:r>
                                <w:t>Elegibilidade</w:t>
                              </w:r>
                            </w:p>
                          </w:txbxContent>
                        </wps:txbx>
                        <wps:bodyPr horzOverflow="overflow" vert="horz" lIns="0" tIns="0" rIns="0" bIns="0" rtlCol="0">
                          <a:noAutofit/>
                        </wps:bodyPr>
                      </wps:wsp>
                      <wps:wsp>
                        <wps:cNvPr id="2904" name="Rectangle 2904"/>
                        <wps:cNvSpPr/>
                        <wps:spPr>
                          <a:xfrm rot="-5399999">
                            <a:off x="154439" y="2554043"/>
                            <a:ext cx="56466" cy="22647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908" name="Shape 2908"/>
                        <wps:cNvSpPr/>
                        <wps:spPr>
                          <a:xfrm>
                            <a:off x="3302" y="1105472"/>
                            <a:ext cx="278752" cy="1346835"/>
                          </a:xfrm>
                          <a:custGeom>
                            <a:avLst/>
                            <a:gdLst/>
                            <a:ahLst/>
                            <a:cxnLst/>
                            <a:rect l="0" t="0" r="0" b="0"/>
                            <a:pathLst>
                              <a:path w="278752" h="1346835">
                                <a:moveTo>
                                  <a:pt x="0" y="1346835"/>
                                </a:moveTo>
                                <a:lnTo>
                                  <a:pt x="278752" y="1346835"/>
                                </a:lnTo>
                                <a:lnTo>
                                  <a:pt x="278752"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10" name="Picture 2910"/>
                          <pic:cNvPicPr/>
                        </pic:nvPicPr>
                        <pic:blipFill>
                          <a:blip r:embed="rId13"/>
                          <a:stretch>
                            <a:fillRect/>
                          </a:stretch>
                        </pic:blipFill>
                        <pic:spPr>
                          <a:xfrm rot="-5400000">
                            <a:off x="-525525" y="1689291"/>
                            <a:ext cx="1333500" cy="171450"/>
                          </a:xfrm>
                          <a:prstGeom prst="rect">
                            <a:avLst/>
                          </a:prstGeom>
                        </pic:spPr>
                      </pic:pic>
                      <wps:wsp>
                        <wps:cNvPr id="2911" name="Rectangle 2911"/>
                        <wps:cNvSpPr/>
                        <wps:spPr>
                          <a:xfrm rot="-5399999">
                            <a:off x="-188121" y="1580095"/>
                            <a:ext cx="745501" cy="226002"/>
                          </a:xfrm>
                          <a:prstGeom prst="rect">
                            <a:avLst/>
                          </a:prstGeom>
                          <a:ln>
                            <a:noFill/>
                          </a:ln>
                        </wps:spPr>
                        <wps:txbx>
                          <w:txbxContent>
                            <w:p w:rsidR="0001595D" w:rsidRDefault="00D837C6">
                              <w:pPr>
                                <w:spacing w:after="160" w:line="259" w:lineRule="auto"/>
                                <w:ind w:left="0" w:right="0" w:firstLine="0"/>
                                <w:jc w:val="left"/>
                              </w:pPr>
                              <w:r>
                                <w:t>Seleção</w:t>
                              </w:r>
                            </w:p>
                          </w:txbxContent>
                        </wps:txbx>
                        <wps:bodyPr horzOverflow="overflow" vert="horz" lIns="0" tIns="0" rIns="0" bIns="0" rtlCol="0">
                          <a:noAutofit/>
                        </wps:bodyPr>
                      </wps:wsp>
                      <wps:wsp>
                        <wps:cNvPr id="2912" name="Rectangle 2912"/>
                        <wps:cNvSpPr/>
                        <wps:spPr>
                          <a:xfrm rot="-5399999">
                            <a:off x="156455" y="1362442"/>
                            <a:ext cx="56348" cy="226002"/>
                          </a:xfrm>
                          <a:prstGeom prst="rect">
                            <a:avLst/>
                          </a:prstGeom>
                          <a:ln>
                            <a:noFill/>
                          </a:ln>
                        </wps:spPr>
                        <wps:txbx>
                          <w:txbxContent>
                            <w:p w:rsidR="0001595D" w:rsidRDefault="00D837C6">
                              <w:pPr>
                                <w:spacing w:after="160" w:line="259" w:lineRule="auto"/>
                                <w:ind w:left="0" w:right="0" w:firstLine="0"/>
                                <w:jc w:val="left"/>
                              </w:pPr>
                              <w:r>
                                <w:t xml:space="preserve"> </w:t>
                              </w:r>
                            </w:p>
                          </w:txbxContent>
                        </wps:txbx>
                        <wps:bodyPr horzOverflow="overflow" vert="horz" lIns="0" tIns="0" rIns="0" bIns="0" rtlCol="0">
                          <a:noAutofit/>
                        </wps:bodyPr>
                      </wps:wsp>
                      <wps:wsp>
                        <wps:cNvPr id="2916" name="Shape 2916"/>
                        <wps:cNvSpPr/>
                        <wps:spPr>
                          <a:xfrm>
                            <a:off x="6566" y="0"/>
                            <a:ext cx="278752" cy="995363"/>
                          </a:xfrm>
                          <a:custGeom>
                            <a:avLst/>
                            <a:gdLst/>
                            <a:ahLst/>
                            <a:cxnLst/>
                            <a:rect l="0" t="0" r="0" b="0"/>
                            <a:pathLst>
                              <a:path w="278752" h="995363">
                                <a:moveTo>
                                  <a:pt x="0" y="995363"/>
                                </a:moveTo>
                                <a:lnTo>
                                  <a:pt x="278752" y="995363"/>
                                </a:lnTo>
                                <a:lnTo>
                                  <a:pt x="278752" y="0"/>
                                </a:lnTo>
                                <a:lnTo>
                                  <a:pt x="0" y="0"/>
                                </a:ln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18" name="Picture 2918"/>
                          <pic:cNvPicPr/>
                        </pic:nvPicPr>
                        <pic:blipFill>
                          <a:blip r:embed="rId14"/>
                          <a:stretch>
                            <a:fillRect/>
                          </a:stretch>
                        </pic:blipFill>
                        <pic:spPr>
                          <a:xfrm rot="-5399999">
                            <a:off x="-345947" y="411417"/>
                            <a:ext cx="981075" cy="161925"/>
                          </a:xfrm>
                          <a:prstGeom prst="rect">
                            <a:avLst/>
                          </a:prstGeom>
                        </pic:spPr>
                      </pic:pic>
                      <wps:wsp>
                        <wps:cNvPr id="2919" name="Rectangle 2919"/>
                        <wps:cNvSpPr/>
                        <wps:spPr>
                          <a:xfrm rot="-5399999">
                            <a:off x="-352766" y="257832"/>
                            <a:ext cx="1055452" cy="212347"/>
                          </a:xfrm>
                          <a:prstGeom prst="rect">
                            <a:avLst/>
                          </a:prstGeom>
                          <a:ln>
                            <a:noFill/>
                          </a:ln>
                        </wps:spPr>
                        <wps:txbx>
                          <w:txbxContent>
                            <w:p w:rsidR="0001595D" w:rsidRDefault="00D837C6">
                              <w:pPr>
                                <w:spacing w:after="160" w:line="259" w:lineRule="auto"/>
                                <w:ind w:left="0" w:right="0" w:firstLine="0"/>
                                <w:jc w:val="left"/>
                              </w:pPr>
                              <w:r>
                                <w:rPr>
                                  <w:sz w:val="23"/>
                                </w:rPr>
                                <w:t>Identificação</w:t>
                              </w:r>
                            </w:p>
                          </w:txbxContent>
                        </wps:txbx>
                        <wps:bodyPr horzOverflow="overflow" vert="horz" lIns="0" tIns="0" rIns="0" bIns="0" rtlCol="0">
                          <a:noAutofit/>
                        </wps:bodyPr>
                      </wps:wsp>
                      <wps:wsp>
                        <wps:cNvPr id="2920" name="Rectangle 2920"/>
                        <wps:cNvSpPr/>
                        <wps:spPr>
                          <a:xfrm rot="-5399999">
                            <a:off x="148486" y="-32123"/>
                            <a:ext cx="52944" cy="212347"/>
                          </a:xfrm>
                          <a:prstGeom prst="rect">
                            <a:avLst/>
                          </a:prstGeom>
                          <a:ln>
                            <a:noFill/>
                          </a:ln>
                        </wps:spPr>
                        <wps:txbx>
                          <w:txbxContent>
                            <w:p w:rsidR="0001595D" w:rsidRDefault="00D837C6">
                              <w:pPr>
                                <w:spacing w:after="160" w:line="259" w:lineRule="auto"/>
                                <w:ind w:left="0" w:right="0" w:firstLine="0"/>
                                <w:jc w:val="left"/>
                              </w:pPr>
                              <w:r>
                                <w:rPr>
                                  <w:sz w:val="23"/>
                                </w:rPr>
                                <w:t xml:space="preserve"> </w:t>
                              </w:r>
                            </w:p>
                          </w:txbxContent>
                        </wps:txbx>
                        <wps:bodyPr horzOverflow="overflow" vert="horz" lIns="0" tIns="0" rIns="0" bIns="0" rtlCol="0">
                          <a:noAutofit/>
                        </wps:bodyPr>
                      </wps:wsp>
                      <wps:wsp>
                        <wps:cNvPr id="2922" name="Shape 2922"/>
                        <wps:cNvSpPr/>
                        <wps:spPr>
                          <a:xfrm>
                            <a:off x="846582" y="583756"/>
                            <a:ext cx="2793111" cy="238125"/>
                          </a:xfrm>
                          <a:custGeom>
                            <a:avLst/>
                            <a:gdLst/>
                            <a:ahLst/>
                            <a:cxnLst/>
                            <a:rect l="0" t="0" r="0" b="0"/>
                            <a:pathLst>
                              <a:path w="2793111" h="238125">
                                <a:moveTo>
                                  <a:pt x="2793111" y="0"/>
                                </a:moveTo>
                                <a:cubicBezTo>
                                  <a:pt x="2793111" y="131445"/>
                                  <a:pt x="2784221" y="238125"/>
                                  <a:pt x="2773299" y="238125"/>
                                </a:cubicBezTo>
                                <a:lnTo>
                                  <a:pt x="19812" y="238125"/>
                                </a:lnTo>
                                <a:cubicBezTo>
                                  <a:pt x="8890" y="238125"/>
                                  <a:pt x="0" y="131445"/>
                                  <a:pt x="0" y="0"/>
                                </a:cubicBezTo>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923" name="Shape 2923"/>
                        <wps:cNvSpPr/>
                        <wps:spPr>
                          <a:xfrm>
                            <a:off x="1949958" y="827215"/>
                            <a:ext cx="76200" cy="607568"/>
                          </a:xfrm>
                          <a:custGeom>
                            <a:avLst/>
                            <a:gdLst/>
                            <a:ahLst/>
                            <a:cxnLst/>
                            <a:rect l="0" t="0" r="0" b="0"/>
                            <a:pathLst>
                              <a:path w="76200" h="607568">
                                <a:moveTo>
                                  <a:pt x="33401" y="0"/>
                                </a:moveTo>
                                <a:lnTo>
                                  <a:pt x="42926" y="0"/>
                                </a:lnTo>
                                <a:lnTo>
                                  <a:pt x="42926" y="531368"/>
                                </a:lnTo>
                                <a:lnTo>
                                  <a:pt x="76200" y="531368"/>
                                </a:lnTo>
                                <a:lnTo>
                                  <a:pt x="38100" y="607568"/>
                                </a:lnTo>
                                <a:lnTo>
                                  <a:pt x="0" y="531368"/>
                                </a:lnTo>
                                <a:lnTo>
                                  <a:pt x="33401" y="531368"/>
                                </a:lnTo>
                                <a:lnTo>
                                  <a:pt x="3340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24" name="Shape 2924"/>
                        <wps:cNvSpPr/>
                        <wps:spPr>
                          <a:xfrm>
                            <a:off x="1465453" y="2034985"/>
                            <a:ext cx="76200" cy="809498"/>
                          </a:xfrm>
                          <a:custGeom>
                            <a:avLst/>
                            <a:gdLst/>
                            <a:ahLst/>
                            <a:cxnLst/>
                            <a:rect l="0" t="0" r="0" b="0"/>
                            <a:pathLst>
                              <a:path w="76200" h="809498">
                                <a:moveTo>
                                  <a:pt x="33401" y="0"/>
                                </a:moveTo>
                                <a:lnTo>
                                  <a:pt x="42926" y="0"/>
                                </a:lnTo>
                                <a:lnTo>
                                  <a:pt x="42926" y="733298"/>
                                </a:lnTo>
                                <a:lnTo>
                                  <a:pt x="76200" y="733298"/>
                                </a:lnTo>
                                <a:lnTo>
                                  <a:pt x="38100" y="809498"/>
                                </a:lnTo>
                                <a:lnTo>
                                  <a:pt x="0" y="733298"/>
                                </a:lnTo>
                                <a:lnTo>
                                  <a:pt x="33401" y="733298"/>
                                </a:lnTo>
                                <a:lnTo>
                                  <a:pt x="3340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25" name="Shape 2925"/>
                        <wps:cNvSpPr/>
                        <wps:spPr>
                          <a:xfrm>
                            <a:off x="1509268" y="2250377"/>
                            <a:ext cx="1476375" cy="76200"/>
                          </a:xfrm>
                          <a:custGeom>
                            <a:avLst/>
                            <a:gdLst/>
                            <a:ahLst/>
                            <a:cxnLst/>
                            <a:rect l="0" t="0" r="0" b="0"/>
                            <a:pathLst>
                              <a:path w="1476375" h="76200">
                                <a:moveTo>
                                  <a:pt x="1400175" y="0"/>
                                </a:moveTo>
                                <a:lnTo>
                                  <a:pt x="1476375" y="38100"/>
                                </a:lnTo>
                                <a:lnTo>
                                  <a:pt x="1400175" y="76200"/>
                                </a:lnTo>
                                <a:lnTo>
                                  <a:pt x="1400175" y="42926"/>
                                </a:lnTo>
                                <a:lnTo>
                                  <a:pt x="0" y="42926"/>
                                </a:lnTo>
                                <a:lnTo>
                                  <a:pt x="0" y="33401"/>
                                </a:lnTo>
                                <a:lnTo>
                                  <a:pt x="1400175" y="33401"/>
                                </a:lnTo>
                                <a:lnTo>
                                  <a:pt x="14001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26" name="Shape 2926"/>
                        <wps:cNvSpPr/>
                        <wps:spPr>
                          <a:xfrm>
                            <a:off x="1458722" y="3420047"/>
                            <a:ext cx="76200" cy="607695"/>
                          </a:xfrm>
                          <a:custGeom>
                            <a:avLst/>
                            <a:gdLst/>
                            <a:ahLst/>
                            <a:cxnLst/>
                            <a:rect l="0" t="0" r="0" b="0"/>
                            <a:pathLst>
                              <a:path w="76200" h="607695">
                                <a:moveTo>
                                  <a:pt x="33274" y="0"/>
                                </a:moveTo>
                                <a:lnTo>
                                  <a:pt x="42799" y="0"/>
                                </a:lnTo>
                                <a:lnTo>
                                  <a:pt x="42799" y="531495"/>
                                </a:lnTo>
                                <a:lnTo>
                                  <a:pt x="76200" y="531495"/>
                                </a:lnTo>
                                <a:lnTo>
                                  <a:pt x="38100" y="607695"/>
                                </a:lnTo>
                                <a:lnTo>
                                  <a:pt x="0" y="531495"/>
                                </a:lnTo>
                                <a:lnTo>
                                  <a:pt x="33274" y="531495"/>
                                </a:lnTo>
                                <a:lnTo>
                                  <a:pt x="332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27" name="Shape 2927"/>
                        <wps:cNvSpPr/>
                        <wps:spPr>
                          <a:xfrm>
                            <a:off x="1509268" y="3505899"/>
                            <a:ext cx="1476375" cy="76200"/>
                          </a:xfrm>
                          <a:custGeom>
                            <a:avLst/>
                            <a:gdLst/>
                            <a:ahLst/>
                            <a:cxnLst/>
                            <a:rect l="0" t="0" r="0" b="0"/>
                            <a:pathLst>
                              <a:path w="1476375" h="76200">
                                <a:moveTo>
                                  <a:pt x="1400175" y="0"/>
                                </a:moveTo>
                                <a:lnTo>
                                  <a:pt x="1476375" y="38100"/>
                                </a:lnTo>
                                <a:lnTo>
                                  <a:pt x="1400175" y="76200"/>
                                </a:lnTo>
                                <a:lnTo>
                                  <a:pt x="1400175" y="42926"/>
                                </a:lnTo>
                                <a:lnTo>
                                  <a:pt x="0" y="42926"/>
                                </a:lnTo>
                                <a:lnTo>
                                  <a:pt x="0" y="33401"/>
                                </a:lnTo>
                                <a:lnTo>
                                  <a:pt x="1400175" y="33401"/>
                                </a:lnTo>
                                <a:lnTo>
                                  <a:pt x="1400175"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8084" o:spid="_x0000_s1026" style="width:405.9pt;height:390.75pt;mso-position-horizontal-relative:char;mso-position-vertical-relative:line" coordsize="51549,49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">
                <v:rect id="Rectangle 2753" o:spid="_x0000_s1027" style="position:absolute;top:16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 xml:space="preserve"> </w:t>
                        </w:r>
                      </w:p>
                    </w:txbxContent>
                  </v:textbox>
                </v:rect>
                <v:rect id="Rectangle 2754" o:spid="_x0000_s1028" style="position:absolute;top:31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 xml:space="preserve"> </w:t>
                        </w:r>
                      </w:p>
                    </w:txbxContent>
                  </v:textbox>
                </v:rect>
                <v:rect id="Rectangle 2755" o:spid="_x0000_s1029" style="position:absolute;top:598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rect id="Rectangle 2756" o:spid="_x0000_s1030" style="position:absolute;top:893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rect id="Rectangle 2757" o:spid="_x0000_s1031" style="position:absolute;top:117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 xml:space="preserve"> </w:t>
                        </w:r>
                      </w:p>
                    </w:txbxContent>
                  </v:textbox>
                </v:rect>
                <v:rect id="Rectangle 2758" o:spid="_x0000_s1032" style="position:absolute;top:147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nmwwAAAN0AAAAPAAAAZHJzL2Rvd25yZXYueG1sRE/LisIw&#10;FN0L8w/hDrjTdITx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a455sMAAADdAAAADwAA&#10;AAAAAAAAAAAAAAAHAgAAZHJzL2Rvd25yZXYueG1sUEsFBgAAAAADAAMAtwAAAPcCAAAAAA==&#10;" filled="f" stroked="f">
                  <v:textbox inset="0,0,0,0">
                    <w:txbxContent>
                      <w:p w:rsidR="0001595D" w:rsidRDefault="00D837C6">
                        <w:pPr>
                          <w:spacing w:after="160" w:line="259" w:lineRule="auto"/>
                          <w:ind w:left="0" w:right="0" w:firstLine="0"/>
                          <w:jc w:val="left"/>
                        </w:pPr>
                        <w:r>
                          <w:t xml:space="preserve"> </w:t>
                        </w:r>
                      </w:p>
                    </w:txbxContent>
                  </v:textbox>
                </v:rect>
                <v:rect id="Rectangle 2759" o:spid="_x0000_s1033" style="position:absolute;top:17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x9xgAAAN0AAAAPAAAAZHJzL2Rvd25yZXYueG1sRI9Ba8JA&#10;FITvgv9heQVvuqlg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kuKcf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rect id="Rectangle 2760" o:spid="_x0000_s1034" style="position:absolute;top:205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rsidR="0001595D" w:rsidRDefault="00D837C6">
                        <w:pPr>
                          <w:spacing w:after="160" w:line="259" w:lineRule="auto"/>
                          <w:ind w:left="0" w:right="0" w:firstLine="0"/>
                          <w:jc w:val="left"/>
                        </w:pPr>
                        <w:r>
                          <w:t xml:space="preserve"> </w:t>
                        </w:r>
                      </w:p>
                    </w:txbxContent>
                  </v:textbox>
                </v:rect>
                <v:rect id="Rectangle 2761" o:spid="_x0000_s1035" style="position:absolute;top:2342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 xml:space="preserve"> </w:t>
                        </w:r>
                      </w:p>
                    </w:txbxContent>
                  </v:textbox>
                </v:rect>
                <v:rect id="Rectangle 2762" o:spid="_x0000_s1036" style="position:absolute;top:263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S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JTFc34QnINf/AAAA//8DAFBLAQItABQABgAIAAAAIQDb4fbL7gAAAIUBAAATAAAAAAAA&#10;AAAAAAAAAAAAAABbQ29udGVudF9UeXBlc10ueG1sUEsBAi0AFAAGAAgAAAAhAFr0LFu/AAAAFQEA&#10;AAsAAAAAAAAAAAAAAAAAHwEAAF9yZWxzLy5yZWxzUEsBAi0AFAAGAAgAAAAhAFIqxLH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 xml:space="preserve"> </w:t>
                        </w:r>
                      </w:p>
                    </w:txbxContent>
                  </v:textbox>
                </v:rect>
                <v:rect id="Rectangle 2763" o:spid="_x0000_s1037" style="position:absolute;top:292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E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PWZhK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rect id="Rectangle 2764" o:spid="_x0000_s1038" style="position:absolute;top:322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rect id="Rectangle 2765" o:spid="_x0000_s1039" style="position:absolute;top:350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z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3cNcx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rect id="Rectangle 2766" o:spid="_x0000_s1040" style="position:absolute;top:380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K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aPcQy/b8ITkPsfAAAA//8DAFBLAQItABQABgAIAAAAIQDb4fbL7gAAAIUBAAATAAAAAAAA&#10;AAAAAAAAAAAAAABbQ29udGVudF9UeXBlc10ueG1sUEsBAi0AFAAGAAgAAAAhAFr0LFu/AAAAFQEA&#10;AAsAAAAAAAAAAAAAAAAAHwEAAF9yZWxzLy5yZWxzUEsBAi0AFAAGAAgAAAAhAC0RwrL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 xml:space="preserve"> </w:t>
                        </w:r>
                      </w:p>
                    </w:txbxContent>
                  </v:textbox>
                </v:rect>
                <v:rect id="Rectangle 2767" o:spid="_x0000_s1041" style="position:absolute;top:408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rect id="Rectangle 2768" o:spid="_x0000_s1042" style="position:absolute;top:438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rsidR="0001595D" w:rsidRDefault="00D837C6">
                        <w:pPr>
                          <w:spacing w:after="160" w:line="259" w:lineRule="auto"/>
                          <w:ind w:left="0" w:right="0" w:firstLine="0"/>
                          <w:jc w:val="left"/>
                        </w:pPr>
                        <w:r>
                          <w:t xml:space="preserve"> </w:t>
                        </w:r>
                      </w:p>
                    </w:txbxContent>
                  </v:textbox>
                </v:rect>
                <v:rect id="Rectangle 2769" o:spid="_x0000_s1043" style="position:absolute;top:466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" filled="f" stroked="f">
                  <v:textbox inset="0,0,0,0">
                    <w:txbxContent>
                      <w:p w:rsidR="0001595D" w:rsidRDefault="00D837C6">
                        <w:pPr>
                          <w:spacing w:after="160" w:line="259" w:lineRule="auto"/>
                          <w:ind w:left="0" w:right="0" w:firstLine="0"/>
                          <w:jc w:val="left"/>
                        </w:pPr>
                        <w:r>
                          <w:t xml:space="preserve"> </w:t>
                        </w:r>
                      </w:p>
                    </w:txbxContent>
                  </v:textbox>
                </v:rect>
                <v:shape id="Shape 2781" o:spid="_x0000_s1044" style="position:absolute;left:4720;top:14;width:21717;height:5810;visibility:visible;mso-wrap-style:square;v-text-anchor:top" coordsize="2171700,5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" path="m,580987r2171700,l2171700,,,,,580987xe" filled="f" strokeweight="1.5pt">
                  <v:path arrowok="t" textboxrect="0,0,2171700,58098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3" o:spid="_x0000_s1045" type="#_x0000_t75" style="position:absolute;left:4749;top:560;width:2162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">
                  <v:imagedata r:id="rId15" o:title=""/>
                </v:shape>
                <v:rect id="Rectangle 2784" o:spid="_x0000_s1046" style="position:absolute;left:6010;top:713;width:25873;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Estudos identificados na base de </w:t>
                        </w:r>
                      </w:p>
                    </w:txbxContent>
                  </v:textbox>
                </v:rect>
                <v:rect id="Rectangle 2785" o:spid="_x0000_s1047" style="position:absolute;left:11160;top:2330;width:1154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bc+6P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dados Pubmed</w:t>
                        </w:r>
                      </w:p>
                    </w:txbxContent>
                  </v:textbox>
                </v:rect>
                <v:rect id="Rectangle 2786" o:spid="_x0000_s1048" style="position:absolute;left:19932;top:2330;width:45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07" o:spid="_x0000_s1049" style="position:absolute;left:13258;top:3859;width:549;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w:t>
                        </w:r>
                      </w:p>
                    </w:txbxContent>
                  </v:textbox>
                </v:rect>
                <v:rect id="Rectangle 57709" o:spid="_x0000_s1050" style="position:absolute;left:13640;top:3859;width:91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n</w:t>
                        </w:r>
                      </w:p>
                    </w:txbxContent>
                  </v:textbox>
                </v:rect>
                <v:rect id="Rectangle 57708" o:spid="_x0000_s1051" style="position:absolute;left:14306;top:3859;width:472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" filled="f" stroked="f">
                  <v:textbox inset="0,0,0,0">
                    <w:txbxContent>
                      <w:p w:rsidR="0001595D" w:rsidRDefault="00D837C6">
                        <w:pPr>
                          <w:spacing w:after="160" w:line="259" w:lineRule="auto"/>
                          <w:ind w:left="0" w:right="0" w:firstLine="0"/>
                          <w:jc w:val="left"/>
                        </w:pPr>
                        <w:r>
                          <w:rPr>
                            <w:sz w:val="20"/>
                          </w:rPr>
                          <w:t>= 364)</w:t>
                        </w:r>
                      </w:p>
                    </w:txbxContent>
                  </v:textbox>
                </v:rect>
                <v:rect id="Rectangle 2788" o:spid="_x0000_s1052" style="position:absolute;left:17833;top:3859;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 </w:t>
                        </w:r>
                      </w:p>
                    </w:txbxContent>
                  </v:textbox>
                </v:rect>
                <v:shape id="Shape 2790" o:spid="_x0000_s1053" style="position:absolute;left:29013;top:14;width:21717;height:5810;visibility:visible;mso-wrap-style:square;v-text-anchor:top" coordsize="2171700,5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" path="m,580987r2171700,l2171700,,,,,580987xe" filled="f" strokeweight="1.5pt">
                  <v:path arrowok="t" textboxrect="0,0,2171700,580987"/>
                </v:shape>
                <v:shape id="Picture 2792" o:spid="_x0000_s1054" type="#_x0000_t75" style="position:absolute;left:29038;top:560;width:2162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">
                  <v:imagedata r:id="rId15" o:title=""/>
                </v:shape>
                <v:rect id="Rectangle 2793" o:spid="_x0000_s1055" style="position:absolute;left:30327;top:713;width:26014;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Estudos identificados na base de </w:t>
                        </w:r>
                      </w:p>
                    </w:txbxContent>
                  </v:textbox>
                </v:rect>
                <v:rect id="Rectangle 2794" o:spid="_x0000_s1056" style="position:absolute;left:32711;top:2330;width:1908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dados Scielo e Cochrane</w:t>
                        </w:r>
                      </w:p>
                    </w:txbxContent>
                  </v:textbox>
                </v:rect>
                <v:rect id="Rectangle 2795" o:spid="_x0000_s1057" style="position:absolute;left:47019;top:2330;width:45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zixgAAAN0AAAAPAAAAZHJzL2Rvd25yZXYueG1sRI9Ba8JA&#10;FITvgv9heQVvuqlg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6BYs4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10" o:spid="_x0000_s1058" style="position:absolute;left:32235;top:3859;width:54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w:t>
                        </w:r>
                      </w:p>
                    </w:txbxContent>
                  </v:textbox>
                </v:rect>
                <v:rect id="Rectangle 57712" o:spid="_x0000_s1059" style="position:absolute;left:32616;top:3859;width:1842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Scielo = 3) (Cochrane = </w:t>
                        </w:r>
                      </w:p>
                    </w:txbxContent>
                  </v:textbox>
                </v:rect>
                <v:rect id="Rectangle 57711" o:spid="_x0000_s1060" style="position:absolute;left:46502;top:3859;width:1434;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9)</w:t>
                        </w:r>
                      </w:p>
                    </w:txbxContent>
                  </v:textbox>
                </v:rect>
                <v:rect id="Rectangle 2797" o:spid="_x0000_s1061" style="position:absolute;left:47590;top:3859;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c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UE8gOeb8ATk5AEAAP//AwBQSwECLQAUAAYACAAAACEA2+H2y+4AAACFAQAAEwAAAAAAAAAA&#10;AAAAAAAAAAAAW0NvbnRlbnRfVHlwZXNdLnhtbFBLAQItABQABgAIAAAAIQBa9CxbvwAAABUBAAAL&#10;AAAAAAAAAAAAAAAAAB8BAABfcmVscy8ucmVsc1BLAQItABQABgAIAAAAIQB3iBcO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 </w:t>
                        </w:r>
                      </w:p>
                    </w:txbxContent>
                  </v:textbox>
                </v:rect>
                <v:shape id="Shape 2799" o:spid="_x0000_s1062" style="position:absolute;left:4720;top:14344;width:21717;height:5810;visibility:visible;mso-wrap-style:square;v-text-anchor:top" coordsize="2171700,5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" path="m,580987r2171700,l2171700,,,,,580987xe" filled="f" strokeweight="1.5pt">
                  <v:path arrowok="t" textboxrect="0,0,2171700,580987"/>
                </v:shape>
                <v:shape id="Picture 2801" o:spid="_x0000_s1063" type="#_x0000_t75" style="position:absolute;left:4749;top:14943;width:2162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">
                  <v:imagedata r:id="rId15" o:title=""/>
                </v:shape>
                <v:rect id="Rectangle 2802" o:spid="_x0000_s1064" style="position:absolute;left:6677;top:15108;width:926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VH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J1EMv2/CE5DLHwAAAP//AwBQSwECLQAUAAYACAAAACEA2+H2y+4AAACFAQAAEwAAAAAAAAAA&#10;AAAAAAAAAAAAW0NvbnRlbnRfVHlwZXNdLnhtbFBLAQItABQABgAIAAAAIQBa9CxbvwAAABUBAAAL&#10;AAAAAAAAAAAAAAAAAB8BAABfcmVscy8ucmVsc1BLAQItABQABgAIAAAAIQB5QbVH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Estudos pré</w:t>
                        </w:r>
                      </w:p>
                    </w:txbxContent>
                  </v:textbox>
                </v:rect>
                <v:rect id="Rectangle 2803" o:spid="_x0000_s1065" style="position:absolute;left:13639;top:15108;width:549;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DcxgAAAN0AAAAPAAAAZHJzL2Rvd25yZXYueG1sRI9Ba8JA&#10;FITvBf/D8oTe6qYR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Fg0Q3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w:t>
                        </w:r>
                      </w:p>
                    </w:txbxContent>
                  </v:textbox>
                </v:rect>
                <v:rect id="Rectangle 2804" o:spid="_x0000_s1066" style="position:absolute;left:14020;top:15108;width:992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oxgAAAN0AAAAPAAAAZHJzL2Rvd25yZXYueG1sRI9Ba8JA&#10;FITvBf/D8oTe6qZB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meSIq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selecionados</w:t>
                        </w:r>
                      </w:p>
                    </w:txbxContent>
                  </v:textbox>
                </v:rect>
                <v:rect id="Rectangle 2805" o:spid="_x0000_s1067" style="position:absolute;left:21555;top:15108;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0zxgAAAN0AAAAPAAAAZHJzL2Rvd25yZXYueG1sRI9Ba8JA&#10;FITvBf/D8oTe6qYBS4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9qgtM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06" o:spid="_x0000_s1068" style="position:absolute;left:21935;top:15108;width:374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para </w:t>
                        </w:r>
                      </w:p>
                    </w:txbxContent>
                  </v:textbox>
                </v:rect>
                <v:rect id="Rectangle 2807" o:spid="_x0000_s1069" style="position:absolute;left:8394;top:16629;width:1905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bf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keoH/N+EJyPUfAAAA//8DAFBLAQItABQABgAIAAAAIQDb4fbL7gAAAIUBAAATAAAAAAAA&#10;AAAAAAAAAAAAAABbQ29udGVudF9UeXBlc10ueG1sUEsBAi0AFAAGAAgAAAAhAFr0LFu/AAAAFQEA&#10;AAsAAAAAAAAAAAAAAAAAHwEAAF9yZWxzLy5yZWxzUEsBAi0AFAAGAAgAAAAhAGk2Ft/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leitura de título e abstract</w:t>
                        </w:r>
                      </w:p>
                    </w:txbxContent>
                  </v:textbox>
                </v:rect>
                <v:rect id="Rectangle 2808" o:spid="_x0000_s1070" style="position:absolute;left:22792;top:16629;width:45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17" o:spid="_x0000_s1071" style="position:absolute;left:13449;top:18255;width:1344;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 xml:space="preserve">n </w:t>
                        </w:r>
                      </w:p>
                    </w:txbxContent>
                  </v:textbox>
                </v:rect>
                <v:rect id="Rectangle 57716" o:spid="_x0000_s1072" style="position:absolute;left:14591;top:18255;width:472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 376)</w:t>
                        </w:r>
                      </w:p>
                    </w:txbxContent>
                  </v:textbox>
                </v:rect>
                <v:rect id="Rectangle 57715" o:spid="_x0000_s1073" style="position:absolute;left:13068;top:18255;width:54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w:t>
                        </w:r>
                      </w:p>
                    </w:txbxContent>
                  </v:textbox>
                </v:rect>
                <v:rect id="Rectangle 2810" o:spid="_x0000_s1074" style="position:absolute;left:18122;top:18255;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rsidR="0001595D" w:rsidRDefault="00D837C6">
                        <w:pPr>
                          <w:spacing w:after="160" w:line="259" w:lineRule="auto"/>
                          <w:ind w:left="0" w:right="0" w:firstLine="0"/>
                          <w:jc w:val="left"/>
                        </w:pPr>
                        <w:r>
                          <w:rPr>
                            <w:sz w:val="20"/>
                          </w:rPr>
                          <w:t xml:space="preserve"> </w:t>
                        </w:r>
                      </w:p>
                    </w:txbxContent>
                  </v:textbox>
                </v:rect>
                <v:shape id="Shape 2812" o:spid="_x0000_s1075" style="position:absolute;left:4720;top:28469;width:21717;height:5810;visibility:visible;mso-wrap-style:square;v-text-anchor:top" coordsize="2171700,5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" path="m,580987r2171700,l2171700,,,,,580987xe" filled="f" strokeweight="1.5pt">
                  <v:path arrowok="t" textboxrect="0,0,2171700,580987"/>
                </v:shape>
                <v:shape id="Picture 2814" o:spid="_x0000_s1076" type="#_x0000_t75" style="position:absolute;left:4749;top:29040;width:2162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">
                  <v:imagedata r:id="rId15" o:title=""/>
                </v:shape>
                <v:rect id="Rectangle 2815" o:spid="_x0000_s1077" style="position:absolute;left:5915;top:29217;width:1099;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E</w:t>
                        </w:r>
                      </w:p>
                    </w:txbxContent>
                  </v:textbox>
                </v:rect>
                <v:rect id="Rectangle 2816" o:spid="_x0000_s1078" style="position:absolute;left:6772;top:29217;width:5641;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studos </w:t>
                        </w:r>
                      </w:p>
                    </w:txbxContent>
                  </v:textbox>
                </v:rect>
                <v:rect id="Rectangle 2817" o:spid="_x0000_s1079" style="position:absolute;left:11065;top:29217;width:19176;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 xml:space="preserve">selecionados para leitura </w:t>
                        </w:r>
                      </w:p>
                    </w:txbxContent>
                  </v:textbox>
                </v:rect>
                <v:rect id="Rectangle 2818" o:spid="_x0000_s1080" style="position:absolute;left:13544;top:30738;width:542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rsidR="0001595D" w:rsidRDefault="00D837C6">
                        <w:pPr>
                          <w:spacing w:after="160" w:line="259" w:lineRule="auto"/>
                          <w:ind w:left="0" w:right="0" w:firstLine="0"/>
                          <w:jc w:val="left"/>
                        </w:pPr>
                        <w:r>
                          <w:rPr>
                            <w:sz w:val="20"/>
                          </w:rPr>
                          <w:t>integral</w:t>
                        </w:r>
                      </w:p>
                    </w:txbxContent>
                  </v:textbox>
                </v:rect>
                <v:rect id="Rectangle 2819" o:spid="_x0000_s1081" style="position:absolute;left:17644;top:30738;width:45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22" o:spid="_x0000_s1082" style="position:absolute;left:13354;top:32364;width:548;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w:t>
                        </w:r>
                      </w:p>
                    </w:txbxContent>
                  </v:textbox>
                </v:rect>
                <v:rect id="Rectangle 57723" o:spid="_x0000_s1083" style="position:absolute;left:14877;top:32364;width:3837;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 14)</w:t>
                        </w:r>
                      </w:p>
                    </w:txbxContent>
                  </v:textbox>
                </v:rect>
                <v:rect id="Rectangle 57724" o:spid="_x0000_s1084" style="position:absolute;left:13735;top:32364;width:1344;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 xml:space="preserve">n </w:t>
                        </w:r>
                      </w:p>
                    </w:txbxContent>
                  </v:textbox>
                </v:rect>
                <v:rect id="Rectangle 2821" o:spid="_x0000_s1085" style="position:absolute;left:17738;top:321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 xml:space="preserve"> </w:t>
                        </w:r>
                      </w:p>
                    </w:txbxContent>
                  </v:textbox>
                </v:rect>
                <v:shape id="Shape 2823" o:spid="_x0000_s1086" style="position:absolute;left:4720;top:40342;width:21717;height:5810;visibility:visible;mso-wrap-style:square;v-text-anchor:top" coordsize="2171700,58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" path="m,580986r2171700,l2171700,,,,,580986xe" filled="f" strokeweight="1.5pt">
                  <v:path arrowok="t" textboxrect="0,0,2171700,580986"/>
                </v:shape>
                <v:shape id="Picture 2825" o:spid="_x0000_s1087" type="#_x0000_t75" style="position:absolute;left:4749;top:40851;width:2162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">
                  <v:imagedata r:id="rId16" o:title=""/>
                </v:shape>
                <v:rect id="Rectangle 2826" o:spid="_x0000_s1088" style="position:absolute;left:7725;top:41036;width:2144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Estudo incluídos na revisão </w:t>
                        </w:r>
                      </w:p>
                    </w:txbxContent>
                  </v:textbox>
                </v:rect>
                <v:rect id="Rectangle 2827" o:spid="_x0000_s1089" style="position:absolute;left:12397;top:42660;width:8531;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sistemática</w:t>
                        </w:r>
                      </w:p>
                    </w:txbxContent>
                  </v:textbox>
                </v:rect>
                <v:rect id="Rectangle 2828" o:spid="_x0000_s1090" style="position:absolute;left:18789;top:42660;width:458;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32" o:spid="_x0000_s1091" style="position:absolute;left:14116;top:44281;width:298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 xml:space="preserve">n = </w:t>
                        </w:r>
                      </w:p>
                    </w:txbxContent>
                  </v:textbox>
                </v:rect>
                <v:rect id="Rectangle 57731" o:spid="_x0000_s1092" style="position:absolute;left:13735;top:44281;width:54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Coh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kOh0P4e9OuAJy+QsAAP//AwBQSwECLQAUAAYACAAAACEA2+H2y+4AAACFAQAAEwAAAAAA&#10;AAAAAAAAAAAAAAAAW0NvbnRlbnRfVHlwZXNdLnhtbFBLAQItABQABgAIAAAAIQBa9CxbvwAAABUB&#10;AAALAAAAAAAAAAAAAAAAAB8BAABfcmVscy8ucmVsc1BLAQItABQABgAIAAAAIQCo4Coh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w:t>
                        </w:r>
                      </w:p>
                    </w:txbxContent>
                  </v:textbox>
                </v:rect>
                <v:rect id="Rectangle 2830" o:spid="_x0000_s1093" style="position:absolute;left:16404;top:44281;width:91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QWwgAAAN0AAAAPAAAAZHJzL2Rvd25yZXYueG1sRE9Ni8Iw&#10;EL0L/ocwwt40VUF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Aos0QW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6</w:t>
                        </w:r>
                      </w:p>
                    </w:txbxContent>
                  </v:textbox>
                </v:rect>
                <v:rect id="Rectangle 2831" o:spid="_x0000_s1094" style="position:absolute;left:17072;top:44281;width:549;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xwAAAN0AAAAPAAAAZHJzL2Rvd25yZXYueG1sRI9Ba8JA&#10;FITvBf/D8oTe6kYL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Ef/4Y3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w:t>
                        </w:r>
                      </w:p>
                    </w:txbxContent>
                  </v:textbox>
                </v:rect>
                <v:rect id="Rectangle 2832" o:spid="_x0000_s1095" style="position:absolute;left:17452;top:44281;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shape id="Shape 2834" o:spid="_x0000_s1096" style="position:absolute;left:29832;top:10164;width:21717;height:16733;visibility:visible;mso-wrap-style:square;v-text-anchor:top" coordsize="2171700,167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" path="m,1673352r2171700,l2171700,,,,,1673352xe" filled="f" strokeweight="1.5pt">
                  <v:path arrowok="t" textboxrect="0,0,2171700,1673352"/>
                </v:shape>
                <v:shape id="Picture 2836" o:spid="_x0000_s1097" type="#_x0000_t75" style="position:absolute;left:29895;top:10752;width:21622;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">
                  <v:imagedata r:id="rId17" o:title=""/>
                </v:shape>
                <v:rect id="Rectangle 2837" o:spid="_x0000_s1098" style="position:absolute;left:33096;top:10914;width:2027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xi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p1rcY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Estudo excluídos (n = 357)</w:t>
                        </w:r>
                      </w:p>
                    </w:txbxContent>
                  </v:textbox>
                </v:rect>
                <v:rect id="Rectangle 2838" o:spid="_x0000_s1099" style="position:absolute;left:48355;top:10914;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gQwgAAAN0AAAAPAAAAZHJzL2Rvd25yZXYueG1sRE9Ni8Iw&#10;EL0L/ocwwt40VUF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DWxUgQ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39" o:spid="_x0000_s1100" style="position:absolute;left:36052;top:12438;width:91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2L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uYnti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3</w:t>
                        </w:r>
                      </w:p>
                    </w:txbxContent>
                  </v:textbox>
                </v:rect>
                <v:rect id="Rectangle 2840" o:spid="_x0000_s1101" style="position:absolute;left:36718;top:12438;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drwgAAAN0AAAAPAAAAZHJzL2Rvd25yZXYueG1sRE9Ni8Iw&#10;EL0L/ocwwt40VUR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BwtTdr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41" o:spid="_x0000_s1102" style="position:absolute;left:37100;top:12438;width:10939;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wxwAAAN0AAAAPAAAAZHJzL2Rvd25yZXYueG1sRI9Ba8JA&#10;FITvBf/D8oTe6kYp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B/5kvD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são duplicatas</w:t>
                        </w:r>
                      </w:p>
                    </w:txbxContent>
                  </v:textbox>
                </v:rect>
                <v:rect id="Rectangle 2842" o:spid="_x0000_s1103" style="position:absolute;left:45396;top:12438;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yH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7ysMh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13" o:spid="_x0000_s1104" style="position:absolute;left:32903;top:14060;width:269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02t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kOh2O4e9OuAJy+QsAAP//AwBQSwECLQAUAAYACAAAACEA2+H2y+4AAACFAQAAEwAAAAAA&#10;AAAAAAAAAAAAAAAAW0NvbnRlbnRfVHlwZXNdLnhtbFBLAQItABQABgAIAAAAIQBa9CxbvwAAABUB&#10;AAALAAAAAAAAAAAAAAAAAB8BAABfcmVscy8ucmVsc1BLAQItABQABgAIAAAAIQB8y02t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131</w:t>
                        </w:r>
                      </w:p>
                    </w:txbxContent>
                  </v:textbox>
                </v:rect>
                <v:rect id="Rectangle 57714" o:spid="_x0000_s1105" style="position:absolute;left:34912;top:14060;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44" o:spid="_x0000_s1106" style="position:absolute;left:35382;top:14060;width:1813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FoxQAAAN0AAAAPAAAAZHJzL2Rvd25yZXYueG1sRI9Bi8Iw&#10;FITvgv8hPGFvmiqy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APjjFo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abordam alimentação e </w:t>
                        </w:r>
                      </w:p>
                    </w:txbxContent>
                  </v:textbox>
                </v:rect>
                <v:rect id="Rectangle 2845" o:spid="_x0000_s1107" style="position:absolute;left:36432;top:15584;width:1141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T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YMKU8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atividade física</w:t>
                        </w:r>
                      </w:p>
                    </w:txbxContent>
                  </v:textbox>
                </v:rect>
                <v:rect id="Rectangle 2846" o:spid="_x0000_s1108" style="position:absolute;left:45015;top:15584;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qExwAAAN0AAAAPAAAAZHJzL2Rvd25yZXYueG1sRI9Ba8JA&#10;FITvgv9heUJvulFK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JAQCoT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19" o:spid="_x0000_s1109" style="position:absolute;left:34140;top:17200;width:45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18" o:spid="_x0000_s1110" style="position:absolute;left:32139;top:17200;width:2692;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" filled="f" stroked="f">
                  <v:textbox inset="0,0,0,0">
                    <w:txbxContent>
                      <w:p w:rsidR="0001595D" w:rsidRDefault="00D837C6">
                        <w:pPr>
                          <w:spacing w:after="160" w:line="259" w:lineRule="auto"/>
                          <w:ind w:left="0" w:right="0" w:firstLine="0"/>
                          <w:jc w:val="left"/>
                        </w:pPr>
                        <w:r>
                          <w:rPr>
                            <w:sz w:val="20"/>
                          </w:rPr>
                          <w:t>111</w:t>
                        </w:r>
                      </w:p>
                    </w:txbxContent>
                  </v:textbox>
                </v:rect>
                <v:rect id="Rectangle 2848" o:spid="_x0000_s1111" style="position:absolute;left:34620;top:17200;width:19953;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ttwgAAAN0AAAAPAAAAZHJzL2Rvd25yZXYueG1sRE9Ni8Iw&#10;EL0L/ocwwt40VUR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COwztt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se relacionam com outras </w:t>
                        </w:r>
                      </w:p>
                    </w:txbxContent>
                  </v:textbox>
                </v:rect>
                <v:rect id="Rectangle 2849" o:spid="_x0000_s1112" style="position:absolute;left:34048;top:18731;width:7904;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72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4Y+e9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patologias</w:t>
                        </w:r>
                      </w:p>
                    </w:txbxContent>
                  </v:textbox>
                </v:rect>
                <v:rect id="Rectangle 2850" o:spid="_x0000_s1113" style="position:absolute;left:40055;top:18731;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G2wgAAAN0AAAAPAAAAZHJzL2Rvd25yZXYueG1sRE9Ni8Iw&#10;EL0L/ocwwt40VVB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D1bKG2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51" o:spid="_x0000_s1114" style="position:absolute;left:40436;top:18731;width:921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QtxwAAAN0AAAAPAAAAZHJzL2Rvd25yZXYueG1sRI9Ba8JA&#10;FITvBf/D8oTe6kah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JogBC3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e fisiologias</w:t>
                        </w:r>
                      </w:p>
                    </w:txbxContent>
                  </v:textbox>
                </v:rect>
                <v:rect id="Rectangle 2852" o:spid="_x0000_s1115" style="position:absolute;left:47398;top:18731;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pa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avKaW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21" o:spid="_x0000_s1116" style="position:absolute;left:32711;top:20347;width:45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20" o:spid="_x0000_s1117" style="position:absolute;left:31377;top:20347;width:180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68</w:t>
                        </w:r>
                      </w:p>
                    </w:txbxContent>
                  </v:textbox>
                </v:rect>
                <v:rect id="Rectangle 2854" o:spid="_x0000_s1118" style="position:absolute;left:33191;top:20347;width:17163;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possuem presença de </w:t>
                        </w:r>
                      </w:p>
                    </w:txbxContent>
                  </v:textbox>
                </v:rect>
                <v:rect id="Rectangle 2855" o:spid="_x0000_s1119" style="position:absolute;left:46161;top:20347;width:5774;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drogas </w:t>
                        </w:r>
                      </w:p>
                    </w:txbxContent>
                  </v:textbox>
                </v:rect>
                <v:rect id="Rectangle 2856" o:spid="_x0000_s1120" style="position:absolute;left:36243;top:21877;width:1195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ou suplementos</w:t>
                        </w:r>
                      </w:p>
                    </w:txbxContent>
                  </v:textbox>
                </v:rect>
                <v:rect id="Rectangle 2857" o:spid="_x0000_s1121" style="position:absolute;left:45300;top:21877;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nC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eoU5w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58" o:spid="_x0000_s1122" style="position:absolute;left:32045;top:23494;width:180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2wwgAAAN0AAAAPAAAAZHJzL2Rvd25yZXYueG1sRE9Ni8Iw&#10;EL0L/ocwwt40VVB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ALGq2w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49</w:t>
                        </w:r>
                      </w:p>
                    </w:txbxContent>
                  </v:textbox>
                </v:rect>
                <v:rect id="Rectangle 2859" o:spid="_x0000_s1123" style="position:absolute;left:33381;top:23494;width:45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60" o:spid="_x0000_s1124" style="position:absolute;left:33858;top:23494;width:2120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" filled="f" stroked="f">
                  <v:textbox inset="0,0,0,0">
                    <w:txbxContent>
                      <w:p w:rsidR="0001595D" w:rsidRDefault="00D837C6">
                        <w:pPr>
                          <w:spacing w:after="160" w:line="259" w:lineRule="auto"/>
                          <w:ind w:left="0" w:right="0" w:firstLine="0"/>
                          <w:jc w:val="left"/>
                        </w:pPr>
                        <w:r>
                          <w:rPr>
                            <w:sz w:val="20"/>
                          </w:rPr>
                          <w:t xml:space="preserve">são em pacientes grávidas, </w:t>
                        </w:r>
                      </w:p>
                    </w:txbxContent>
                  </v:textbox>
                </v:rect>
                <v:rect id="Rectangle 2861" o:spid="_x0000_s1125" style="position:absolute;left:33667;top:25119;width:981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neonatos ou </w:t>
                        </w:r>
                      </w:p>
                    </w:txbxContent>
                  </v:textbox>
                </v:rect>
                <v:rect id="Rectangle 2862" o:spid="_x0000_s1126" style="position:absolute;left:41106;top:25119;width:879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não adultos</w:t>
                        </w:r>
                      </w:p>
                    </w:txbxContent>
                  </v:textbox>
                </v:rect>
                <v:rect id="Rectangle 2863" o:spid="_x0000_s1127" style="position:absolute;left:47781;top:25119;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V8xwAAAN0AAAAPAAAAZHJzL2Rvd25yZXYueG1sRI9Ba8JA&#10;FITvgv9heUJvutFC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MvS9Xz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 xml:space="preserve"> </w:t>
                        </w:r>
                      </w:p>
                    </w:txbxContent>
                  </v:textbox>
                </v:rect>
                <v:shape id="Shape 2865" o:spid="_x0000_s1128" style="position:absolute;left:29832;top:28524;width:21717;height:15385;visibility:visible;mso-wrap-style:square;v-text-anchor:top" coordsize="2171700,153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" path="m,1538478r2171700,l2171700,,,,,1538478xe" filled="f" strokeweight="1.5pt">
                  <v:path arrowok="t" textboxrect="0,0,2171700,1538478"/>
                </v:shape>
                <v:shape id="Picture 2867" o:spid="_x0000_s1129" type="#_x0000_t75" style="position:absolute;left:29895;top:29040;width:21622;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">
                  <v:imagedata r:id="rId18" o:title=""/>
                </v:shape>
                <v:rect id="Rectangle 2868" o:spid="_x0000_s1130" style="position:absolute;left:34048;top:29217;width:916;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" filled="f" stroked="f">
                  <v:textbox inset="0,0,0,0">
                    <w:txbxContent>
                      <w:p w:rsidR="0001595D" w:rsidRDefault="00D837C6">
                        <w:pPr>
                          <w:spacing w:after="160" w:line="259" w:lineRule="auto"/>
                          <w:ind w:left="0" w:right="0" w:firstLine="0"/>
                          <w:jc w:val="left"/>
                        </w:pPr>
                        <w:r>
                          <w:rPr>
                            <w:sz w:val="20"/>
                          </w:rPr>
                          <w:t>4</w:t>
                        </w:r>
                      </w:p>
                    </w:txbxContent>
                  </v:textbox>
                </v:rect>
                <v:rect id="Rectangle 2869" o:spid="_x0000_s1131" style="position:absolute;left:34715;top:29217;width:458;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70" o:spid="_x0000_s1132" style="position:absolute;left:35096;top:29217;width:16976;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abordam mudança de </w:t>
                        </w:r>
                      </w:p>
                    </w:txbxContent>
                  </v:textbox>
                </v:rect>
                <v:rect id="Rectangle 2871" o:spid="_x0000_s1133" style="position:absolute;left:31760;top:30835;width:88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alimentação</w:t>
                        </w:r>
                      </w:p>
                    </w:txbxContent>
                  </v:textbox>
                </v:rect>
                <v:rect id="Rectangle 2872" o:spid="_x0000_s1134" style="position:absolute;left:38531;top:30835;width:96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73" o:spid="_x0000_s1135" style="position:absolute;left:39293;top:30835;width:11414;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O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Tgtjo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atividade física</w:t>
                        </w:r>
                      </w:p>
                    </w:txbxContent>
                  </v:textbox>
                </v:rect>
                <v:rect id="Rectangle 2874" o:spid="_x0000_s1136" style="position:absolute;left:47876;top:30835;width:45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v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weL71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75" o:spid="_x0000_s1137" style="position:absolute;left:48260;top:30835;width:2357;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5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rq5eT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ou </w:t>
                        </w:r>
                      </w:p>
                    </w:txbxContent>
                  </v:textbox>
                </v:rect>
                <v:rect id="Rectangle 2876" o:spid="_x0000_s1138" style="position:absolute;left:34429;top:32364;width:17151;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uso de suplementos e </w:t>
                        </w:r>
                      </w:p>
                    </w:txbxContent>
                  </v:textbox>
                </v:rect>
                <v:rect id="Rectangle 2877" o:spid="_x0000_s1139" style="position:absolute;left:36624;top:33981;width:1094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medicamentos</w:t>
                        </w:r>
                      </w:p>
                    </w:txbxContent>
                  </v:textbox>
                </v:rect>
                <v:rect id="Rectangle 2878" o:spid="_x0000_s1140" style="position:absolute;left:44919;top:33981;width:45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25" o:spid="_x0000_s1141" style="position:absolute;left:33858;top:35607;width:91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1</w:t>
                        </w:r>
                      </w:p>
                    </w:txbxContent>
                  </v:textbox>
                </v:rect>
                <v:rect id="Rectangle 57726" o:spid="_x0000_s1142" style="position:absolute;left:34524;top:35607;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2880" o:spid="_x0000_s1143" style="position:absolute;left:34905;top:35607;width:1730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" filled="f" stroked="f">
                  <v:textbox inset="0,0,0,0">
                    <w:txbxContent>
                      <w:p w:rsidR="0001595D" w:rsidRDefault="00D837C6">
                        <w:pPr>
                          <w:spacing w:after="160" w:line="259" w:lineRule="auto"/>
                          <w:ind w:left="0" w:right="0" w:firstLine="0"/>
                          <w:jc w:val="left"/>
                        </w:pPr>
                        <w:r>
                          <w:rPr>
                            <w:sz w:val="20"/>
                          </w:rPr>
                          <w:t xml:space="preserve">possuem informações </w:t>
                        </w:r>
                      </w:p>
                    </w:txbxContent>
                  </v:textbox>
                </v:rect>
                <v:rect id="Rectangle 2881" o:spid="_x0000_s1144" style="position:absolute;left:37289;top:37131;width:90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hq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1jE8Ryub8ITkOkFAAD//wMAUEsBAi0AFAAGAAgAAAAhANvh9svuAAAAhQEAABMAAAAAAAAA&#10;AAAAAAAAAAAAAFtDb250ZW50X1R5cGVzXS54bWxQSwECLQAUAAYACAAAACEAWvQsW78AAAAVAQAA&#10;CwAAAAAAAAAAAAAAAAAfAQAAX3JlbHMvLnJlbHNQSwECLQAUAAYACAAAACEA5EAoa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incompletas</w:t>
                        </w:r>
                      </w:p>
                    </w:txbxContent>
                  </v:textbox>
                </v:rect>
                <v:rect id="Rectangle 2882" o:spid="_x0000_s1145" style="position:absolute;left:44157;top:37131;width:4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27" o:spid="_x0000_s1146" style="position:absolute;left:33096;top:38752;width:91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1</w:t>
                        </w:r>
                      </w:p>
                    </w:txbxContent>
                  </v:textbox>
                </v:rect>
                <v:rect id="Rectangle 57728" o:spid="_x0000_s1147" style="position:absolute;left:33762;top:38752;width:19379;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" filled="f" stroked="f">
                  <v:textbox inset="0,0,0,0">
                    <w:txbxContent>
                      <w:p w:rsidR="0001595D" w:rsidRDefault="00D837C6">
                        <w:pPr>
                          <w:spacing w:after="160" w:line="259" w:lineRule="auto"/>
                          <w:ind w:left="0" w:right="0" w:firstLine="0"/>
                          <w:jc w:val="left"/>
                        </w:pPr>
                        <w:r>
                          <w:rPr>
                            <w:sz w:val="20"/>
                          </w:rPr>
                          <w:t xml:space="preserve"> doença não estabelecida</w:t>
                        </w:r>
                      </w:p>
                    </w:txbxContent>
                  </v:textbox>
                </v:rect>
                <v:rect id="Rectangle 2884" o:spid="_x0000_s1148" style="position:absolute;left:48355;top:38752;width:457;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vyxQAAAN0AAAAPAAAAZHJzL2Rvd25yZXYueG1sRI9Bi8Iw&#10;FITvgv8hPGFvmioi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D0N4vy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 </w:t>
                        </w:r>
                      </w:p>
                    </w:txbxContent>
                  </v:textbox>
                </v:rect>
                <v:rect id="Rectangle 57729" o:spid="_x0000_s1149" style="position:absolute;left:32997;top:40276;width:91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2</w:t>
                        </w:r>
                      </w:p>
                    </w:txbxContent>
                  </v:textbox>
                </v:rect>
                <v:rect id="Rectangle 57730" o:spid="_x0000_s1150" style="position:absolute;left:33667;top:40276;width:7287;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" filled="f" stroked="f">
                  <v:textbox inset="0,0,0,0">
                    <w:txbxContent>
                      <w:p w:rsidR="0001595D" w:rsidRDefault="00D837C6">
                        <w:pPr>
                          <w:spacing w:after="160" w:line="259" w:lineRule="auto"/>
                          <w:ind w:left="0" w:right="0" w:firstLine="0"/>
                          <w:jc w:val="left"/>
                        </w:pPr>
                        <w:r>
                          <w:rPr>
                            <w:sz w:val="20"/>
                          </w:rPr>
                          <w:t xml:space="preserve"> não abor</w:t>
                        </w:r>
                      </w:p>
                    </w:txbxContent>
                  </v:textbox>
                </v:rect>
                <v:rect id="Rectangle 2886" o:spid="_x0000_s1151" style="position:absolute;left:39103;top:40276;width:12979;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 xml:space="preserve">dam qualidade e </w:t>
                        </w:r>
                      </w:p>
                    </w:txbxContent>
                  </v:textbox>
                </v:rect>
                <v:rect id="Rectangle 2887" o:spid="_x0000_s1152" style="position:absolute;left:33096;top:41893;width:20274;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" filled="f" stroked="f">
                  <v:textbox inset="0,0,0,0">
                    <w:txbxContent>
                      <w:p w:rsidR="0001595D" w:rsidRDefault="00D837C6">
                        <w:pPr>
                          <w:spacing w:after="160" w:line="259" w:lineRule="auto"/>
                          <w:ind w:left="0" w:right="0" w:firstLine="0"/>
                          <w:jc w:val="left"/>
                        </w:pPr>
                        <w:r>
                          <w:rPr>
                            <w:sz w:val="20"/>
                          </w:rPr>
                          <w:t>quantidade do microbioma</w:t>
                        </w:r>
                      </w:p>
                    </w:txbxContent>
                  </v:textbox>
                </v:rect>
                <v:rect id="Rectangle 2888" o:spid="_x0000_s1153" style="position:absolute;left:48355;top:41893;width:45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" filled="f" stroked="f">
                  <v:textbox inset="0,0,0,0">
                    <w:txbxContent>
                      <w:p w:rsidR="0001595D" w:rsidRDefault="00D837C6">
                        <w:pPr>
                          <w:spacing w:after="160" w:line="259" w:lineRule="auto"/>
                          <w:ind w:left="0" w:right="0" w:firstLine="0"/>
                          <w:jc w:val="left"/>
                        </w:pPr>
                        <w:r>
                          <w:rPr>
                            <w:sz w:val="20"/>
                          </w:rPr>
                          <w:t xml:space="preserve"> </w:t>
                        </w:r>
                      </w:p>
                    </w:txbxContent>
                  </v:textbox>
                </v:rect>
                <v:shape id="Shape 2892" o:spid="_x0000_s1154" style="position:absolute;left:25;top:38214;width:2788;height:11411;visibility:visible;mso-wrap-style:square;v-text-anchor:top" coordsize="278752,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" path="m,1141095r278752,l278752,,,,,1141095xe" filled="f" strokeweight="1.5pt">
                  <v:path arrowok="t" textboxrect="0,0,278752,1141095"/>
                </v:shape>
                <v:shape id="Picture 2894" o:spid="_x0000_s1155" type="#_x0000_t75" style="position:absolute;left:-4249;top:43017;width:11239;height:1714;rotation:-58982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">
                  <v:imagedata r:id="rId19" o:title=""/>
                </v:shape>
                <v:rect id="Rectangle 2895" o:spid="_x0000_s1156" style="position:absolute;left:-2130;top:41837;width:7867;height:22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Inclusão</w:t>
                        </w:r>
                      </w:p>
                    </w:txbxContent>
                  </v:textbox>
                </v:rect>
                <v:rect id="Rectangle 2896" o:spid="_x0000_s1157" style="position:absolute;left:1521;top:39576;width:565;height:22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shape id="Shape 2900" o:spid="_x0000_s1158" style="position:absolute;left:25;top:25522;width:2788;height:11411;visibility:visible;mso-wrap-style:square;v-text-anchor:top" coordsize="278752,114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" path="m,1141096r278752,l278752,,,,,1141096xe" filled="f" strokeweight="1.5pt">
                  <v:path arrowok="t" textboxrect="0,0,278752,1141096"/>
                </v:shape>
                <v:shape id="Picture 2902" o:spid="_x0000_s1159" type="#_x0000_t75" style="position:absolute;left:-4226;top:30326;width:11239;height:171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">
                  <v:imagedata r:id="rId19" o:title=""/>
                </v:shape>
                <v:rect id="Rectangle 2903" o:spid="_x0000_s1160" style="position:absolute;left:-4105;top:28848;width:11864;height:22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Elegibilidade</w:t>
                        </w:r>
                      </w:p>
                    </w:txbxContent>
                  </v:textbox>
                </v:rect>
                <v:rect id="Rectangle 2904" o:spid="_x0000_s1161" style="position:absolute;left:1544;top:25540;width:565;height:22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shape id="Shape 2908" o:spid="_x0000_s1162" style="position:absolute;left:33;top:11054;width:2787;height:13469;visibility:visible;mso-wrap-style:square;v-text-anchor:top" coordsize="278752,134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" path="m,1346835r278752,l278752,,,,,1346835xe" filled="f" strokeweight="1.5pt">
                  <v:path arrowok="t" textboxrect="0,0,278752,1346835"/>
                </v:shape>
                <v:shape id="Picture 2910" o:spid="_x0000_s1163" type="#_x0000_t75" style="position:absolute;left:-5256;top:16893;width:13335;height:171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">
                  <v:imagedata r:id="rId20" o:title=""/>
                </v:shape>
                <v:rect id="Rectangle 2911" o:spid="_x0000_s1164" style="position:absolute;left:-1882;top:15801;width:745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" filled="f" stroked="f">
                  <v:textbox inset="0,0,0,0">
                    <w:txbxContent>
                      <w:p w:rsidR="0001595D" w:rsidRDefault="00D837C6">
                        <w:pPr>
                          <w:spacing w:after="160" w:line="259" w:lineRule="auto"/>
                          <w:ind w:left="0" w:right="0" w:firstLine="0"/>
                          <w:jc w:val="left"/>
                        </w:pPr>
                        <w:r>
                          <w:t>Seleção</w:t>
                        </w:r>
                      </w:p>
                    </w:txbxContent>
                  </v:textbox>
                </v:rect>
                <v:rect id="Rectangle 2912" o:spid="_x0000_s1165" style="position:absolute;left:1564;top:13624;width:56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" filled="f" stroked="f">
                  <v:textbox inset="0,0,0,0">
                    <w:txbxContent>
                      <w:p w:rsidR="0001595D" w:rsidRDefault="00D837C6">
                        <w:pPr>
                          <w:spacing w:after="160" w:line="259" w:lineRule="auto"/>
                          <w:ind w:left="0" w:right="0" w:firstLine="0"/>
                          <w:jc w:val="left"/>
                        </w:pPr>
                        <w:r>
                          <w:t xml:space="preserve"> </w:t>
                        </w:r>
                      </w:p>
                    </w:txbxContent>
                  </v:textbox>
                </v:rect>
                <v:shape id="Shape 2916" o:spid="_x0000_s1166" style="position:absolute;left:65;width:2788;height:9953;visibility:visible;mso-wrap-style:square;v-text-anchor:top" coordsize="278752,99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" path="m,995363r278752,l278752,,,,,995363xe" filled="f" strokeweight="1.5pt">
                  <v:path arrowok="t" textboxrect="0,0,278752,995363"/>
                </v:shape>
                <v:shape id="Picture 2918" o:spid="_x0000_s1167" type="#_x0000_t75" style="position:absolute;left:-3460;top:4114;width:9811;height:1619;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">
                  <v:imagedata r:id="rId21" o:title=""/>
                </v:shape>
                <v:rect id="Rectangle 2919" o:spid="_x0000_s1168" style="position:absolute;left:-3528;top:2578;width:10554;height:21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" filled="f" stroked="f">
                  <v:textbox inset="0,0,0,0">
                    <w:txbxContent>
                      <w:p w:rsidR="0001595D" w:rsidRDefault="00D837C6">
                        <w:pPr>
                          <w:spacing w:after="160" w:line="259" w:lineRule="auto"/>
                          <w:ind w:left="0" w:right="0" w:firstLine="0"/>
                          <w:jc w:val="left"/>
                        </w:pPr>
                        <w:r>
                          <w:rPr>
                            <w:sz w:val="23"/>
                          </w:rPr>
                          <w:t>Identificação</w:t>
                        </w:r>
                      </w:p>
                    </w:txbxContent>
                  </v:textbox>
                </v:rect>
                <v:rect id="Rectangle 2920" o:spid="_x0000_s1169" style="position:absolute;left:1484;top:-322;width:530;height:21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" filled="f" stroked="f">
                  <v:textbox inset="0,0,0,0">
                    <w:txbxContent>
                      <w:p w:rsidR="0001595D" w:rsidRDefault="00D837C6">
                        <w:pPr>
                          <w:spacing w:after="160" w:line="259" w:lineRule="auto"/>
                          <w:ind w:left="0" w:right="0" w:firstLine="0"/>
                          <w:jc w:val="left"/>
                        </w:pPr>
                        <w:r>
                          <w:rPr>
                            <w:sz w:val="23"/>
                          </w:rPr>
                          <w:t xml:space="preserve"> </w:t>
                        </w:r>
                      </w:p>
                    </w:txbxContent>
                  </v:textbox>
                </v:rect>
                <v:shape id="Shape 2922" o:spid="_x0000_s1170" style="position:absolute;left:8465;top:5837;width:27931;height:2381;visibility:visible;mso-wrap-style:square;v-text-anchor:top" coordsize="2793111,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" path="m2793111,v,131445,-8890,238125,-19812,238125l19812,238125c8890,238125,,131445,,e" filled="f" strokeweight="1pt">
                  <v:stroke miterlimit="66585f" joinstyle="miter"/>
                  <v:path arrowok="t" textboxrect="0,0,2793111,238125"/>
                </v:shape>
                <v:shape id="Shape 2923" o:spid="_x0000_s1171" style="position:absolute;left:19499;top:8272;width:762;height:6075;visibility:visible;mso-wrap-style:square;v-text-anchor:top" coordsize="76200,60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" path="m33401,r9525,l42926,531368r33274,l38100,607568,,531368r33401,l33401,xe" fillcolor="black" stroked="f" strokeweight="0">
                  <v:path arrowok="t" textboxrect="0,0,76200,607568"/>
                </v:shape>
                <v:shape id="Shape 2924" o:spid="_x0000_s1172" style="position:absolute;left:14654;top:20349;width:762;height:8095;visibility:visible;mso-wrap-style:square;v-text-anchor:top" coordsize="76200,80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" path="m33401,r9525,l42926,733298r33274,l38100,809498,,733298r33401,l33401,xe" fillcolor="black" stroked="f" strokeweight="0">
                  <v:path arrowok="t" textboxrect="0,0,76200,809498"/>
                </v:shape>
                <v:shape id="Shape 2925" o:spid="_x0000_s1173" style="position:absolute;left:15092;top:22503;width:14764;height:762;visibility:visible;mso-wrap-style:square;v-text-anchor:top" coordsize="14763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" path="m1400175,r76200,38100l1400175,76200r,-33274l,42926,,33401r1400175,l1400175,xe" fillcolor="black" stroked="f" strokeweight="0">
                  <v:path arrowok="t" textboxrect="0,0,1476375,76200"/>
                </v:shape>
                <v:shape id="Shape 2926" o:spid="_x0000_s1174" style="position:absolute;left:14587;top:34200;width:762;height:6077;visibility:visible;mso-wrap-style:square;v-text-anchor:top" coordsize="76200,60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" path="m33274,r9525,l42799,531495r33401,l38100,607695,,531495r33274,l33274,xe" fillcolor="black" stroked="f" strokeweight="0">
                  <v:path arrowok="t" textboxrect="0,0,76200,607695"/>
                </v:shape>
                <v:shape id="Shape 2927" o:spid="_x0000_s1175" style="position:absolute;left:15092;top:35058;width:14764;height:762;visibility:visible;mso-wrap-style:square;v-text-anchor:top" coordsize="14763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" path="m1400175,r76200,38100l1400175,76200r,-33274l,42926,,33401r1400175,l1400175,xe" fillcolor="black" stroked="f" strokeweight="0">
                  <v:path arrowok="t" textboxrect="0,0,1476375,76200"/>
                </v:shape>
                <w10:anchorlock/>
              </v:group>
            </w:pict>
          </mc:Fallback>
        </mc:AlternateContent>
      </w:r>
    </w:p>
    <w:p w:rsidR="0001595D" w:rsidRDefault="00D837C6">
      <w:pPr>
        <w:spacing w:after="152" w:line="259" w:lineRule="auto"/>
        <w:ind w:left="135" w:right="0" w:firstLine="0"/>
        <w:jc w:val="left"/>
      </w:pPr>
      <w:r>
        <w:t xml:space="preserve"> </w:t>
      </w:r>
    </w:p>
    <w:p w:rsidR="0001595D" w:rsidRDefault="00D837C6">
      <w:pPr>
        <w:pStyle w:val="Ttulo2"/>
        <w:spacing w:after="287"/>
        <w:ind w:left="540" w:hanging="420"/>
      </w:pPr>
      <w:bookmarkStart w:id="22" w:name="_Toc71772"/>
      <w:r>
        <w:lastRenderedPageBreak/>
        <w:t xml:space="preserve">CARACTERÍSTICAS GERAIS DO ESTUDOS </w:t>
      </w:r>
      <w:bookmarkEnd w:id="22"/>
    </w:p>
    <w:p w:rsidR="0001595D" w:rsidRDefault="00D837C6">
      <w:pPr>
        <w:spacing w:after="180" w:line="352" w:lineRule="auto"/>
        <w:ind w:left="130" w:right="61"/>
      </w:pPr>
      <w:r>
        <w:t xml:space="preserve">Os estudos selecionados são do tipo ensaio clínico randomizado e controlado no período de 2019 e 2022. Os 6 estudos englobam um total de 249 pacientes e </w:t>
      </w:r>
      <w:r>
        <w:t xml:space="preserve">conduzidos em 6 países diferentes. O IMC analisado possuía um parâmetro acima de 25 kg/m² e o tempo de intervenção em média foi de 116 dias com mediana de 84 dias. </w:t>
      </w:r>
    </w:p>
    <w:p w:rsidR="0001595D" w:rsidRDefault="00D837C6">
      <w:pPr>
        <w:spacing w:after="173" w:line="359" w:lineRule="auto"/>
        <w:ind w:left="130" w:right="61"/>
      </w:pPr>
      <w:r>
        <w:t>Quanto às amostras populacionais incluídas, observa-se uma população entre 18 a 71 anos com</w:t>
      </w:r>
      <w:r>
        <w:t xml:space="preserve"> prevalência da obesidade e diabetes mellitus do tipo 2. Os indivíduos em uso de antibiótico, </w:t>
      </w:r>
      <w:proofErr w:type="spellStart"/>
      <w:r>
        <w:t>imunosupressores</w:t>
      </w:r>
      <w:proofErr w:type="spellEnd"/>
      <w:r>
        <w:t xml:space="preserve"> ou qualquer droga específica que alterava o perfil </w:t>
      </w:r>
      <w:proofErr w:type="spellStart"/>
      <w:r>
        <w:t>microbiótico</w:t>
      </w:r>
      <w:proofErr w:type="spellEnd"/>
      <w:r>
        <w:t>, tanto antidiabéticas quanto inibidores de apetite que alterem o peso corporal, n</w:t>
      </w:r>
      <w:r>
        <w:t xml:space="preserve">ão foram incluídos. Foram excluídos pacientes com distúrbios cardiovasculares, imunológicos, respiratórios, </w:t>
      </w:r>
      <w:proofErr w:type="spellStart"/>
      <w:r>
        <w:t>hepatobiliares</w:t>
      </w:r>
      <w:proofErr w:type="spellEnd"/>
      <w:r>
        <w:t xml:space="preserve">, renais e urinários, nervosos, musculoesqueléticos, psiquiátricos, infecciosos e malignos graves.  </w:t>
      </w:r>
    </w:p>
    <w:p w:rsidR="0001595D" w:rsidRDefault="00D837C6">
      <w:pPr>
        <w:spacing w:after="195" w:line="352" w:lineRule="auto"/>
        <w:ind w:left="120" w:right="1" w:firstLine="0"/>
        <w:jc w:val="left"/>
      </w:pPr>
      <w:r>
        <w:t>A Tabela 1 resume as principais c</w:t>
      </w:r>
      <w:r>
        <w:t xml:space="preserve">aracterísticas dos 6 estudos incluídos na revisão sistemática, bem como dados acerca das amostras populacionais e tempo de intervenção na condução no projeto. </w:t>
      </w:r>
    </w:p>
    <w:p w:rsidR="0001595D" w:rsidRDefault="00D837C6">
      <w:pPr>
        <w:spacing w:after="152" w:line="259" w:lineRule="auto"/>
        <w:ind w:left="135" w:right="0" w:firstLine="0"/>
        <w:jc w:val="left"/>
      </w:pPr>
      <w:r>
        <w:t xml:space="preserve"> </w:t>
      </w:r>
    </w:p>
    <w:p w:rsidR="0001595D" w:rsidRDefault="00D837C6">
      <w:pPr>
        <w:spacing w:after="167" w:line="259" w:lineRule="auto"/>
        <w:ind w:left="135" w:right="0" w:firstLine="0"/>
        <w:jc w:val="left"/>
      </w:pPr>
      <w:r>
        <w:t xml:space="preserve"> </w:t>
      </w:r>
    </w:p>
    <w:p w:rsidR="0001595D" w:rsidRDefault="00D837C6">
      <w:pPr>
        <w:spacing w:after="153" w:line="259" w:lineRule="auto"/>
        <w:ind w:left="135" w:right="0" w:firstLine="0"/>
        <w:jc w:val="left"/>
      </w:pPr>
      <w:r>
        <w:t xml:space="preserve"> </w:t>
      </w:r>
    </w:p>
    <w:p w:rsidR="0001595D" w:rsidRDefault="00D837C6">
      <w:pPr>
        <w:spacing w:after="167" w:line="259" w:lineRule="auto"/>
        <w:ind w:left="135" w:right="0" w:firstLine="0"/>
        <w:jc w:val="left"/>
      </w:pPr>
      <w:r>
        <w:t xml:space="preserve"> </w:t>
      </w:r>
    </w:p>
    <w:p w:rsidR="0001595D" w:rsidRDefault="00D837C6">
      <w:pPr>
        <w:spacing w:after="152" w:line="259" w:lineRule="auto"/>
        <w:ind w:left="135" w:right="0" w:firstLine="0"/>
        <w:jc w:val="left"/>
      </w:pPr>
      <w:r>
        <w:t xml:space="preserve"> </w:t>
      </w:r>
    </w:p>
    <w:p w:rsidR="0001595D" w:rsidRDefault="00D837C6">
      <w:pPr>
        <w:spacing w:after="168" w:line="259" w:lineRule="auto"/>
        <w:ind w:left="135" w:right="0" w:firstLine="0"/>
        <w:jc w:val="left"/>
      </w:pPr>
      <w:r>
        <w:t xml:space="preserve"> </w:t>
      </w:r>
    </w:p>
    <w:p w:rsidR="0001595D" w:rsidRDefault="00D837C6">
      <w:pPr>
        <w:spacing w:after="153" w:line="259" w:lineRule="auto"/>
        <w:ind w:left="135" w:right="0" w:firstLine="0"/>
        <w:jc w:val="left"/>
      </w:pPr>
      <w:r>
        <w:t xml:space="preserve"> </w:t>
      </w:r>
    </w:p>
    <w:p w:rsidR="0001595D" w:rsidRDefault="00D837C6">
      <w:pPr>
        <w:spacing w:after="167" w:line="259" w:lineRule="auto"/>
        <w:ind w:left="135" w:right="0" w:firstLine="0"/>
        <w:jc w:val="left"/>
      </w:pPr>
      <w:r>
        <w:t xml:space="preserve"> </w:t>
      </w:r>
    </w:p>
    <w:p w:rsidR="0001595D" w:rsidRDefault="00D837C6">
      <w:pPr>
        <w:spacing w:after="152" w:line="259" w:lineRule="auto"/>
        <w:ind w:left="135" w:right="0" w:firstLine="0"/>
        <w:jc w:val="left"/>
      </w:pPr>
      <w:r>
        <w:t xml:space="preserve"> </w:t>
      </w:r>
    </w:p>
    <w:p w:rsidR="0001595D" w:rsidRDefault="00D837C6">
      <w:pPr>
        <w:spacing w:after="0" w:line="259" w:lineRule="auto"/>
        <w:ind w:left="135" w:right="0" w:firstLine="0"/>
        <w:jc w:val="left"/>
      </w:pPr>
      <w:r>
        <w:t xml:space="preserve"> </w:t>
      </w:r>
    </w:p>
    <w:p w:rsidR="0001595D" w:rsidRDefault="0001595D">
      <w:pPr>
        <w:sectPr w:rsidR="0001595D">
          <w:pgSz w:w="11910" w:h="16845"/>
          <w:pgMar w:top="1701" w:right="1060" w:bottom="1121" w:left="1562" w:header="720" w:footer="720" w:gutter="0"/>
          <w:cols w:space="720"/>
        </w:sectPr>
      </w:pPr>
    </w:p>
    <w:p w:rsidR="0001595D" w:rsidRDefault="00D837C6">
      <w:pPr>
        <w:ind w:left="10" w:right="0"/>
      </w:pPr>
      <w:r>
        <w:lastRenderedPageBreak/>
        <w:t xml:space="preserve">TABELA 1 – Características </w:t>
      </w:r>
      <w:r>
        <w:t xml:space="preserve">gerais dos estudos incluídos na revisão sistemática </w:t>
      </w:r>
    </w:p>
    <w:tbl>
      <w:tblPr>
        <w:tblStyle w:val="TableGrid"/>
        <w:tblW w:w="14023" w:type="dxa"/>
        <w:tblInd w:w="0" w:type="dxa"/>
        <w:tblCellMar>
          <w:top w:w="9" w:type="dxa"/>
          <w:left w:w="0" w:type="dxa"/>
          <w:bottom w:w="0" w:type="dxa"/>
          <w:right w:w="246" w:type="dxa"/>
        </w:tblCellMar>
        <w:tblLook w:val="04A0" w:firstRow="1" w:lastRow="0" w:firstColumn="1" w:lastColumn="0" w:noHBand="0" w:noVBand="1"/>
      </w:tblPr>
      <w:tblGrid>
        <w:gridCol w:w="1787"/>
        <w:gridCol w:w="1697"/>
        <w:gridCol w:w="1576"/>
        <w:gridCol w:w="1862"/>
        <w:gridCol w:w="4279"/>
        <w:gridCol w:w="1441"/>
        <w:gridCol w:w="1381"/>
      </w:tblGrid>
      <w:tr w:rsidR="0001595D">
        <w:trPr>
          <w:trHeight w:val="464"/>
        </w:trPr>
        <w:tc>
          <w:tcPr>
            <w:tcW w:w="1787" w:type="dxa"/>
            <w:tcBorders>
              <w:top w:val="single" w:sz="6" w:space="0" w:color="000000"/>
              <w:left w:val="nil"/>
              <w:bottom w:val="single" w:sz="6" w:space="0" w:color="000000"/>
              <w:right w:val="nil"/>
            </w:tcBorders>
            <w:shd w:val="clear" w:color="auto" w:fill="D0CECE"/>
            <w:vAlign w:val="center"/>
          </w:tcPr>
          <w:p w:rsidR="0001595D" w:rsidRDefault="00D837C6">
            <w:pPr>
              <w:spacing w:after="0" w:line="259" w:lineRule="auto"/>
              <w:ind w:left="421" w:right="0" w:firstLine="0"/>
              <w:jc w:val="left"/>
            </w:pPr>
            <w:r>
              <w:rPr>
                <w:b/>
                <w:sz w:val="20"/>
              </w:rPr>
              <w:t xml:space="preserve">Autores </w:t>
            </w:r>
          </w:p>
        </w:tc>
        <w:tc>
          <w:tcPr>
            <w:tcW w:w="1697" w:type="dxa"/>
            <w:tcBorders>
              <w:top w:val="single" w:sz="6" w:space="0" w:color="000000"/>
              <w:left w:val="nil"/>
              <w:bottom w:val="single" w:sz="6" w:space="0" w:color="000000"/>
              <w:right w:val="nil"/>
            </w:tcBorders>
            <w:shd w:val="clear" w:color="auto" w:fill="D0CECE"/>
            <w:vAlign w:val="center"/>
          </w:tcPr>
          <w:p w:rsidR="0001595D" w:rsidRDefault="00D837C6">
            <w:pPr>
              <w:spacing w:after="0" w:line="259" w:lineRule="auto"/>
              <w:ind w:left="406" w:right="0" w:firstLine="0"/>
              <w:jc w:val="left"/>
            </w:pPr>
            <w:r>
              <w:rPr>
                <w:b/>
                <w:sz w:val="20"/>
              </w:rPr>
              <w:t xml:space="preserve">País </w:t>
            </w:r>
          </w:p>
        </w:tc>
        <w:tc>
          <w:tcPr>
            <w:tcW w:w="1576" w:type="dxa"/>
            <w:tcBorders>
              <w:top w:val="single" w:sz="6" w:space="0" w:color="000000"/>
              <w:left w:val="nil"/>
              <w:bottom w:val="single" w:sz="6" w:space="0" w:color="000000"/>
              <w:right w:val="nil"/>
            </w:tcBorders>
            <w:shd w:val="clear" w:color="auto" w:fill="D0CECE"/>
          </w:tcPr>
          <w:p w:rsidR="0001595D" w:rsidRDefault="00D837C6">
            <w:pPr>
              <w:spacing w:after="0" w:line="259" w:lineRule="auto"/>
              <w:ind w:left="0" w:right="0" w:firstLine="165"/>
              <w:jc w:val="left"/>
            </w:pPr>
            <w:r>
              <w:rPr>
                <w:b/>
                <w:sz w:val="20"/>
              </w:rPr>
              <w:t xml:space="preserve">Ano de publicação </w:t>
            </w:r>
          </w:p>
        </w:tc>
        <w:tc>
          <w:tcPr>
            <w:tcW w:w="1862" w:type="dxa"/>
            <w:tcBorders>
              <w:top w:val="single" w:sz="6" w:space="0" w:color="000000"/>
              <w:left w:val="nil"/>
              <w:bottom w:val="single" w:sz="6" w:space="0" w:color="000000"/>
              <w:right w:val="nil"/>
            </w:tcBorders>
            <w:shd w:val="clear" w:color="auto" w:fill="D0CECE"/>
            <w:vAlign w:val="center"/>
          </w:tcPr>
          <w:p w:rsidR="0001595D" w:rsidRDefault="00D837C6">
            <w:pPr>
              <w:spacing w:after="0" w:line="259" w:lineRule="auto"/>
              <w:ind w:left="0" w:right="0" w:firstLine="0"/>
              <w:jc w:val="left"/>
            </w:pPr>
            <w:r>
              <w:rPr>
                <w:b/>
                <w:sz w:val="20"/>
              </w:rPr>
              <w:t xml:space="preserve">Tipo de estudo </w:t>
            </w:r>
          </w:p>
        </w:tc>
        <w:tc>
          <w:tcPr>
            <w:tcW w:w="4279" w:type="dxa"/>
            <w:tcBorders>
              <w:top w:val="single" w:sz="6" w:space="0" w:color="000000"/>
              <w:left w:val="nil"/>
              <w:bottom w:val="single" w:sz="6" w:space="0" w:color="000000"/>
              <w:right w:val="nil"/>
            </w:tcBorders>
            <w:shd w:val="clear" w:color="auto" w:fill="D0CECE"/>
            <w:vAlign w:val="center"/>
          </w:tcPr>
          <w:p w:rsidR="0001595D" w:rsidRDefault="00D837C6">
            <w:pPr>
              <w:spacing w:after="0" w:line="259" w:lineRule="auto"/>
              <w:ind w:left="556" w:right="0" w:firstLine="0"/>
              <w:jc w:val="left"/>
            </w:pPr>
            <w:r>
              <w:rPr>
                <w:b/>
                <w:sz w:val="20"/>
              </w:rPr>
              <w:t xml:space="preserve">Características dos pacientes </w:t>
            </w:r>
          </w:p>
        </w:tc>
        <w:tc>
          <w:tcPr>
            <w:tcW w:w="1441" w:type="dxa"/>
            <w:tcBorders>
              <w:top w:val="single" w:sz="6" w:space="0" w:color="000000"/>
              <w:left w:val="nil"/>
              <w:bottom w:val="single" w:sz="6" w:space="0" w:color="000000"/>
              <w:right w:val="nil"/>
            </w:tcBorders>
            <w:shd w:val="clear" w:color="auto" w:fill="D0CECE"/>
          </w:tcPr>
          <w:p w:rsidR="0001595D" w:rsidRDefault="00D837C6">
            <w:pPr>
              <w:spacing w:after="0" w:line="259" w:lineRule="auto"/>
              <w:ind w:left="30" w:right="0" w:hanging="30"/>
              <w:jc w:val="left"/>
            </w:pPr>
            <w:r>
              <w:rPr>
                <w:b/>
                <w:sz w:val="20"/>
              </w:rPr>
              <w:t xml:space="preserve">Tamanho amostral </w:t>
            </w:r>
          </w:p>
        </w:tc>
        <w:tc>
          <w:tcPr>
            <w:tcW w:w="1381" w:type="dxa"/>
            <w:tcBorders>
              <w:top w:val="single" w:sz="6" w:space="0" w:color="000000"/>
              <w:left w:val="nil"/>
              <w:bottom w:val="single" w:sz="6" w:space="0" w:color="000000"/>
              <w:right w:val="nil"/>
            </w:tcBorders>
            <w:shd w:val="clear" w:color="auto" w:fill="D0CECE"/>
          </w:tcPr>
          <w:p w:rsidR="0001595D" w:rsidRDefault="00D837C6">
            <w:pPr>
              <w:spacing w:after="0" w:line="259" w:lineRule="auto"/>
              <w:ind w:left="0" w:right="0" w:firstLine="75"/>
              <w:jc w:val="left"/>
            </w:pPr>
            <w:r>
              <w:rPr>
                <w:b/>
                <w:sz w:val="20"/>
              </w:rPr>
              <w:t xml:space="preserve">Tempo de intervenção </w:t>
            </w:r>
          </w:p>
        </w:tc>
      </w:tr>
      <w:tr w:rsidR="0001595D">
        <w:trPr>
          <w:trHeight w:val="2306"/>
        </w:trPr>
        <w:tc>
          <w:tcPr>
            <w:tcW w:w="1787" w:type="dxa"/>
            <w:tcBorders>
              <w:top w:val="single" w:sz="6" w:space="0" w:color="000000"/>
              <w:left w:val="nil"/>
              <w:bottom w:val="nil"/>
              <w:right w:val="nil"/>
            </w:tcBorders>
            <w:shd w:val="clear" w:color="auto" w:fill="F2F2F2"/>
            <w:vAlign w:val="center"/>
          </w:tcPr>
          <w:p w:rsidR="0001595D" w:rsidRDefault="00D837C6">
            <w:pPr>
              <w:spacing w:after="0" w:line="259" w:lineRule="auto"/>
              <w:ind w:left="195" w:right="0" w:firstLine="0"/>
              <w:jc w:val="left"/>
            </w:pPr>
            <w:proofErr w:type="spellStart"/>
            <w:r>
              <w:rPr>
                <w:b/>
                <w:sz w:val="20"/>
              </w:rPr>
              <w:t>Rahayu</w:t>
            </w:r>
            <w:proofErr w:type="spellEnd"/>
            <w:r>
              <w:rPr>
                <w:b/>
                <w:sz w:val="20"/>
              </w:rPr>
              <w:t xml:space="preserve"> </w:t>
            </w:r>
            <w:r>
              <w:rPr>
                <w:b/>
                <w:i/>
                <w:sz w:val="20"/>
              </w:rPr>
              <w:t>et al</w:t>
            </w:r>
            <w:r>
              <w:rPr>
                <w:sz w:val="20"/>
              </w:rPr>
              <w:t xml:space="preserve"> </w:t>
            </w:r>
          </w:p>
        </w:tc>
        <w:tc>
          <w:tcPr>
            <w:tcW w:w="1697" w:type="dxa"/>
            <w:tcBorders>
              <w:top w:val="single" w:sz="6" w:space="0" w:color="000000"/>
              <w:left w:val="nil"/>
              <w:bottom w:val="nil"/>
              <w:right w:val="nil"/>
            </w:tcBorders>
            <w:shd w:val="clear" w:color="auto" w:fill="F2F2F2"/>
            <w:vAlign w:val="center"/>
          </w:tcPr>
          <w:p w:rsidR="0001595D" w:rsidRDefault="00D837C6">
            <w:pPr>
              <w:spacing w:after="0" w:line="259" w:lineRule="auto"/>
              <w:ind w:left="181" w:right="0" w:firstLine="0"/>
              <w:jc w:val="left"/>
            </w:pPr>
            <w:r>
              <w:rPr>
                <w:sz w:val="20"/>
              </w:rPr>
              <w:t>Indonésia</w:t>
            </w:r>
            <w:r>
              <w:rPr>
                <w:b/>
                <w:sz w:val="20"/>
              </w:rPr>
              <w:t xml:space="preserve"> </w:t>
            </w:r>
          </w:p>
        </w:tc>
        <w:tc>
          <w:tcPr>
            <w:tcW w:w="1576" w:type="dxa"/>
            <w:tcBorders>
              <w:top w:val="single" w:sz="6" w:space="0" w:color="000000"/>
              <w:left w:val="nil"/>
              <w:bottom w:val="nil"/>
              <w:right w:val="nil"/>
            </w:tcBorders>
            <w:shd w:val="clear" w:color="auto" w:fill="F2F2F2"/>
            <w:vAlign w:val="center"/>
          </w:tcPr>
          <w:p w:rsidR="0001595D" w:rsidRDefault="00D837C6">
            <w:pPr>
              <w:spacing w:after="0" w:line="259" w:lineRule="auto"/>
              <w:ind w:left="300" w:right="0" w:firstLine="0"/>
              <w:jc w:val="left"/>
            </w:pPr>
            <w:r>
              <w:rPr>
                <w:sz w:val="20"/>
              </w:rPr>
              <w:t>2021</w:t>
            </w:r>
            <w:r>
              <w:rPr>
                <w:b/>
                <w:sz w:val="20"/>
              </w:rPr>
              <w:t xml:space="preserve"> </w:t>
            </w:r>
          </w:p>
        </w:tc>
        <w:tc>
          <w:tcPr>
            <w:tcW w:w="1862" w:type="dxa"/>
            <w:tcBorders>
              <w:top w:val="single" w:sz="6" w:space="0" w:color="000000"/>
              <w:left w:val="nil"/>
              <w:bottom w:val="nil"/>
              <w:right w:val="nil"/>
            </w:tcBorders>
            <w:shd w:val="clear" w:color="auto" w:fill="F2F2F2"/>
            <w:vAlign w:val="center"/>
          </w:tcPr>
          <w:p w:rsidR="0001595D" w:rsidRDefault="00D837C6">
            <w:pPr>
              <w:spacing w:after="0" w:line="259" w:lineRule="auto"/>
              <w:ind w:left="120" w:right="0" w:hanging="60"/>
              <w:jc w:val="left"/>
            </w:pPr>
            <w:r>
              <w:rPr>
                <w:sz w:val="20"/>
              </w:rPr>
              <w:t>Estudo clínico randomizado controlado</w:t>
            </w:r>
            <w:r>
              <w:rPr>
                <w:b/>
                <w:sz w:val="20"/>
              </w:rPr>
              <w:t xml:space="preserve"> </w:t>
            </w:r>
          </w:p>
        </w:tc>
        <w:tc>
          <w:tcPr>
            <w:tcW w:w="4279" w:type="dxa"/>
            <w:tcBorders>
              <w:top w:val="single" w:sz="6" w:space="0" w:color="000000"/>
              <w:left w:val="nil"/>
              <w:bottom w:val="nil"/>
              <w:right w:val="nil"/>
            </w:tcBorders>
            <w:shd w:val="clear" w:color="auto" w:fill="F2F2F2"/>
          </w:tcPr>
          <w:p w:rsidR="0001595D" w:rsidRDefault="00D837C6">
            <w:pPr>
              <w:spacing w:after="15" w:line="240" w:lineRule="auto"/>
              <w:ind w:left="6" w:right="89" w:firstLine="0"/>
              <w:jc w:val="center"/>
            </w:pPr>
            <w:r>
              <w:rPr>
                <w:sz w:val="20"/>
              </w:rPr>
              <w:t xml:space="preserve">IMC igual ou superior a 25, sem histórico de distúrbios gastrointestinais (como </w:t>
            </w:r>
          </w:p>
          <w:p w:rsidR="0001595D" w:rsidRDefault="00D837C6">
            <w:pPr>
              <w:spacing w:after="0" w:line="241" w:lineRule="auto"/>
              <w:ind w:left="300" w:right="0" w:hanging="75"/>
            </w:pPr>
            <w:r>
              <w:rPr>
                <w:sz w:val="20"/>
              </w:rPr>
              <w:t xml:space="preserve">constipação, diarreia, dor abdominal e síndrome do intestino irritável) e sem </w:t>
            </w:r>
          </w:p>
          <w:p w:rsidR="0001595D" w:rsidRDefault="00D837C6">
            <w:pPr>
              <w:spacing w:after="0" w:line="257" w:lineRule="auto"/>
              <w:ind w:left="871" w:right="0" w:hanging="586"/>
            </w:pPr>
            <w:r>
              <w:rPr>
                <w:sz w:val="20"/>
              </w:rPr>
              <w:t xml:space="preserve">alergia a determinados alimentos. Os indivíduos não tomaram </w:t>
            </w:r>
          </w:p>
          <w:p w:rsidR="0001595D" w:rsidRDefault="00D837C6">
            <w:pPr>
              <w:spacing w:after="15" w:line="241" w:lineRule="auto"/>
              <w:ind w:left="240" w:right="0" w:hanging="45"/>
              <w:jc w:val="left"/>
            </w:pPr>
            <w:r>
              <w:rPr>
                <w:sz w:val="20"/>
              </w:rPr>
              <w:t>antibióticos/</w:t>
            </w:r>
            <w:proofErr w:type="spellStart"/>
            <w:r>
              <w:rPr>
                <w:sz w:val="20"/>
              </w:rPr>
              <w:t>antimicóticos</w:t>
            </w:r>
            <w:proofErr w:type="spellEnd"/>
            <w:r>
              <w:rPr>
                <w:sz w:val="20"/>
              </w:rPr>
              <w:t xml:space="preserve"> ou quais</w:t>
            </w:r>
            <w:r>
              <w:rPr>
                <w:sz w:val="20"/>
              </w:rPr>
              <w:t xml:space="preserve">quer drogas específicas e não consumiram </w:t>
            </w:r>
          </w:p>
          <w:p w:rsidR="0001595D" w:rsidRDefault="00D837C6">
            <w:pPr>
              <w:spacing w:after="0" w:line="259" w:lineRule="auto"/>
              <w:ind w:left="570" w:right="0" w:hanging="435"/>
            </w:pPr>
            <w:r>
              <w:rPr>
                <w:sz w:val="20"/>
              </w:rPr>
              <w:t xml:space="preserve">medicamentos </w:t>
            </w:r>
            <w:proofErr w:type="spellStart"/>
            <w:r>
              <w:rPr>
                <w:sz w:val="20"/>
              </w:rPr>
              <w:t>antidiarréicos</w:t>
            </w:r>
            <w:proofErr w:type="spellEnd"/>
            <w:r>
              <w:rPr>
                <w:sz w:val="20"/>
              </w:rPr>
              <w:t xml:space="preserve"> ou laxantes por 100 dias durante o estudo.</w:t>
            </w:r>
            <w:r>
              <w:rPr>
                <w:b/>
                <w:sz w:val="20"/>
              </w:rPr>
              <w:t xml:space="preserve"> </w:t>
            </w:r>
          </w:p>
        </w:tc>
        <w:tc>
          <w:tcPr>
            <w:tcW w:w="1441" w:type="dxa"/>
            <w:tcBorders>
              <w:top w:val="single" w:sz="6" w:space="0" w:color="000000"/>
              <w:left w:val="nil"/>
              <w:bottom w:val="nil"/>
              <w:right w:val="nil"/>
            </w:tcBorders>
            <w:shd w:val="clear" w:color="auto" w:fill="F2F2F2"/>
            <w:vAlign w:val="center"/>
          </w:tcPr>
          <w:p w:rsidR="0001595D" w:rsidRDefault="00D837C6">
            <w:pPr>
              <w:spacing w:after="0" w:line="259" w:lineRule="auto"/>
              <w:ind w:left="330" w:right="0" w:firstLine="0"/>
              <w:jc w:val="left"/>
            </w:pPr>
            <w:r>
              <w:rPr>
                <w:sz w:val="20"/>
              </w:rPr>
              <w:t>60</w:t>
            </w:r>
            <w:r>
              <w:rPr>
                <w:b/>
                <w:sz w:val="20"/>
              </w:rPr>
              <w:t xml:space="preserve"> </w:t>
            </w:r>
          </w:p>
        </w:tc>
        <w:tc>
          <w:tcPr>
            <w:tcW w:w="1381" w:type="dxa"/>
            <w:tcBorders>
              <w:top w:val="single" w:sz="6" w:space="0" w:color="000000"/>
              <w:left w:val="nil"/>
              <w:bottom w:val="nil"/>
              <w:right w:val="nil"/>
            </w:tcBorders>
            <w:shd w:val="clear" w:color="auto" w:fill="F2F2F2"/>
            <w:vAlign w:val="center"/>
          </w:tcPr>
          <w:p w:rsidR="0001595D" w:rsidRDefault="00D837C6">
            <w:pPr>
              <w:spacing w:after="0" w:line="259" w:lineRule="auto"/>
              <w:ind w:left="210" w:right="0" w:firstLine="0"/>
              <w:jc w:val="left"/>
            </w:pPr>
            <w:r>
              <w:rPr>
                <w:sz w:val="20"/>
              </w:rPr>
              <w:t>90 dias</w:t>
            </w:r>
            <w:r>
              <w:rPr>
                <w:b/>
                <w:sz w:val="20"/>
              </w:rPr>
              <w:t xml:space="preserve"> </w:t>
            </w:r>
          </w:p>
        </w:tc>
      </w:tr>
    </w:tbl>
    <w:p w:rsidR="0001595D" w:rsidRDefault="0001595D">
      <w:pPr>
        <w:sectPr w:rsidR="0001595D">
          <w:pgSz w:w="16845" w:h="11910" w:orient="landscape"/>
          <w:pgMar w:top="1165" w:right="6575" w:bottom="1440" w:left="1697" w:header="720" w:footer="720" w:gutter="0"/>
          <w:cols w:space="720"/>
        </w:sectPr>
      </w:pPr>
    </w:p>
    <w:p w:rsidR="0001595D" w:rsidRDefault="00D837C6">
      <w:pPr>
        <w:spacing w:after="3" w:line="265" w:lineRule="auto"/>
        <w:ind w:left="10" w:right="50"/>
        <w:jc w:val="right"/>
      </w:pPr>
      <w:r>
        <w:rPr>
          <w:sz w:val="20"/>
        </w:rPr>
        <w:t xml:space="preserve">Estudo clínico </w:t>
      </w:r>
    </w:p>
    <w:p w:rsidR="0001595D" w:rsidRDefault="00D837C6">
      <w:pPr>
        <w:spacing w:after="4" w:line="250" w:lineRule="auto"/>
        <w:ind w:left="947" w:right="0" w:hanging="465"/>
      </w:pPr>
      <w:proofErr w:type="spellStart"/>
      <w:r>
        <w:rPr>
          <w:b/>
          <w:sz w:val="30"/>
          <w:vertAlign w:val="superscript"/>
        </w:rPr>
        <w:t>Allegretti</w:t>
      </w:r>
      <w:proofErr w:type="spellEnd"/>
      <w:r>
        <w:rPr>
          <w:b/>
          <w:sz w:val="30"/>
          <w:vertAlign w:val="superscript"/>
        </w:rPr>
        <w:t xml:space="preserve"> </w:t>
      </w:r>
      <w:r>
        <w:rPr>
          <w:b/>
          <w:i/>
          <w:sz w:val="30"/>
          <w:vertAlign w:val="superscript"/>
        </w:rPr>
        <w:t xml:space="preserve">et </w:t>
      </w:r>
      <w:r>
        <w:rPr>
          <w:sz w:val="20"/>
        </w:rPr>
        <w:t>Inglaterra</w:t>
      </w:r>
      <w:r>
        <w:rPr>
          <w:b/>
          <w:sz w:val="20"/>
        </w:rPr>
        <w:t xml:space="preserve"> </w:t>
      </w:r>
      <w:r>
        <w:rPr>
          <w:sz w:val="20"/>
        </w:rPr>
        <w:t>2019</w:t>
      </w:r>
      <w:r>
        <w:rPr>
          <w:b/>
          <w:sz w:val="20"/>
        </w:rPr>
        <w:t xml:space="preserve"> </w:t>
      </w:r>
      <w:r>
        <w:rPr>
          <w:sz w:val="20"/>
        </w:rPr>
        <w:t xml:space="preserve">randomizado </w:t>
      </w:r>
      <w:r>
        <w:rPr>
          <w:b/>
          <w:i/>
          <w:sz w:val="20"/>
        </w:rPr>
        <w:t>al</w:t>
      </w:r>
      <w:r>
        <w:rPr>
          <w:sz w:val="20"/>
        </w:rPr>
        <w:t xml:space="preserve"> </w:t>
      </w:r>
    </w:p>
    <w:p w:rsidR="0001595D" w:rsidRDefault="00D837C6">
      <w:pPr>
        <w:spacing w:after="3" w:line="265" w:lineRule="auto"/>
        <w:ind w:left="10" w:right="214"/>
        <w:jc w:val="right"/>
      </w:pPr>
      <w:r>
        <w:rPr>
          <w:sz w:val="20"/>
        </w:rPr>
        <w:t>controlado</w:t>
      </w:r>
      <w:r>
        <w:rPr>
          <w:b/>
          <w:sz w:val="20"/>
        </w:rPr>
        <w:t xml:space="preserve"> </w:t>
      </w:r>
    </w:p>
    <w:p w:rsidR="0001595D" w:rsidRDefault="00D837C6">
      <w:pPr>
        <w:spacing w:after="4" w:line="250" w:lineRule="auto"/>
        <w:ind w:left="766" w:right="2883" w:hanging="646"/>
      </w:pPr>
      <w:r>
        <w:rPr>
          <w:sz w:val="20"/>
        </w:rPr>
        <w:t xml:space="preserve">Pacientes obesos (IMC, ≥35 kg/m 2) que estavam metabolicamente </w:t>
      </w:r>
    </w:p>
    <w:p w:rsidR="0001595D" w:rsidRDefault="00D837C6">
      <w:pPr>
        <w:spacing w:after="4" w:line="250" w:lineRule="auto"/>
        <w:ind w:left="130" w:right="2883"/>
      </w:pPr>
      <w:r>
        <w:rPr>
          <w:sz w:val="20"/>
        </w:rPr>
        <w:t xml:space="preserve">descomprometidos (sem diagnóstico de </w:t>
      </w:r>
    </w:p>
    <w:p w:rsidR="0001595D" w:rsidRDefault="00D837C6">
      <w:pPr>
        <w:spacing w:after="4" w:line="250" w:lineRule="auto"/>
        <w:ind w:left="195" w:right="2964" w:hanging="75"/>
      </w:pPr>
      <w:r>
        <w:rPr>
          <w:sz w:val="20"/>
        </w:rPr>
        <w:t xml:space="preserve">diabetes mellitus tipo 2 mal controlado ou dependente de insulina, </w:t>
      </w:r>
      <w:proofErr w:type="spellStart"/>
      <w:r>
        <w:rPr>
          <w:sz w:val="20"/>
        </w:rPr>
        <w:t>esteato</w:t>
      </w:r>
      <w:proofErr w:type="spellEnd"/>
      <w:r>
        <w:rPr>
          <w:sz w:val="20"/>
        </w:rPr>
        <w:t xml:space="preserve">-hepatite não alcoólica ou síndrome metabólica). </w:t>
      </w:r>
    </w:p>
    <w:p w:rsidR="0001595D" w:rsidRDefault="00D837C6">
      <w:pPr>
        <w:spacing w:after="121" w:line="250" w:lineRule="auto"/>
        <w:ind w:left="130" w:right="2883"/>
      </w:pPr>
      <w:r>
        <w:rPr>
          <w:sz w:val="20"/>
        </w:rPr>
        <w:t>Além disso, pacientes com ciru</w:t>
      </w:r>
      <w:r>
        <w:rPr>
          <w:sz w:val="20"/>
        </w:rPr>
        <w:t xml:space="preserve">rgia para </w:t>
      </w:r>
    </w:p>
    <w:p w:rsidR="0001595D" w:rsidRDefault="00D837C6">
      <w:pPr>
        <w:spacing w:after="4" w:line="250" w:lineRule="auto"/>
        <w:ind w:left="270" w:right="-5" w:hanging="210"/>
      </w:pPr>
      <w:r>
        <w:rPr>
          <w:sz w:val="20"/>
        </w:rPr>
        <w:t>perda de peso anterior ou ganho ou perda 22</w:t>
      </w:r>
      <w:r>
        <w:rPr>
          <w:b/>
          <w:sz w:val="20"/>
        </w:rPr>
        <w:t xml:space="preserve"> </w:t>
      </w:r>
      <w:r>
        <w:rPr>
          <w:sz w:val="20"/>
        </w:rPr>
        <w:t>12 semanas</w:t>
      </w:r>
      <w:r>
        <w:rPr>
          <w:b/>
          <w:sz w:val="20"/>
        </w:rPr>
        <w:t xml:space="preserve"> </w:t>
      </w:r>
      <w:r>
        <w:rPr>
          <w:sz w:val="20"/>
        </w:rPr>
        <w:t xml:space="preserve">de peso recente de 10 libras ou mais, </w:t>
      </w:r>
    </w:p>
    <w:p w:rsidR="0001595D" w:rsidRDefault="00D837C6">
      <w:pPr>
        <w:spacing w:after="4" w:line="250" w:lineRule="auto"/>
        <w:ind w:left="270" w:right="2883" w:hanging="255"/>
      </w:pPr>
      <w:r>
        <w:rPr>
          <w:sz w:val="20"/>
        </w:rPr>
        <w:t xml:space="preserve">pacientes com disfagia ou dificuldade para engolir comprimidos e pacientes com </w:t>
      </w:r>
    </w:p>
    <w:p w:rsidR="0001595D" w:rsidRDefault="00D837C6">
      <w:pPr>
        <w:spacing w:after="4" w:line="250" w:lineRule="auto"/>
        <w:ind w:left="235" w:right="2883"/>
      </w:pPr>
      <w:r>
        <w:rPr>
          <w:sz w:val="20"/>
        </w:rPr>
        <w:t>deficiências imunológicas inerentes ou adquiridas foram excluídos. O us</w:t>
      </w:r>
      <w:r>
        <w:rPr>
          <w:sz w:val="20"/>
        </w:rPr>
        <w:t xml:space="preserve">o de </w:t>
      </w:r>
    </w:p>
    <w:p w:rsidR="0001595D" w:rsidRDefault="00D837C6">
      <w:pPr>
        <w:spacing w:after="4" w:line="250" w:lineRule="auto"/>
        <w:ind w:left="70" w:right="2883"/>
      </w:pPr>
      <w:r>
        <w:rPr>
          <w:sz w:val="20"/>
        </w:rPr>
        <w:t xml:space="preserve">antibióticos até 8 semanas após a triagem </w:t>
      </w:r>
    </w:p>
    <w:tbl>
      <w:tblPr>
        <w:tblStyle w:val="TableGrid"/>
        <w:tblpPr w:vertAnchor="text" w:horzAnchor="margin" w:tblpX="256" w:tblpY="463"/>
        <w:tblOverlap w:val="never"/>
        <w:tblW w:w="14023" w:type="dxa"/>
        <w:tblInd w:w="0" w:type="dxa"/>
        <w:tblCellMar>
          <w:top w:w="38" w:type="dxa"/>
          <w:left w:w="0" w:type="dxa"/>
          <w:bottom w:w="0" w:type="dxa"/>
          <w:right w:w="246" w:type="dxa"/>
        </w:tblCellMar>
        <w:tblLook w:val="04A0" w:firstRow="1" w:lastRow="0" w:firstColumn="1" w:lastColumn="0" w:noHBand="0" w:noVBand="1"/>
      </w:tblPr>
      <w:tblGrid>
        <w:gridCol w:w="1787"/>
        <w:gridCol w:w="1697"/>
        <w:gridCol w:w="1576"/>
        <w:gridCol w:w="1862"/>
        <w:gridCol w:w="4279"/>
        <w:gridCol w:w="1441"/>
        <w:gridCol w:w="1381"/>
      </w:tblGrid>
      <w:tr w:rsidR="0001595D">
        <w:trPr>
          <w:trHeight w:val="2072"/>
        </w:trPr>
        <w:tc>
          <w:tcPr>
            <w:tcW w:w="1787" w:type="dxa"/>
            <w:tcBorders>
              <w:top w:val="nil"/>
              <w:left w:val="nil"/>
              <w:bottom w:val="nil"/>
              <w:right w:val="nil"/>
            </w:tcBorders>
            <w:shd w:val="clear" w:color="auto" w:fill="F2F2F2"/>
            <w:vAlign w:val="center"/>
          </w:tcPr>
          <w:p w:rsidR="0001595D" w:rsidRDefault="00D837C6">
            <w:pPr>
              <w:spacing w:after="0" w:line="259" w:lineRule="auto"/>
              <w:ind w:left="406" w:right="0" w:firstLine="0"/>
              <w:jc w:val="left"/>
            </w:pPr>
            <w:proofErr w:type="spellStart"/>
            <w:r>
              <w:rPr>
                <w:b/>
                <w:sz w:val="20"/>
              </w:rPr>
              <w:t>Mo</w:t>
            </w:r>
            <w:proofErr w:type="spellEnd"/>
            <w:r>
              <w:rPr>
                <w:b/>
                <w:sz w:val="20"/>
              </w:rPr>
              <w:t xml:space="preserve"> </w:t>
            </w:r>
            <w:r>
              <w:rPr>
                <w:b/>
                <w:i/>
                <w:sz w:val="20"/>
              </w:rPr>
              <w:t>et al</w:t>
            </w:r>
            <w:r>
              <w:rPr>
                <w:sz w:val="20"/>
              </w:rPr>
              <w:t xml:space="preserve"> </w:t>
            </w:r>
          </w:p>
        </w:tc>
        <w:tc>
          <w:tcPr>
            <w:tcW w:w="1697" w:type="dxa"/>
            <w:tcBorders>
              <w:top w:val="nil"/>
              <w:left w:val="nil"/>
              <w:bottom w:val="nil"/>
              <w:right w:val="nil"/>
            </w:tcBorders>
            <w:shd w:val="clear" w:color="auto" w:fill="F2F2F2"/>
            <w:vAlign w:val="center"/>
          </w:tcPr>
          <w:p w:rsidR="0001595D" w:rsidRDefault="00D837C6">
            <w:pPr>
              <w:spacing w:after="0" w:line="259" w:lineRule="auto"/>
              <w:ind w:left="0" w:right="0" w:firstLine="0"/>
              <w:jc w:val="left"/>
            </w:pPr>
            <w:r>
              <w:rPr>
                <w:sz w:val="20"/>
              </w:rPr>
              <w:t>Coreia do Sul</w:t>
            </w:r>
            <w:r>
              <w:rPr>
                <w:b/>
                <w:sz w:val="20"/>
              </w:rPr>
              <w:t xml:space="preserve"> </w:t>
            </w:r>
          </w:p>
        </w:tc>
        <w:tc>
          <w:tcPr>
            <w:tcW w:w="1576" w:type="dxa"/>
            <w:tcBorders>
              <w:top w:val="nil"/>
              <w:left w:val="nil"/>
              <w:bottom w:val="nil"/>
              <w:right w:val="nil"/>
            </w:tcBorders>
            <w:shd w:val="clear" w:color="auto" w:fill="F2F2F2"/>
            <w:vAlign w:val="center"/>
          </w:tcPr>
          <w:p w:rsidR="0001595D" w:rsidRDefault="00D837C6">
            <w:pPr>
              <w:spacing w:after="0" w:line="259" w:lineRule="auto"/>
              <w:ind w:left="300" w:right="0" w:firstLine="0"/>
              <w:jc w:val="left"/>
            </w:pPr>
            <w:r>
              <w:rPr>
                <w:sz w:val="20"/>
              </w:rPr>
              <w:t>2022</w:t>
            </w:r>
            <w:r>
              <w:rPr>
                <w:b/>
                <w:sz w:val="20"/>
              </w:rPr>
              <w:t xml:space="preserve"> </w:t>
            </w:r>
          </w:p>
        </w:tc>
        <w:tc>
          <w:tcPr>
            <w:tcW w:w="1862" w:type="dxa"/>
            <w:tcBorders>
              <w:top w:val="nil"/>
              <w:left w:val="nil"/>
              <w:bottom w:val="nil"/>
              <w:right w:val="nil"/>
            </w:tcBorders>
            <w:shd w:val="clear" w:color="auto" w:fill="F2F2F2"/>
            <w:vAlign w:val="center"/>
          </w:tcPr>
          <w:p w:rsidR="0001595D" w:rsidRDefault="00D837C6">
            <w:pPr>
              <w:spacing w:after="0" w:line="259" w:lineRule="auto"/>
              <w:ind w:left="120" w:right="0" w:hanging="60"/>
              <w:jc w:val="left"/>
            </w:pPr>
            <w:r>
              <w:rPr>
                <w:sz w:val="20"/>
              </w:rPr>
              <w:t>Estudo clínico randomizado controlado</w:t>
            </w:r>
            <w:r>
              <w:rPr>
                <w:b/>
                <w:sz w:val="20"/>
              </w:rPr>
              <w:t xml:space="preserve"> </w:t>
            </w:r>
          </w:p>
        </w:tc>
        <w:tc>
          <w:tcPr>
            <w:tcW w:w="4279" w:type="dxa"/>
            <w:tcBorders>
              <w:top w:val="nil"/>
              <w:left w:val="nil"/>
              <w:bottom w:val="nil"/>
              <w:right w:val="nil"/>
            </w:tcBorders>
            <w:shd w:val="clear" w:color="auto" w:fill="F2F2F2"/>
          </w:tcPr>
          <w:p w:rsidR="0001595D" w:rsidRDefault="00D837C6">
            <w:pPr>
              <w:spacing w:after="0" w:line="241" w:lineRule="auto"/>
              <w:ind w:left="300" w:right="0" w:hanging="150"/>
            </w:pPr>
            <w:r>
              <w:rPr>
                <w:sz w:val="20"/>
              </w:rPr>
              <w:t xml:space="preserve">Os indivíduos tinham &gt;19 e ≤65 anos de idade e </w:t>
            </w:r>
            <w:proofErr w:type="spellStart"/>
            <w:r>
              <w:rPr>
                <w:sz w:val="20"/>
              </w:rPr>
              <w:t>IMCs</w:t>
            </w:r>
            <w:proofErr w:type="spellEnd"/>
            <w:r>
              <w:rPr>
                <w:sz w:val="20"/>
              </w:rPr>
              <w:t xml:space="preserve"> de ≥23,0 kg/m² e &lt;35,0 </w:t>
            </w:r>
          </w:p>
          <w:p w:rsidR="0001595D" w:rsidRDefault="00D837C6">
            <w:pPr>
              <w:spacing w:after="0" w:line="257" w:lineRule="auto"/>
              <w:ind w:left="270" w:right="0" w:hanging="165"/>
            </w:pPr>
            <w:r>
              <w:rPr>
                <w:sz w:val="20"/>
              </w:rPr>
              <w:t xml:space="preserve">kg/m². Os critérios de exclusão incluíram: hipertensão não controlada &gt; 160/100 </w:t>
            </w:r>
          </w:p>
          <w:p w:rsidR="0001595D" w:rsidRDefault="00D837C6">
            <w:pPr>
              <w:spacing w:after="0" w:line="259" w:lineRule="auto"/>
              <w:ind w:left="210" w:right="0" w:firstLine="0"/>
              <w:jc w:val="left"/>
            </w:pPr>
            <w:r>
              <w:rPr>
                <w:sz w:val="20"/>
              </w:rPr>
              <w:t>mmHg; glicemia de jejum ≥ 126 mg/</w:t>
            </w:r>
            <w:proofErr w:type="spellStart"/>
            <w:r>
              <w:rPr>
                <w:sz w:val="20"/>
              </w:rPr>
              <w:t>dL</w:t>
            </w:r>
            <w:proofErr w:type="spellEnd"/>
            <w:r>
              <w:rPr>
                <w:sz w:val="20"/>
              </w:rPr>
              <w:t xml:space="preserve">; </w:t>
            </w:r>
          </w:p>
          <w:p w:rsidR="0001595D" w:rsidRDefault="00D837C6">
            <w:pPr>
              <w:spacing w:after="0" w:line="257" w:lineRule="auto"/>
              <w:ind w:left="135" w:right="0" w:hanging="90"/>
              <w:jc w:val="left"/>
            </w:pPr>
            <w:r>
              <w:rPr>
                <w:sz w:val="20"/>
              </w:rPr>
              <w:t>glicemia aleatória ≥ 200 mg/</w:t>
            </w:r>
            <w:proofErr w:type="spellStart"/>
            <w:r>
              <w:rPr>
                <w:sz w:val="20"/>
              </w:rPr>
              <w:t>dL</w:t>
            </w:r>
            <w:proofErr w:type="spellEnd"/>
            <w:r>
              <w:rPr>
                <w:sz w:val="20"/>
              </w:rPr>
              <w:t xml:space="preserve">; diabéticos em uso de medicamentos antidiabéticos </w:t>
            </w:r>
          </w:p>
          <w:p w:rsidR="0001595D" w:rsidRDefault="00D837C6">
            <w:pPr>
              <w:spacing w:after="0" w:line="259" w:lineRule="auto"/>
              <w:ind w:left="75" w:right="0" w:firstLine="60"/>
              <w:jc w:val="left"/>
            </w:pPr>
            <w:r>
              <w:rPr>
                <w:sz w:val="20"/>
              </w:rPr>
              <w:t xml:space="preserve">(hipoglicemiantes orais ou insulina, etc.); atualmente em tratamento para distúrbios </w:t>
            </w:r>
          </w:p>
        </w:tc>
        <w:tc>
          <w:tcPr>
            <w:tcW w:w="1441" w:type="dxa"/>
            <w:tcBorders>
              <w:top w:val="nil"/>
              <w:left w:val="nil"/>
              <w:bottom w:val="nil"/>
              <w:right w:val="nil"/>
            </w:tcBorders>
            <w:shd w:val="clear" w:color="auto" w:fill="F2F2F2"/>
            <w:vAlign w:val="center"/>
          </w:tcPr>
          <w:p w:rsidR="0001595D" w:rsidRDefault="00D837C6">
            <w:pPr>
              <w:spacing w:after="0" w:line="259" w:lineRule="auto"/>
              <w:ind w:left="330" w:right="0" w:firstLine="0"/>
              <w:jc w:val="left"/>
            </w:pPr>
            <w:r>
              <w:rPr>
                <w:sz w:val="20"/>
              </w:rPr>
              <w:t>59</w:t>
            </w:r>
            <w:r>
              <w:rPr>
                <w:b/>
                <w:sz w:val="20"/>
              </w:rPr>
              <w:t xml:space="preserve"> </w:t>
            </w:r>
          </w:p>
        </w:tc>
        <w:tc>
          <w:tcPr>
            <w:tcW w:w="1381" w:type="dxa"/>
            <w:tcBorders>
              <w:top w:val="nil"/>
              <w:left w:val="nil"/>
              <w:bottom w:val="nil"/>
              <w:right w:val="nil"/>
            </w:tcBorders>
            <w:shd w:val="clear" w:color="auto" w:fill="F2F2F2"/>
            <w:vAlign w:val="center"/>
          </w:tcPr>
          <w:p w:rsidR="0001595D" w:rsidRDefault="00D837C6">
            <w:pPr>
              <w:spacing w:after="0" w:line="259" w:lineRule="auto"/>
              <w:ind w:left="0" w:right="0" w:firstLine="0"/>
              <w:jc w:val="left"/>
            </w:pPr>
            <w:r>
              <w:rPr>
                <w:sz w:val="20"/>
              </w:rPr>
              <w:t>12 semanas</w:t>
            </w:r>
            <w:r>
              <w:rPr>
                <w:b/>
                <w:sz w:val="20"/>
              </w:rPr>
              <w:t xml:space="preserve"> </w:t>
            </w:r>
          </w:p>
        </w:tc>
      </w:tr>
    </w:tbl>
    <w:p w:rsidR="0001595D" w:rsidRDefault="00D837C6">
      <w:pPr>
        <w:spacing w:after="7" w:line="250" w:lineRule="auto"/>
        <w:ind w:left="10" w:right="2479"/>
        <w:jc w:val="center"/>
      </w:pPr>
      <w:r>
        <w:rPr>
          <w:sz w:val="20"/>
        </w:rPr>
        <w:t>e probióticos até 4 semanas após a triagem também foram critérios de exclusão</w:t>
      </w:r>
      <w:r>
        <w:rPr>
          <w:b/>
          <w:sz w:val="20"/>
        </w:rPr>
        <w:t xml:space="preserve"> </w:t>
      </w:r>
    </w:p>
    <w:p w:rsidR="0001595D" w:rsidRDefault="00D837C6">
      <w:pPr>
        <w:spacing w:after="3" w:line="265" w:lineRule="auto"/>
        <w:ind w:left="10" w:right="50"/>
        <w:jc w:val="right"/>
      </w:pPr>
      <w:r>
        <w:rPr>
          <w:sz w:val="20"/>
        </w:rPr>
        <w:t xml:space="preserve">Estudo clínico </w:t>
      </w:r>
    </w:p>
    <w:p w:rsidR="0001595D" w:rsidRDefault="00D837C6">
      <w:pPr>
        <w:tabs>
          <w:tab w:val="center" w:pos="2066"/>
          <w:tab w:val="center" w:pos="3665"/>
          <w:tab w:val="right" w:pos="6116"/>
        </w:tabs>
        <w:spacing w:after="4" w:line="250" w:lineRule="auto"/>
        <w:ind w:left="0" w:right="0" w:firstLine="0"/>
        <w:jc w:val="left"/>
      </w:pPr>
      <w:proofErr w:type="spellStart"/>
      <w:r>
        <w:rPr>
          <w:b/>
          <w:sz w:val="20"/>
        </w:rPr>
        <w:t>Ding</w:t>
      </w:r>
      <w:proofErr w:type="spellEnd"/>
      <w:r>
        <w:rPr>
          <w:b/>
          <w:sz w:val="20"/>
        </w:rPr>
        <w:t xml:space="preserve"> </w:t>
      </w:r>
      <w:r>
        <w:rPr>
          <w:b/>
          <w:i/>
          <w:sz w:val="20"/>
        </w:rPr>
        <w:t>et al</w:t>
      </w:r>
      <w:r>
        <w:rPr>
          <w:sz w:val="20"/>
        </w:rPr>
        <w:t xml:space="preserve"> </w:t>
      </w:r>
      <w:r>
        <w:rPr>
          <w:sz w:val="20"/>
        </w:rPr>
        <w:tab/>
        <w:t>China</w:t>
      </w:r>
      <w:r>
        <w:rPr>
          <w:b/>
          <w:sz w:val="20"/>
        </w:rPr>
        <w:t xml:space="preserve"> </w:t>
      </w:r>
      <w:r>
        <w:rPr>
          <w:b/>
          <w:sz w:val="20"/>
        </w:rPr>
        <w:tab/>
      </w:r>
      <w:r>
        <w:rPr>
          <w:sz w:val="20"/>
        </w:rPr>
        <w:t>2022</w:t>
      </w:r>
      <w:r>
        <w:rPr>
          <w:b/>
          <w:sz w:val="20"/>
        </w:rPr>
        <w:t xml:space="preserve"> </w:t>
      </w:r>
      <w:r>
        <w:rPr>
          <w:b/>
          <w:sz w:val="20"/>
        </w:rPr>
        <w:tab/>
      </w:r>
      <w:r>
        <w:rPr>
          <w:sz w:val="20"/>
        </w:rPr>
        <w:t xml:space="preserve">randomizado </w:t>
      </w:r>
    </w:p>
    <w:p w:rsidR="0001595D" w:rsidRDefault="00D837C6">
      <w:pPr>
        <w:spacing w:after="3" w:line="265" w:lineRule="auto"/>
        <w:ind w:left="10" w:right="214"/>
        <w:jc w:val="right"/>
      </w:pPr>
      <w:r>
        <w:rPr>
          <w:sz w:val="20"/>
        </w:rPr>
        <w:t>controlado</w:t>
      </w:r>
      <w:r>
        <w:rPr>
          <w:b/>
          <w:sz w:val="20"/>
        </w:rPr>
        <w:t xml:space="preserve"> </w:t>
      </w:r>
    </w:p>
    <w:tbl>
      <w:tblPr>
        <w:tblStyle w:val="TableGrid"/>
        <w:tblpPr w:vertAnchor="text" w:horzAnchor="margin" w:tblpX="256"/>
        <w:tblOverlap w:val="never"/>
        <w:tblW w:w="14023" w:type="dxa"/>
        <w:tblInd w:w="0" w:type="dxa"/>
        <w:tblCellMar>
          <w:top w:w="3" w:type="dxa"/>
          <w:left w:w="6922" w:type="dxa"/>
          <w:bottom w:w="0" w:type="dxa"/>
          <w:right w:w="3148" w:type="dxa"/>
        </w:tblCellMar>
        <w:tblLook w:val="04A0" w:firstRow="1" w:lastRow="0" w:firstColumn="1" w:lastColumn="0" w:noHBand="0" w:noVBand="1"/>
      </w:tblPr>
      <w:tblGrid>
        <w:gridCol w:w="14023"/>
      </w:tblGrid>
      <w:tr w:rsidR="0001595D">
        <w:trPr>
          <w:trHeight w:val="7825"/>
        </w:trPr>
        <w:tc>
          <w:tcPr>
            <w:tcW w:w="14023" w:type="dxa"/>
            <w:tcBorders>
              <w:top w:val="nil"/>
              <w:left w:val="nil"/>
              <w:bottom w:val="nil"/>
              <w:right w:val="nil"/>
            </w:tcBorders>
            <w:shd w:val="clear" w:color="auto" w:fill="F2F2F2"/>
          </w:tcPr>
          <w:p w:rsidR="0001595D" w:rsidRDefault="00D837C6">
            <w:pPr>
              <w:spacing w:after="0" w:line="259" w:lineRule="auto"/>
              <w:ind w:left="0" w:right="62" w:firstLine="0"/>
              <w:jc w:val="center"/>
            </w:pPr>
            <w:r>
              <w:rPr>
                <w:sz w:val="20"/>
              </w:rPr>
              <w:lastRenderedPageBreak/>
              <w:t xml:space="preserve">cardiovasculares, imunológicos, </w:t>
            </w:r>
          </w:p>
          <w:p w:rsidR="0001595D" w:rsidRDefault="00D837C6">
            <w:pPr>
              <w:spacing w:after="0" w:line="259" w:lineRule="auto"/>
              <w:ind w:left="0" w:right="69" w:firstLine="0"/>
              <w:jc w:val="center"/>
            </w:pPr>
            <w:r>
              <w:rPr>
                <w:sz w:val="20"/>
              </w:rPr>
              <w:t xml:space="preserve">respiratórios, </w:t>
            </w:r>
            <w:proofErr w:type="spellStart"/>
            <w:r>
              <w:rPr>
                <w:sz w:val="20"/>
              </w:rPr>
              <w:t>hepatobiliares</w:t>
            </w:r>
            <w:proofErr w:type="spellEnd"/>
            <w:r>
              <w:rPr>
                <w:sz w:val="20"/>
              </w:rPr>
              <w:t xml:space="preserve">, renais e </w:t>
            </w:r>
          </w:p>
          <w:p w:rsidR="0001595D" w:rsidRDefault="00D837C6">
            <w:pPr>
              <w:spacing w:after="0" w:line="256" w:lineRule="auto"/>
              <w:ind w:left="285" w:right="0" w:hanging="225"/>
            </w:pPr>
            <w:r>
              <w:rPr>
                <w:sz w:val="20"/>
              </w:rPr>
              <w:t xml:space="preserve">urinários, nervosos, musculoesqueléticos, psiquiátricos, infecciosos e malignos </w:t>
            </w:r>
          </w:p>
          <w:p w:rsidR="0001595D" w:rsidRDefault="00D837C6">
            <w:pPr>
              <w:spacing w:after="15" w:line="240" w:lineRule="auto"/>
              <w:ind w:left="405" w:right="0" w:hanging="405"/>
            </w:pPr>
            <w:r>
              <w:rPr>
                <w:sz w:val="20"/>
              </w:rPr>
              <w:t xml:space="preserve">graves; fatores de risco clinicamente claros para sangramento gastrointestinal; </w:t>
            </w:r>
          </w:p>
          <w:p w:rsidR="0001595D" w:rsidRDefault="00D837C6">
            <w:pPr>
              <w:spacing w:after="1" w:line="240" w:lineRule="auto"/>
              <w:ind w:left="345" w:right="0" w:hanging="270"/>
            </w:pPr>
            <w:r>
              <w:rPr>
                <w:sz w:val="20"/>
              </w:rPr>
              <w:t>diagnosticado ou tra</w:t>
            </w:r>
            <w:r>
              <w:rPr>
                <w:sz w:val="20"/>
              </w:rPr>
              <w:t xml:space="preserve">tado para câncer nos últimos 5 anos; drogas consumidas </w:t>
            </w:r>
          </w:p>
          <w:p w:rsidR="0001595D" w:rsidRDefault="00D837C6">
            <w:pPr>
              <w:spacing w:after="0" w:line="259" w:lineRule="auto"/>
              <w:ind w:left="0" w:right="65" w:firstLine="0"/>
              <w:jc w:val="center"/>
            </w:pPr>
            <w:r>
              <w:rPr>
                <w:sz w:val="20"/>
              </w:rPr>
              <w:t xml:space="preserve">afetando o peso corporal no último mês </w:t>
            </w:r>
          </w:p>
          <w:p w:rsidR="0001595D" w:rsidRDefault="00D837C6">
            <w:pPr>
              <w:spacing w:after="0" w:line="240" w:lineRule="auto"/>
              <w:ind w:left="345" w:right="0" w:firstLine="60"/>
            </w:pPr>
            <w:r>
              <w:rPr>
                <w:sz w:val="20"/>
              </w:rPr>
              <w:t xml:space="preserve">(inibidores e inibidores de apetite); consumiram alimentos/suplementos </w:t>
            </w:r>
          </w:p>
          <w:p w:rsidR="0001595D" w:rsidRDefault="00D837C6">
            <w:pPr>
              <w:spacing w:after="0" w:line="256" w:lineRule="auto"/>
              <w:ind w:left="435" w:right="0" w:hanging="225"/>
            </w:pPr>
            <w:r>
              <w:rPr>
                <w:sz w:val="20"/>
              </w:rPr>
              <w:t xml:space="preserve">funcionais para melhora da obesidade; receberam antibióticos ou drogas </w:t>
            </w:r>
          </w:p>
          <w:p w:rsidR="0001595D" w:rsidRDefault="00D837C6">
            <w:pPr>
              <w:spacing w:after="0" w:line="259" w:lineRule="auto"/>
              <w:ind w:left="0" w:right="79" w:firstLine="0"/>
              <w:jc w:val="center"/>
            </w:pPr>
            <w:r>
              <w:rPr>
                <w:sz w:val="20"/>
              </w:rPr>
              <w:t xml:space="preserve">imunossupressoras nas 2 semanas </w:t>
            </w:r>
          </w:p>
          <w:p w:rsidR="0001595D" w:rsidRDefault="00D837C6">
            <w:pPr>
              <w:spacing w:after="0" w:line="256" w:lineRule="auto"/>
              <w:ind w:left="0" w:right="0" w:firstLine="0"/>
              <w:jc w:val="center"/>
            </w:pPr>
            <w:r>
              <w:rPr>
                <w:sz w:val="20"/>
              </w:rPr>
              <w:t xml:space="preserve">anteriores; perdeu &gt;10% do peso corporal nos últimos 3 meses; ingressou em </w:t>
            </w:r>
          </w:p>
          <w:p w:rsidR="0001595D" w:rsidRDefault="00D837C6">
            <w:pPr>
              <w:spacing w:after="0" w:line="267" w:lineRule="auto"/>
              <w:ind w:left="90" w:right="0" w:hanging="90"/>
              <w:jc w:val="left"/>
            </w:pPr>
            <w:r>
              <w:rPr>
                <w:sz w:val="20"/>
              </w:rPr>
              <w:t xml:space="preserve">qualquer programa comercial de obesidade nos últimos 3 meses; &lt;0,1 </w:t>
            </w:r>
            <w:proofErr w:type="spellStart"/>
            <w:r>
              <w:rPr>
                <w:sz w:val="20"/>
              </w:rPr>
              <w:t>μlU</w:t>
            </w:r>
            <w:proofErr w:type="spellEnd"/>
            <w:r>
              <w:rPr>
                <w:sz w:val="20"/>
              </w:rPr>
              <w:t>/</w:t>
            </w:r>
            <w:proofErr w:type="spellStart"/>
            <w:r>
              <w:rPr>
                <w:sz w:val="20"/>
              </w:rPr>
              <w:t>mL</w:t>
            </w:r>
            <w:proofErr w:type="spellEnd"/>
            <w:r>
              <w:rPr>
                <w:sz w:val="20"/>
              </w:rPr>
              <w:t xml:space="preserve"> ou &gt;10 </w:t>
            </w:r>
          </w:p>
          <w:p w:rsidR="0001595D" w:rsidRDefault="00D837C6">
            <w:pPr>
              <w:spacing w:after="0" w:line="259" w:lineRule="auto"/>
              <w:ind w:left="0" w:right="69" w:firstLine="0"/>
              <w:jc w:val="center"/>
            </w:pPr>
            <w:proofErr w:type="spellStart"/>
            <w:r>
              <w:rPr>
                <w:sz w:val="20"/>
              </w:rPr>
              <w:t>μlU</w:t>
            </w:r>
            <w:proofErr w:type="spellEnd"/>
            <w:r>
              <w:rPr>
                <w:sz w:val="20"/>
              </w:rPr>
              <w:t>/</w:t>
            </w:r>
            <w:proofErr w:type="spellStart"/>
            <w:r>
              <w:rPr>
                <w:sz w:val="20"/>
              </w:rPr>
              <w:t>mL</w:t>
            </w:r>
            <w:proofErr w:type="spellEnd"/>
            <w:r>
              <w:rPr>
                <w:sz w:val="20"/>
              </w:rPr>
              <w:t xml:space="preserve"> de hormônio estimulante da tireoide </w:t>
            </w:r>
          </w:p>
          <w:p w:rsidR="0001595D" w:rsidRDefault="00D837C6">
            <w:pPr>
              <w:spacing w:after="16" w:line="240" w:lineRule="auto"/>
              <w:ind w:left="0" w:right="0" w:firstLine="0"/>
              <w:jc w:val="center"/>
            </w:pPr>
            <w:r>
              <w:rPr>
                <w:sz w:val="20"/>
              </w:rPr>
              <w:t xml:space="preserve">(TSH); níveis de creatinina mais do que o dobro do normal; aspartato </w:t>
            </w:r>
          </w:p>
          <w:p w:rsidR="0001595D" w:rsidRDefault="00D837C6">
            <w:pPr>
              <w:spacing w:after="0" w:line="259" w:lineRule="auto"/>
              <w:ind w:left="0" w:right="68" w:firstLine="0"/>
              <w:jc w:val="center"/>
            </w:pPr>
            <w:proofErr w:type="spellStart"/>
            <w:r>
              <w:rPr>
                <w:sz w:val="20"/>
              </w:rPr>
              <w:t>aminotransferase</w:t>
            </w:r>
            <w:proofErr w:type="spellEnd"/>
            <w:r>
              <w:rPr>
                <w:sz w:val="20"/>
              </w:rPr>
              <w:t xml:space="preserve"> (AST) ou fosfatase </w:t>
            </w:r>
          </w:p>
          <w:p w:rsidR="0001595D" w:rsidRDefault="00D837C6">
            <w:pPr>
              <w:spacing w:after="0" w:line="259" w:lineRule="auto"/>
              <w:ind w:left="0" w:right="78" w:firstLine="0"/>
              <w:jc w:val="center"/>
            </w:pPr>
            <w:r>
              <w:rPr>
                <w:sz w:val="20"/>
              </w:rPr>
              <w:t xml:space="preserve">alcalina (ALT) três vezes a faixa normal; </w:t>
            </w:r>
          </w:p>
          <w:p w:rsidR="0001595D" w:rsidRDefault="00D837C6">
            <w:pPr>
              <w:spacing w:after="0" w:line="259" w:lineRule="auto"/>
              <w:ind w:left="0" w:right="63" w:firstLine="0"/>
              <w:jc w:val="center"/>
            </w:pPr>
            <w:r>
              <w:rPr>
                <w:sz w:val="20"/>
              </w:rPr>
              <w:t xml:space="preserve">transtornos mentais, como depressão, </w:t>
            </w:r>
          </w:p>
          <w:p w:rsidR="0001595D" w:rsidRDefault="00D837C6">
            <w:pPr>
              <w:spacing w:after="0" w:line="241" w:lineRule="auto"/>
              <w:ind w:left="0" w:right="0" w:firstLine="0"/>
              <w:jc w:val="center"/>
            </w:pPr>
            <w:r>
              <w:rPr>
                <w:sz w:val="20"/>
              </w:rPr>
              <w:t>esquizofrenia, alcoolismo e dependência de drogas; incapaz de se exe</w:t>
            </w:r>
            <w:r>
              <w:rPr>
                <w:sz w:val="20"/>
              </w:rPr>
              <w:t xml:space="preserve">rcitar devido a </w:t>
            </w:r>
          </w:p>
          <w:p w:rsidR="0001595D" w:rsidRDefault="00D837C6">
            <w:pPr>
              <w:spacing w:after="0" w:line="256" w:lineRule="auto"/>
              <w:ind w:left="120" w:right="0" w:hanging="120"/>
              <w:jc w:val="left"/>
            </w:pPr>
            <w:r>
              <w:rPr>
                <w:sz w:val="20"/>
              </w:rPr>
              <w:t xml:space="preserve">distúrbios musculoesqueléticos; grávida ou planejando engravidar ou amamentando; </w:t>
            </w:r>
          </w:p>
          <w:p w:rsidR="0001595D" w:rsidRDefault="00D837C6">
            <w:pPr>
              <w:spacing w:after="0" w:line="259" w:lineRule="auto"/>
              <w:ind w:left="0" w:right="65" w:firstLine="0"/>
              <w:jc w:val="center"/>
            </w:pPr>
            <w:r>
              <w:rPr>
                <w:sz w:val="20"/>
              </w:rPr>
              <w:t xml:space="preserve">participou ou planejou participar de outros </w:t>
            </w:r>
          </w:p>
          <w:p w:rsidR="0001595D" w:rsidRDefault="00D837C6">
            <w:pPr>
              <w:spacing w:after="0" w:line="257" w:lineRule="auto"/>
              <w:ind w:left="0" w:right="0" w:firstLine="0"/>
              <w:jc w:val="center"/>
            </w:pPr>
            <w:r>
              <w:rPr>
                <w:sz w:val="20"/>
              </w:rPr>
              <w:t xml:space="preserve">ensaios clínicos no mês anterior; sensíveis ou alérgicos aos ingredientes alimentares </w:t>
            </w:r>
          </w:p>
          <w:p w:rsidR="0001595D" w:rsidRDefault="00D837C6">
            <w:pPr>
              <w:spacing w:after="0" w:line="259" w:lineRule="auto"/>
              <w:ind w:left="270" w:right="142" w:hanging="195"/>
            </w:pPr>
            <w:r>
              <w:rPr>
                <w:sz w:val="20"/>
              </w:rPr>
              <w:t>do teste de aplicação humana; e qualquer pessoa considerada inadequada pelo investigador por outros motivos.</w:t>
            </w:r>
            <w:r>
              <w:rPr>
                <w:b/>
                <w:sz w:val="20"/>
              </w:rPr>
              <w:t xml:space="preserve"> </w:t>
            </w:r>
          </w:p>
        </w:tc>
      </w:tr>
    </w:tbl>
    <w:p w:rsidR="0001595D" w:rsidRDefault="00D837C6">
      <w:pPr>
        <w:spacing w:after="4" w:line="250" w:lineRule="auto"/>
        <w:ind w:left="10" w:right="2883"/>
      </w:pPr>
      <w:r>
        <w:rPr>
          <w:sz w:val="20"/>
        </w:rPr>
        <w:t xml:space="preserve">Idade entre 18 e 71 anos; diagnóstico de DM2 nos últimos 12 meses, ausência de </w:t>
      </w:r>
    </w:p>
    <w:p w:rsidR="0001595D" w:rsidRDefault="00D837C6">
      <w:pPr>
        <w:spacing w:after="0" w:line="268" w:lineRule="auto"/>
        <w:ind w:left="135" w:right="-5" w:hanging="60"/>
        <w:jc w:val="left"/>
      </w:pPr>
      <w:r>
        <w:rPr>
          <w:sz w:val="20"/>
        </w:rPr>
        <w:t xml:space="preserve">doença sistêmica e metabólica que não </w:t>
      </w:r>
      <w:r>
        <w:rPr>
          <w:sz w:val="20"/>
        </w:rPr>
        <w:tab/>
        <w:t>17</w:t>
      </w:r>
      <w:r>
        <w:rPr>
          <w:b/>
          <w:sz w:val="20"/>
        </w:rPr>
        <w:t xml:space="preserve"> </w:t>
      </w:r>
      <w:r>
        <w:rPr>
          <w:b/>
          <w:sz w:val="20"/>
        </w:rPr>
        <w:tab/>
      </w:r>
      <w:r>
        <w:rPr>
          <w:sz w:val="20"/>
        </w:rPr>
        <w:t>12 semanas</w:t>
      </w:r>
      <w:r>
        <w:rPr>
          <w:b/>
          <w:sz w:val="20"/>
        </w:rPr>
        <w:t xml:space="preserve"> </w:t>
      </w:r>
      <w:r>
        <w:rPr>
          <w:sz w:val="20"/>
        </w:rPr>
        <w:t xml:space="preserve">seja DM2 e ausência de infecção nos últimos 3 meses, ausência de dieta ou </w:t>
      </w:r>
    </w:p>
    <w:p w:rsidR="0001595D" w:rsidRDefault="0001595D">
      <w:pPr>
        <w:sectPr w:rsidR="0001595D">
          <w:type w:val="continuous"/>
          <w:pgSz w:w="16845" w:h="11910" w:orient="landscape"/>
          <w:pgMar w:top="1142" w:right="1440" w:bottom="1440" w:left="1440" w:header="720" w:footer="720" w:gutter="0"/>
          <w:cols w:num="2" w:space="720" w:equalWidth="0">
            <w:col w:w="6411" w:space="489"/>
            <w:col w:w="7065"/>
          </w:cols>
        </w:sectPr>
      </w:pPr>
    </w:p>
    <w:p w:rsidR="0001595D" w:rsidRDefault="00D837C6">
      <w:pPr>
        <w:spacing w:after="7" w:line="250" w:lineRule="auto"/>
        <w:ind w:left="6819" w:right="2483"/>
        <w:jc w:val="center"/>
      </w:pPr>
      <w:r>
        <w:rPr>
          <w:sz w:val="20"/>
        </w:rPr>
        <w:lastRenderedPageBreak/>
        <w:t xml:space="preserve">medicamentos que possam interferir na homeostase da glicose, como </w:t>
      </w:r>
    </w:p>
    <w:p w:rsidR="0001595D" w:rsidRDefault="00D837C6">
      <w:pPr>
        <w:spacing w:after="4" w:line="250" w:lineRule="auto"/>
        <w:ind w:left="7188" w:right="2883"/>
      </w:pPr>
      <w:proofErr w:type="spellStart"/>
      <w:r>
        <w:rPr>
          <w:sz w:val="20"/>
        </w:rPr>
        <w:t>glicocorticóides</w:t>
      </w:r>
      <w:proofErr w:type="spellEnd"/>
      <w:r>
        <w:rPr>
          <w:sz w:val="20"/>
        </w:rPr>
        <w:t xml:space="preserve"> ou antibióticos nos últimos </w:t>
      </w:r>
    </w:p>
    <w:p w:rsidR="0001595D" w:rsidRDefault="00D837C6">
      <w:pPr>
        <w:spacing w:after="7" w:line="250" w:lineRule="auto"/>
        <w:ind w:left="6819" w:right="2522"/>
        <w:jc w:val="center"/>
      </w:pPr>
      <w:r>
        <w:rPr>
          <w:sz w:val="20"/>
        </w:rPr>
        <w:t xml:space="preserve">3 meses; e HbA1c inferior a 8,5%. Os </w:t>
      </w:r>
    </w:p>
    <w:p w:rsidR="0001595D" w:rsidRDefault="00D837C6">
      <w:pPr>
        <w:spacing w:after="4" w:line="250" w:lineRule="auto"/>
        <w:ind w:left="7293" w:right="2883"/>
      </w:pPr>
      <w:r>
        <w:rPr>
          <w:sz w:val="20"/>
        </w:rPr>
        <w:t>cr</w:t>
      </w:r>
      <w:r>
        <w:rPr>
          <w:sz w:val="20"/>
        </w:rPr>
        <w:t xml:space="preserve">itérios de exclusão foram os seguintes: </w:t>
      </w:r>
    </w:p>
    <w:p w:rsidR="0001595D" w:rsidRDefault="00D837C6">
      <w:pPr>
        <w:spacing w:after="4" w:line="250" w:lineRule="auto"/>
        <w:ind w:left="7538" w:right="2883" w:hanging="270"/>
      </w:pPr>
      <w:r>
        <w:rPr>
          <w:sz w:val="20"/>
        </w:rPr>
        <w:t xml:space="preserve">doença sistêmica importante clinicamente significativa, incluindo malignidade; </w:t>
      </w:r>
    </w:p>
    <w:p w:rsidR="0001595D" w:rsidRDefault="00D837C6">
      <w:pPr>
        <w:spacing w:after="4" w:line="250" w:lineRule="auto"/>
        <w:ind w:left="7253" w:right="2883" w:hanging="75"/>
      </w:pPr>
      <w:r>
        <w:rPr>
          <w:sz w:val="20"/>
        </w:rPr>
        <w:t>complicações diabéticas graves (retinopatia diabética, neuropatia diabética, nefropatia diabética e pé diabético</w:t>
      </w:r>
      <w:proofErr w:type="gramStart"/>
      <w:r>
        <w:rPr>
          <w:sz w:val="20"/>
        </w:rPr>
        <w:t>);uso</w:t>
      </w:r>
      <w:proofErr w:type="gramEnd"/>
      <w:r>
        <w:rPr>
          <w:sz w:val="20"/>
        </w:rPr>
        <w:t xml:space="preserve"> contínuo de antib</w:t>
      </w:r>
      <w:r>
        <w:rPr>
          <w:sz w:val="20"/>
        </w:rPr>
        <w:t xml:space="preserve">ióticos por &gt; 3 dias nos 3 meses </w:t>
      </w:r>
    </w:p>
    <w:p w:rsidR="0001595D" w:rsidRDefault="00D837C6">
      <w:pPr>
        <w:spacing w:after="7" w:line="250" w:lineRule="auto"/>
        <w:ind w:left="6819" w:right="2544"/>
        <w:jc w:val="center"/>
      </w:pPr>
      <w:r>
        <w:rPr>
          <w:sz w:val="20"/>
        </w:rPr>
        <w:t xml:space="preserve">anteriores à inscrição, abuso de álcool, </w:t>
      </w:r>
    </w:p>
    <w:p w:rsidR="0001595D" w:rsidRDefault="00D837C6">
      <w:pPr>
        <w:spacing w:after="4" w:line="250" w:lineRule="auto"/>
        <w:ind w:left="7278" w:right="2883"/>
      </w:pPr>
      <w:r>
        <w:rPr>
          <w:sz w:val="20"/>
        </w:rPr>
        <w:t xml:space="preserve">definido como &gt; 80 g/dia em homens e &gt; </w:t>
      </w:r>
    </w:p>
    <w:p w:rsidR="0001595D" w:rsidRDefault="00D837C6">
      <w:pPr>
        <w:spacing w:after="4" w:line="250" w:lineRule="auto"/>
        <w:ind w:left="7278" w:right="2883"/>
      </w:pPr>
      <w:r>
        <w:rPr>
          <w:sz w:val="20"/>
        </w:rPr>
        <w:t xml:space="preserve">40 g/dia em mulheres, e uso contínuo de medicamento para perda de peso por &gt; 1 </w:t>
      </w:r>
    </w:p>
    <w:p w:rsidR="0001595D" w:rsidRDefault="00D837C6">
      <w:pPr>
        <w:spacing w:after="4" w:line="250" w:lineRule="auto"/>
        <w:ind w:left="7283" w:right="2883" w:hanging="75"/>
      </w:pPr>
      <w:proofErr w:type="gramStart"/>
      <w:r>
        <w:rPr>
          <w:sz w:val="20"/>
        </w:rPr>
        <w:t>mês ;</w:t>
      </w:r>
      <w:proofErr w:type="gramEnd"/>
      <w:r>
        <w:rPr>
          <w:sz w:val="20"/>
        </w:rPr>
        <w:t xml:space="preserve"> doenças orgânicas graves, incluindo doença coronariana, infarto do miocárdio </w:t>
      </w:r>
    </w:p>
    <w:p w:rsidR="0001595D" w:rsidRDefault="00D837C6">
      <w:pPr>
        <w:spacing w:after="4" w:line="250" w:lineRule="auto"/>
        <w:ind w:left="7233" w:right="2883"/>
      </w:pPr>
      <w:r>
        <w:rPr>
          <w:sz w:val="20"/>
        </w:rPr>
        <w:t xml:space="preserve">ou apoplexia cerebral; doenças agudas ou evidência atual de doença inflamatória ou infecciosa aguda ou crônica; e doença </w:t>
      </w:r>
    </w:p>
    <w:p w:rsidR="0001595D" w:rsidRDefault="00D837C6">
      <w:pPr>
        <w:spacing w:after="4" w:line="250" w:lineRule="auto"/>
        <w:ind w:left="7188" w:right="2883"/>
      </w:pPr>
      <w:r>
        <w:rPr>
          <w:sz w:val="20"/>
        </w:rPr>
        <w:t>mental tornando os participantes incapazes de ente</w:t>
      </w:r>
      <w:r>
        <w:rPr>
          <w:sz w:val="20"/>
        </w:rPr>
        <w:t xml:space="preserve">nder a natureza, escopo e possíveis consequências do estudo. </w:t>
      </w:r>
    </w:p>
    <w:tbl>
      <w:tblPr>
        <w:tblStyle w:val="TableGrid"/>
        <w:tblW w:w="14023" w:type="dxa"/>
        <w:tblInd w:w="256" w:type="dxa"/>
        <w:tblCellMar>
          <w:top w:w="3" w:type="dxa"/>
          <w:left w:w="0" w:type="dxa"/>
          <w:bottom w:w="0" w:type="dxa"/>
          <w:right w:w="411" w:type="dxa"/>
        </w:tblCellMar>
        <w:tblLook w:val="04A0" w:firstRow="1" w:lastRow="0" w:firstColumn="1" w:lastColumn="0" w:noHBand="0" w:noVBand="1"/>
      </w:tblPr>
      <w:tblGrid>
        <w:gridCol w:w="2103"/>
        <w:gridCol w:w="1681"/>
        <w:gridCol w:w="1336"/>
        <w:gridCol w:w="1802"/>
        <w:gridCol w:w="4609"/>
        <w:gridCol w:w="1276"/>
        <w:gridCol w:w="1216"/>
      </w:tblGrid>
      <w:tr w:rsidR="0001595D">
        <w:trPr>
          <w:trHeight w:val="2988"/>
        </w:trPr>
        <w:tc>
          <w:tcPr>
            <w:tcW w:w="2102" w:type="dxa"/>
            <w:tcBorders>
              <w:top w:val="nil"/>
              <w:left w:val="nil"/>
              <w:bottom w:val="nil"/>
              <w:right w:val="nil"/>
            </w:tcBorders>
            <w:shd w:val="clear" w:color="auto" w:fill="F2F2F2"/>
            <w:vAlign w:val="center"/>
          </w:tcPr>
          <w:p w:rsidR="0001595D" w:rsidRDefault="00D837C6">
            <w:pPr>
              <w:spacing w:after="0" w:line="259" w:lineRule="auto"/>
              <w:ind w:left="271" w:right="0" w:firstLine="0"/>
              <w:jc w:val="left"/>
            </w:pPr>
            <w:proofErr w:type="spellStart"/>
            <w:r>
              <w:rPr>
                <w:b/>
                <w:sz w:val="20"/>
              </w:rPr>
              <w:t>Hsieh</w:t>
            </w:r>
            <w:proofErr w:type="spellEnd"/>
            <w:r>
              <w:rPr>
                <w:b/>
                <w:sz w:val="20"/>
              </w:rPr>
              <w:t xml:space="preserve"> </w:t>
            </w:r>
            <w:r>
              <w:rPr>
                <w:b/>
                <w:i/>
                <w:sz w:val="20"/>
              </w:rPr>
              <w:t>et al</w:t>
            </w:r>
            <w:r>
              <w:rPr>
                <w:sz w:val="20"/>
              </w:rPr>
              <w:t xml:space="preserve"> </w:t>
            </w:r>
          </w:p>
        </w:tc>
        <w:tc>
          <w:tcPr>
            <w:tcW w:w="1681" w:type="dxa"/>
            <w:tcBorders>
              <w:top w:val="nil"/>
              <w:left w:val="nil"/>
              <w:bottom w:val="nil"/>
              <w:right w:val="nil"/>
            </w:tcBorders>
            <w:shd w:val="clear" w:color="auto" w:fill="F2F2F2"/>
            <w:vAlign w:val="center"/>
          </w:tcPr>
          <w:p w:rsidR="0001595D" w:rsidRDefault="00D837C6">
            <w:pPr>
              <w:spacing w:after="0" w:line="259" w:lineRule="auto"/>
              <w:ind w:left="0" w:right="0" w:firstLine="0"/>
              <w:jc w:val="left"/>
            </w:pPr>
            <w:r>
              <w:rPr>
                <w:sz w:val="20"/>
              </w:rPr>
              <w:t>Taiwan</w:t>
            </w:r>
            <w:r>
              <w:rPr>
                <w:b/>
                <w:sz w:val="20"/>
              </w:rPr>
              <w:t xml:space="preserve"> </w:t>
            </w:r>
          </w:p>
        </w:tc>
        <w:tc>
          <w:tcPr>
            <w:tcW w:w="1336" w:type="dxa"/>
            <w:tcBorders>
              <w:top w:val="nil"/>
              <w:left w:val="nil"/>
              <w:bottom w:val="nil"/>
              <w:right w:val="nil"/>
            </w:tcBorders>
            <w:shd w:val="clear" w:color="auto" w:fill="F2F2F2"/>
            <w:vAlign w:val="center"/>
          </w:tcPr>
          <w:p w:rsidR="0001595D" w:rsidRDefault="00D837C6">
            <w:pPr>
              <w:spacing w:after="0" w:line="259" w:lineRule="auto"/>
              <w:ind w:left="0" w:right="0" w:firstLine="0"/>
              <w:jc w:val="left"/>
            </w:pPr>
            <w:r>
              <w:rPr>
                <w:sz w:val="20"/>
              </w:rPr>
              <w:t>2019</w:t>
            </w:r>
            <w:r>
              <w:rPr>
                <w:b/>
                <w:sz w:val="20"/>
              </w:rPr>
              <w:t xml:space="preserve"> </w:t>
            </w:r>
          </w:p>
        </w:tc>
        <w:tc>
          <w:tcPr>
            <w:tcW w:w="1802" w:type="dxa"/>
            <w:tcBorders>
              <w:top w:val="nil"/>
              <w:left w:val="nil"/>
              <w:bottom w:val="nil"/>
              <w:right w:val="nil"/>
            </w:tcBorders>
            <w:shd w:val="clear" w:color="auto" w:fill="F2F2F2"/>
            <w:vAlign w:val="center"/>
          </w:tcPr>
          <w:p w:rsidR="0001595D" w:rsidRDefault="00D837C6">
            <w:pPr>
              <w:spacing w:after="0" w:line="259" w:lineRule="auto"/>
              <w:ind w:left="60" w:right="0" w:hanging="60"/>
              <w:jc w:val="left"/>
            </w:pPr>
            <w:r>
              <w:rPr>
                <w:sz w:val="20"/>
              </w:rPr>
              <w:t>Estudo clínico randomizado controlado</w:t>
            </w:r>
            <w:r>
              <w:rPr>
                <w:b/>
                <w:sz w:val="20"/>
              </w:rPr>
              <w:t xml:space="preserve"> </w:t>
            </w:r>
          </w:p>
        </w:tc>
        <w:tc>
          <w:tcPr>
            <w:tcW w:w="4609" w:type="dxa"/>
            <w:tcBorders>
              <w:top w:val="nil"/>
              <w:left w:val="nil"/>
              <w:bottom w:val="nil"/>
              <w:right w:val="nil"/>
            </w:tcBorders>
            <w:shd w:val="clear" w:color="auto" w:fill="F2F2F2"/>
          </w:tcPr>
          <w:p w:rsidR="0001595D" w:rsidRDefault="00D837C6">
            <w:pPr>
              <w:spacing w:after="0" w:line="245" w:lineRule="auto"/>
              <w:ind w:left="30" w:right="345" w:firstLine="225"/>
            </w:pPr>
            <w:r>
              <w:rPr>
                <w:sz w:val="20"/>
              </w:rPr>
              <w:t xml:space="preserve">Os critérios de recrutamento foram os seguintes: diagnóstico de DM2 há mais de 6 meses, idade variando de 25 a 70 anos, índice de massa corporal (IMC) superior a 18,5; e um nível de HbA1c de 7% a 10%. </w:t>
            </w:r>
          </w:p>
          <w:p w:rsidR="0001595D" w:rsidRDefault="00D837C6">
            <w:pPr>
              <w:spacing w:after="0" w:line="248" w:lineRule="auto"/>
              <w:ind w:left="210" w:right="330" w:hanging="180"/>
            </w:pPr>
            <w:r>
              <w:rPr>
                <w:sz w:val="20"/>
              </w:rPr>
              <w:t>Os critérios de exclusão foram: gravidez; a presença d</w:t>
            </w:r>
            <w:r>
              <w:rPr>
                <w:sz w:val="20"/>
              </w:rPr>
              <w:t xml:space="preserve">e outras doenças, incluindo cânceres (com exceção de tumores </w:t>
            </w:r>
          </w:p>
          <w:p w:rsidR="0001595D" w:rsidRDefault="00D837C6">
            <w:pPr>
              <w:spacing w:after="0" w:line="259" w:lineRule="auto"/>
              <w:ind w:left="105" w:right="0" w:firstLine="0"/>
              <w:jc w:val="left"/>
            </w:pPr>
            <w:r>
              <w:rPr>
                <w:sz w:val="20"/>
              </w:rPr>
              <w:t xml:space="preserve">benignos bem controlados), insuficiência </w:t>
            </w:r>
          </w:p>
          <w:p w:rsidR="0001595D" w:rsidRDefault="00D837C6">
            <w:pPr>
              <w:spacing w:after="0" w:line="259" w:lineRule="auto"/>
              <w:ind w:left="75" w:right="0" w:firstLine="0"/>
              <w:jc w:val="left"/>
            </w:pPr>
            <w:r>
              <w:rPr>
                <w:sz w:val="20"/>
              </w:rPr>
              <w:t xml:space="preserve">renal/diálise, doenças cardíacas, acidente </w:t>
            </w:r>
          </w:p>
          <w:p w:rsidR="0001595D" w:rsidRDefault="00D837C6">
            <w:pPr>
              <w:spacing w:after="14" w:line="241" w:lineRule="auto"/>
              <w:ind w:left="405" w:right="215" w:hanging="345"/>
            </w:pPr>
            <w:r>
              <w:rPr>
                <w:sz w:val="20"/>
              </w:rPr>
              <w:t xml:space="preserve">vascular cerebral ou doenças autoimunes; o uso de medicamentos, incluindo </w:t>
            </w:r>
          </w:p>
          <w:p w:rsidR="0001595D" w:rsidRDefault="00D837C6">
            <w:pPr>
              <w:spacing w:after="0" w:line="259" w:lineRule="auto"/>
              <w:ind w:left="15" w:right="0" w:firstLine="0"/>
              <w:jc w:val="left"/>
            </w:pPr>
            <w:r>
              <w:rPr>
                <w:sz w:val="20"/>
              </w:rPr>
              <w:t>medicamentos antidiabéticos e ant</w:t>
            </w:r>
            <w:r>
              <w:rPr>
                <w:sz w:val="20"/>
              </w:rPr>
              <w:t xml:space="preserve">ibióticos </w:t>
            </w:r>
          </w:p>
        </w:tc>
        <w:tc>
          <w:tcPr>
            <w:tcW w:w="1276" w:type="dxa"/>
            <w:tcBorders>
              <w:top w:val="nil"/>
              <w:left w:val="nil"/>
              <w:bottom w:val="nil"/>
              <w:right w:val="nil"/>
            </w:tcBorders>
            <w:shd w:val="clear" w:color="auto" w:fill="F2F2F2"/>
            <w:vAlign w:val="center"/>
          </w:tcPr>
          <w:p w:rsidR="0001595D" w:rsidRDefault="00D837C6">
            <w:pPr>
              <w:spacing w:after="0" w:line="259" w:lineRule="auto"/>
              <w:ind w:left="0" w:right="0" w:firstLine="0"/>
              <w:jc w:val="left"/>
            </w:pPr>
            <w:r>
              <w:rPr>
                <w:sz w:val="20"/>
              </w:rPr>
              <w:t>68</w:t>
            </w:r>
            <w:r>
              <w:rPr>
                <w:b/>
                <w:sz w:val="20"/>
              </w:rPr>
              <w:t xml:space="preserve"> </w:t>
            </w:r>
          </w:p>
        </w:tc>
        <w:tc>
          <w:tcPr>
            <w:tcW w:w="1216" w:type="dxa"/>
            <w:tcBorders>
              <w:top w:val="nil"/>
              <w:left w:val="nil"/>
              <w:bottom w:val="nil"/>
              <w:right w:val="nil"/>
            </w:tcBorders>
            <w:shd w:val="clear" w:color="auto" w:fill="F2F2F2"/>
            <w:vAlign w:val="center"/>
          </w:tcPr>
          <w:p w:rsidR="0001595D" w:rsidRDefault="00D837C6">
            <w:pPr>
              <w:spacing w:after="0" w:line="259" w:lineRule="auto"/>
              <w:ind w:left="0" w:right="0" w:firstLine="0"/>
              <w:jc w:val="left"/>
            </w:pPr>
            <w:r>
              <w:rPr>
                <w:sz w:val="20"/>
              </w:rPr>
              <w:t xml:space="preserve">9 meses </w:t>
            </w:r>
          </w:p>
        </w:tc>
      </w:tr>
    </w:tbl>
    <w:p w:rsidR="0001595D" w:rsidRDefault="0001595D">
      <w:pPr>
        <w:sectPr w:rsidR="0001595D">
          <w:type w:val="continuous"/>
          <w:pgSz w:w="16845" w:h="11910" w:orient="landscape"/>
          <w:pgMar w:top="1440" w:right="1440" w:bottom="1440" w:left="1440" w:header="720" w:footer="720" w:gutter="0"/>
          <w:cols w:space="720"/>
        </w:sectPr>
      </w:pPr>
    </w:p>
    <w:p w:rsidR="0001595D" w:rsidRDefault="00D837C6">
      <w:pPr>
        <w:spacing w:after="3" w:line="265" w:lineRule="auto"/>
        <w:ind w:left="10" w:right="50"/>
        <w:jc w:val="right"/>
      </w:pPr>
      <w:r>
        <w:rPr>
          <w:sz w:val="20"/>
        </w:rPr>
        <w:lastRenderedPageBreak/>
        <w:t xml:space="preserve">Estudo clínico </w:t>
      </w:r>
    </w:p>
    <w:p w:rsidR="0001595D" w:rsidRDefault="00D837C6">
      <w:pPr>
        <w:spacing w:after="4" w:line="250" w:lineRule="auto"/>
        <w:ind w:left="1692" w:right="2883"/>
      </w:pPr>
      <w:r>
        <w:rPr>
          <w:sz w:val="20"/>
        </w:rPr>
        <w:t xml:space="preserve">Estados Unidos </w:t>
      </w:r>
    </w:p>
    <w:p w:rsidR="0001595D" w:rsidRDefault="00D837C6">
      <w:pPr>
        <w:tabs>
          <w:tab w:val="center" w:pos="770"/>
          <w:tab w:val="center" w:pos="2396"/>
          <w:tab w:val="center" w:pos="3995"/>
          <w:tab w:val="right" w:pos="6447"/>
        </w:tabs>
        <w:spacing w:after="29" w:line="265" w:lineRule="auto"/>
        <w:ind w:left="0" w:right="0" w:firstLine="0"/>
        <w:jc w:val="left"/>
      </w:pPr>
      <w:r>
        <w:rPr>
          <w:rFonts w:ascii="Calibri" w:eastAsia="Calibri" w:hAnsi="Calibri" w:cs="Calibri"/>
          <w:sz w:val="22"/>
        </w:rPr>
        <w:tab/>
      </w:r>
      <w:proofErr w:type="spellStart"/>
      <w:r>
        <w:rPr>
          <w:b/>
          <w:sz w:val="20"/>
        </w:rPr>
        <w:t>Yu</w:t>
      </w:r>
      <w:proofErr w:type="spellEnd"/>
      <w:r>
        <w:rPr>
          <w:b/>
          <w:sz w:val="20"/>
        </w:rPr>
        <w:t xml:space="preserve"> </w:t>
      </w:r>
      <w:r>
        <w:rPr>
          <w:b/>
          <w:i/>
          <w:sz w:val="20"/>
        </w:rPr>
        <w:t>et al</w:t>
      </w:r>
      <w:r>
        <w:rPr>
          <w:sz w:val="20"/>
        </w:rPr>
        <w:t xml:space="preserve"> </w:t>
      </w:r>
      <w:r>
        <w:rPr>
          <w:sz w:val="20"/>
        </w:rPr>
        <w:tab/>
        <w:t>da América</w:t>
      </w:r>
      <w:r>
        <w:rPr>
          <w:b/>
          <w:sz w:val="20"/>
        </w:rPr>
        <w:t xml:space="preserve"> </w:t>
      </w:r>
      <w:r>
        <w:rPr>
          <w:b/>
          <w:sz w:val="20"/>
        </w:rPr>
        <w:tab/>
      </w:r>
      <w:r>
        <w:rPr>
          <w:sz w:val="20"/>
        </w:rPr>
        <w:t>2020</w:t>
      </w:r>
      <w:r>
        <w:rPr>
          <w:b/>
          <w:sz w:val="20"/>
        </w:rPr>
        <w:t xml:space="preserve"> </w:t>
      </w:r>
      <w:r>
        <w:rPr>
          <w:b/>
          <w:sz w:val="20"/>
        </w:rPr>
        <w:tab/>
      </w:r>
      <w:r>
        <w:rPr>
          <w:sz w:val="20"/>
        </w:rPr>
        <w:t xml:space="preserve">randomizado </w:t>
      </w:r>
    </w:p>
    <w:p w:rsidR="0001595D" w:rsidRDefault="00D837C6">
      <w:pPr>
        <w:spacing w:after="1149" w:line="265" w:lineRule="auto"/>
        <w:ind w:left="10" w:right="214"/>
        <w:jc w:val="right"/>
      </w:pPr>
      <w:r>
        <w:rPr>
          <w:sz w:val="20"/>
        </w:rPr>
        <w:t>controlado</w:t>
      </w:r>
      <w:r>
        <w:rPr>
          <w:b/>
          <w:sz w:val="20"/>
        </w:rPr>
        <w:t xml:space="preserve"> </w:t>
      </w:r>
    </w:p>
    <w:p w:rsidR="0001595D" w:rsidRDefault="00D837C6">
      <w:pPr>
        <w:spacing w:after="170" w:line="250" w:lineRule="auto"/>
        <w:ind w:left="10" w:right="2883"/>
      </w:pPr>
      <w:r>
        <w:rPr>
          <w:sz w:val="20"/>
        </w:rPr>
        <w:t xml:space="preserve">Fonte: próprio autor. </w:t>
      </w:r>
    </w:p>
    <w:p w:rsidR="0001595D" w:rsidRDefault="00D837C6">
      <w:pPr>
        <w:spacing w:after="163" w:line="259" w:lineRule="auto"/>
        <w:ind w:left="0" w:right="0" w:firstLine="0"/>
        <w:jc w:val="left"/>
      </w:pPr>
      <w:r>
        <w:rPr>
          <w:sz w:val="20"/>
        </w:rPr>
        <w:t xml:space="preserve"> </w:t>
      </w:r>
    </w:p>
    <w:p w:rsidR="0001595D" w:rsidRDefault="00D837C6">
      <w:pPr>
        <w:spacing w:after="178" w:line="259" w:lineRule="auto"/>
        <w:ind w:left="0" w:right="0" w:firstLine="0"/>
        <w:jc w:val="left"/>
      </w:pPr>
      <w:r>
        <w:rPr>
          <w:sz w:val="20"/>
        </w:rPr>
        <w:t xml:space="preserve"> </w:t>
      </w:r>
    </w:p>
    <w:p w:rsidR="0001595D" w:rsidRDefault="00D837C6">
      <w:pPr>
        <w:spacing w:after="163" w:line="259" w:lineRule="auto"/>
        <w:ind w:left="0" w:right="0" w:firstLine="0"/>
        <w:jc w:val="left"/>
      </w:pPr>
      <w:r>
        <w:rPr>
          <w:sz w:val="20"/>
        </w:rPr>
        <w:t xml:space="preserve">  </w:t>
      </w:r>
    </w:p>
    <w:p w:rsidR="0001595D" w:rsidRDefault="00D837C6">
      <w:pPr>
        <w:spacing w:after="163" w:line="259" w:lineRule="auto"/>
        <w:ind w:left="0" w:right="0" w:firstLine="0"/>
        <w:jc w:val="left"/>
      </w:pPr>
      <w:r>
        <w:rPr>
          <w:sz w:val="20"/>
        </w:rPr>
        <w:t xml:space="preserve"> </w:t>
      </w:r>
    </w:p>
    <w:p w:rsidR="0001595D" w:rsidRDefault="00D837C6">
      <w:pPr>
        <w:spacing w:after="163" w:line="259" w:lineRule="auto"/>
        <w:ind w:left="0" w:right="0" w:firstLine="0"/>
        <w:jc w:val="left"/>
      </w:pPr>
      <w:r>
        <w:rPr>
          <w:sz w:val="20"/>
        </w:rPr>
        <w:t xml:space="preserve"> </w:t>
      </w:r>
    </w:p>
    <w:p w:rsidR="0001595D" w:rsidRDefault="00D837C6">
      <w:pPr>
        <w:spacing w:after="163" w:line="259" w:lineRule="auto"/>
        <w:ind w:left="0" w:right="0" w:firstLine="0"/>
        <w:jc w:val="left"/>
      </w:pPr>
      <w:r>
        <w:rPr>
          <w:sz w:val="20"/>
        </w:rPr>
        <w:t xml:space="preserve"> </w:t>
      </w:r>
    </w:p>
    <w:p w:rsidR="0001595D" w:rsidRDefault="00D837C6">
      <w:pPr>
        <w:spacing w:after="223" w:line="259" w:lineRule="auto"/>
        <w:ind w:left="0" w:right="0" w:firstLine="0"/>
        <w:jc w:val="left"/>
      </w:pPr>
      <w:r>
        <w:rPr>
          <w:sz w:val="20"/>
        </w:rPr>
        <w:t xml:space="preserve"> </w:t>
      </w:r>
    </w:p>
    <w:p w:rsidR="0001595D" w:rsidRDefault="00D837C6">
      <w:pPr>
        <w:spacing w:after="152" w:line="259" w:lineRule="auto"/>
        <w:ind w:left="0" w:right="0" w:firstLine="0"/>
        <w:jc w:val="left"/>
      </w:pPr>
      <w:r>
        <w:t xml:space="preserve"> </w:t>
      </w:r>
    </w:p>
    <w:p w:rsidR="0001595D" w:rsidRDefault="00D837C6">
      <w:pPr>
        <w:spacing w:after="0" w:line="259" w:lineRule="auto"/>
        <w:ind w:left="0" w:right="0" w:firstLine="0"/>
        <w:jc w:val="left"/>
      </w:pPr>
      <w:r>
        <w:t xml:space="preserve"> </w:t>
      </w:r>
    </w:p>
    <w:p w:rsidR="0001595D" w:rsidRDefault="00D837C6">
      <w:pPr>
        <w:shd w:val="clear" w:color="auto" w:fill="F2F2F2"/>
        <w:spacing w:after="4" w:line="250" w:lineRule="auto"/>
        <w:ind w:left="10" w:right="2131"/>
        <w:jc w:val="left"/>
      </w:pPr>
      <w:r>
        <w:rPr>
          <w:sz w:val="20"/>
        </w:rPr>
        <w:t xml:space="preserve">ou outros produtos probióticos &lt;4 semanas </w:t>
      </w:r>
    </w:p>
    <w:p w:rsidR="0001595D" w:rsidRDefault="00D837C6">
      <w:pPr>
        <w:shd w:val="clear" w:color="auto" w:fill="F2F2F2"/>
        <w:spacing w:after="4" w:line="250" w:lineRule="auto"/>
        <w:ind w:left="10" w:right="2131"/>
        <w:jc w:val="left"/>
      </w:pPr>
      <w:r>
        <w:rPr>
          <w:sz w:val="20"/>
        </w:rPr>
        <w:t xml:space="preserve">antes da randomização; um nível de </w:t>
      </w:r>
    </w:p>
    <w:p w:rsidR="0001595D" w:rsidRDefault="00D837C6">
      <w:pPr>
        <w:shd w:val="clear" w:color="auto" w:fill="F2F2F2"/>
        <w:spacing w:after="10" w:line="246" w:lineRule="auto"/>
        <w:ind w:left="0" w:right="2131" w:firstLine="28"/>
        <w:jc w:val="center"/>
      </w:pPr>
      <w:r>
        <w:rPr>
          <w:sz w:val="20"/>
        </w:rPr>
        <w:t xml:space="preserve">AST/ALT &gt; 3 vezes a faixa normal; participação em outros ensaios clínicos; e a presença de outras condições médicas que possam prejudicar o cumprimento do </w:t>
      </w:r>
    </w:p>
    <w:p w:rsidR="0001595D" w:rsidRDefault="00D837C6">
      <w:pPr>
        <w:shd w:val="clear" w:color="auto" w:fill="F2F2F2"/>
        <w:spacing w:after="4" w:line="250" w:lineRule="auto"/>
        <w:ind w:left="225" w:right="2131" w:hanging="225"/>
        <w:jc w:val="left"/>
      </w:pPr>
      <w:r>
        <w:rPr>
          <w:sz w:val="20"/>
        </w:rPr>
        <w:t xml:space="preserve">protocolo (por exemplo, síndrome de má absorção ou incapacidade de tomar </w:t>
      </w:r>
    </w:p>
    <w:p w:rsidR="0001595D" w:rsidRDefault="00D837C6">
      <w:pPr>
        <w:shd w:val="clear" w:color="auto" w:fill="F2F2F2"/>
        <w:spacing w:after="4" w:line="250" w:lineRule="auto"/>
        <w:ind w:left="10" w:right="2131"/>
        <w:jc w:val="left"/>
      </w:pPr>
      <w:r>
        <w:rPr>
          <w:sz w:val="20"/>
        </w:rPr>
        <w:t>medicamentos administrados</w:t>
      </w:r>
      <w:r>
        <w:rPr>
          <w:sz w:val="20"/>
        </w:rPr>
        <w:t xml:space="preserve"> por via oral). </w:t>
      </w:r>
    </w:p>
    <w:p w:rsidR="0001595D" w:rsidRDefault="00D837C6">
      <w:pPr>
        <w:spacing w:after="4" w:line="250" w:lineRule="auto"/>
        <w:ind w:left="330" w:right="2883" w:hanging="210"/>
      </w:pPr>
      <w:r>
        <w:rPr>
          <w:sz w:val="20"/>
        </w:rPr>
        <w:t xml:space="preserve">Idades entre 25 e 60 anos com IMC ≥ 30 kg/m 2e resistência à insulina leve a </w:t>
      </w:r>
    </w:p>
    <w:p w:rsidR="0001595D" w:rsidRDefault="00D837C6">
      <w:pPr>
        <w:spacing w:after="4" w:line="250" w:lineRule="auto"/>
        <w:ind w:left="10" w:right="2883"/>
      </w:pPr>
      <w:r>
        <w:rPr>
          <w:sz w:val="20"/>
        </w:rPr>
        <w:t xml:space="preserve">moderada, definida como tendo um modelo de avaliação homeostática da resistência à </w:t>
      </w:r>
    </w:p>
    <w:p w:rsidR="0001595D" w:rsidRDefault="00D837C6">
      <w:pPr>
        <w:spacing w:after="4" w:line="250" w:lineRule="auto"/>
        <w:ind w:left="235" w:right="2883"/>
      </w:pPr>
      <w:r>
        <w:rPr>
          <w:sz w:val="20"/>
        </w:rPr>
        <w:t xml:space="preserve">insulina (HOMA-IR) entre 2,0 e 8,0. Os </w:t>
      </w:r>
    </w:p>
    <w:p w:rsidR="0001595D" w:rsidRDefault="00D837C6">
      <w:pPr>
        <w:spacing w:after="4" w:line="250" w:lineRule="auto"/>
        <w:ind w:left="400" w:right="2883"/>
      </w:pPr>
      <w:r>
        <w:rPr>
          <w:sz w:val="20"/>
        </w:rPr>
        <w:t xml:space="preserve">critérios de exclusão foram uso de </w:t>
      </w:r>
    </w:p>
    <w:p w:rsidR="0001595D" w:rsidRDefault="00D837C6">
      <w:pPr>
        <w:spacing w:after="4" w:line="250" w:lineRule="auto"/>
        <w:ind w:left="330" w:right="0" w:hanging="300"/>
      </w:pPr>
      <w:r>
        <w:rPr>
          <w:sz w:val="20"/>
        </w:rPr>
        <w:t xml:space="preserve">antibióticos nos últimos 6 meses, diabetes </w:t>
      </w:r>
      <w:r>
        <w:rPr>
          <w:sz w:val="20"/>
        </w:rPr>
        <w:tab/>
        <w:t>23</w:t>
      </w:r>
      <w:r>
        <w:rPr>
          <w:b/>
          <w:sz w:val="20"/>
        </w:rPr>
        <w:t xml:space="preserve"> </w:t>
      </w:r>
      <w:r>
        <w:rPr>
          <w:b/>
          <w:sz w:val="20"/>
        </w:rPr>
        <w:tab/>
      </w:r>
      <w:r>
        <w:rPr>
          <w:sz w:val="20"/>
        </w:rPr>
        <w:t xml:space="preserve">12 semanas estabelecida, uso de medicamentos </w:t>
      </w:r>
    </w:p>
    <w:p w:rsidR="0001595D" w:rsidRDefault="00D837C6">
      <w:pPr>
        <w:spacing w:after="7" w:line="250" w:lineRule="auto"/>
        <w:ind w:left="10" w:right="2256"/>
        <w:jc w:val="center"/>
      </w:pPr>
      <w:r>
        <w:rPr>
          <w:sz w:val="20"/>
        </w:rPr>
        <w:t xml:space="preserve">conhecidos por afetar o peso corporal ou a sensibilidade à insulina nos últimos 3 </w:t>
      </w:r>
    </w:p>
    <w:p w:rsidR="0001595D" w:rsidRDefault="00D837C6">
      <w:pPr>
        <w:spacing w:after="4" w:line="250" w:lineRule="auto"/>
        <w:ind w:left="130" w:right="2883"/>
      </w:pPr>
      <w:r>
        <w:rPr>
          <w:sz w:val="20"/>
        </w:rPr>
        <w:t xml:space="preserve">meses, distúrbios gastrointestinais ou de </w:t>
      </w:r>
    </w:p>
    <w:p w:rsidR="0001595D" w:rsidRDefault="00D837C6">
      <w:pPr>
        <w:spacing w:after="4" w:line="250" w:lineRule="auto"/>
        <w:ind w:left="630" w:right="2883" w:hanging="510"/>
      </w:pPr>
      <w:r>
        <w:rPr>
          <w:sz w:val="20"/>
        </w:rPr>
        <w:t>má absorção, imunossupressão e doenç</w:t>
      </w:r>
      <w:r>
        <w:rPr>
          <w:sz w:val="20"/>
        </w:rPr>
        <w:t>a hepática ou renal significativa.</w:t>
      </w:r>
      <w:r>
        <w:rPr>
          <w:b/>
          <w:sz w:val="20"/>
        </w:rPr>
        <w:t xml:space="preserve"> </w:t>
      </w:r>
    </w:p>
    <w:p w:rsidR="0001595D" w:rsidRDefault="0001595D">
      <w:pPr>
        <w:sectPr w:rsidR="0001595D">
          <w:type w:val="continuous"/>
          <w:pgSz w:w="16845" w:h="11910" w:orient="landscape"/>
          <w:pgMar w:top="1440" w:right="1435" w:bottom="1440" w:left="1697" w:header="720" w:footer="720" w:gutter="0"/>
          <w:cols w:num="2" w:space="720" w:equalWidth="0">
            <w:col w:w="6417" w:space="473"/>
            <w:col w:w="6824"/>
          </w:cols>
        </w:sectPr>
      </w:pPr>
    </w:p>
    <w:p w:rsidR="0001595D" w:rsidRDefault="00D837C6">
      <w:pPr>
        <w:spacing w:after="152" w:line="259" w:lineRule="auto"/>
        <w:ind w:left="256" w:right="0" w:firstLine="0"/>
      </w:pPr>
      <w:r>
        <w:t xml:space="preserve"> </w:t>
      </w:r>
    </w:p>
    <w:p w:rsidR="0001595D" w:rsidRDefault="00D837C6">
      <w:pPr>
        <w:spacing w:after="167" w:line="259" w:lineRule="auto"/>
        <w:ind w:left="256" w:right="0" w:firstLine="0"/>
      </w:pPr>
      <w:r>
        <w:t xml:space="preserve"> </w:t>
      </w:r>
    </w:p>
    <w:p w:rsidR="0001595D" w:rsidRDefault="00D837C6">
      <w:pPr>
        <w:spacing w:after="152" w:line="259" w:lineRule="auto"/>
        <w:ind w:left="256" w:right="0" w:firstLine="0"/>
      </w:pPr>
      <w:r>
        <w:t xml:space="preserve"> </w:t>
      </w:r>
    </w:p>
    <w:p w:rsidR="0001595D" w:rsidRDefault="00D837C6">
      <w:pPr>
        <w:spacing w:after="0" w:line="259" w:lineRule="auto"/>
        <w:ind w:left="256" w:right="0" w:firstLine="0"/>
      </w:pPr>
      <w:r>
        <w:t xml:space="preserve"> </w:t>
      </w:r>
    </w:p>
    <w:p w:rsidR="0001595D" w:rsidRDefault="0001595D">
      <w:pPr>
        <w:sectPr w:rsidR="0001595D">
          <w:type w:val="continuous"/>
          <w:pgSz w:w="16845" w:h="11910" w:orient="landscape"/>
          <w:pgMar w:top="1440" w:right="1440" w:bottom="1440" w:left="1440" w:header="720" w:footer="720" w:gutter="0"/>
          <w:cols w:space="720"/>
        </w:sectPr>
      </w:pPr>
    </w:p>
    <w:p w:rsidR="0001595D" w:rsidRDefault="00D837C6">
      <w:pPr>
        <w:pStyle w:val="Ttulo2"/>
        <w:spacing w:after="302"/>
        <w:ind w:left="420" w:hanging="420"/>
      </w:pPr>
      <w:bookmarkStart w:id="23" w:name="_Toc71773"/>
      <w:r>
        <w:lastRenderedPageBreak/>
        <w:t xml:space="preserve">SÍNTESE DOS RESULTADOS </w:t>
      </w:r>
      <w:bookmarkEnd w:id="23"/>
    </w:p>
    <w:p w:rsidR="0001595D" w:rsidRDefault="00D837C6">
      <w:pPr>
        <w:spacing w:after="154"/>
        <w:ind w:left="10" w:right="61"/>
      </w:pPr>
      <w:r>
        <w:t xml:space="preserve">De um total de seis estudos incluídos nessa revisão, apenas dois estudos forneceram análise do grupo placebo/controle, revelando redução do gênero </w:t>
      </w:r>
      <w:proofErr w:type="spellStart"/>
      <w:r>
        <w:t>Akkermansia</w:t>
      </w:r>
      <w:proofErr w:type="spellEnd"/>
      <w:r>
        <w:t xml:space="preserve"> e aumento dos bacteroides e </w:t>
      </w:r>
      <w:proofErr w:type="spellStart"/>
      <w:r>
        <w:t>prevotellaceae</w:t>
      </w:r>
      <w:proofErr w:type="spellEnd"/>
      <w:r>
        <w:t>, sendo encontrado na tabela 2. Além disso, alguns estu</w:t>
      </w:r>
      <w:r>
        <w:t xml:space="preserve">dos não forneceram dados sobre a taxonomia e diversidade bacteriana. Conforme os objetivos do estudo, foi feita análise do padrão da microbiota intestinal após intervenção probiótica em pacientes com doenças </w:t>
      </w:r>
      <w:proofErr w:type="spellStart"/>
      <w:r>
        <w:t>cardiometabólicas</w:t>
      </w:r>
      <w:proofErr w:type="spellEnd"/>
      <w:r>
        <w:t xml:space="preserve"> estabelecida. </w:t>
      </w:r>
    </w:p>
    <w:p w:rsidR="0001595D" w:rsidRDefault="00D837C6">
      <w:pPr>
        <w:spacing w:after="168"/>
        <w:ind w:left="10" w:right="61"/>
      </w:pPr>
      <w:r>
        <w:t>Todos os estudo</w:t>
      </w:r>
      <w:r>
        <w:t xml:space="preserve">s forneceram dados em relação a diversidade ou taxonomia bacteriana, vistos na tabela 3. Os seis estudos, no geral, mostraram um aumento na quantidade e diversidade da microbiota. Esse aumento interfere nos marcadores de saúde </w:t>
      </w:r>
      <w:proofErr w:type="spellStart"/>
      <w:r>
        <w:t>cardiometabólicas</w:t>
      </w:r>
      <w:proofErr w:type="spellEnd"/>
      <w:r>
        <w:t>, muitas vez</w:t>
      </w:r>
      <w:r>
        <w:t>es melhorando seus parâmetros de doença. A maioria dos estudos fez menção a diversidade bacteriana encontrada nos pacientes após intervenção, porém dois desses não informaram suas alterações. Especificamente, em um estudo houve aumento da diversidade α enq</w:t>
      </w:r>
      <w:r>
        <w:t xml:space="preserve">uanto outros dois não apresentaram mudanças nessa mesma diversidade. Já a diversidade β houve aumento significativo em todos os estudos com dados de diversidade β. Esses e outros dados podem ser encontrados na tabela 3. </w:t>
      </w:r>
    </w:p>
    <w:p w:rsidR="0001595D" w:rsidRDefault="00D837C6">
      <w:pPr>
        <w:ind w:left="10" w:right="61"/>
      </w:pPr>
      <w:r>
        <w:t>A relação das bactérias após a inte</w:t>
      </w:r>
      <w:r>
        <w:t xml:space="preserve">rvenção probiótica revelou uma diminuição do filo </w:t>
      </w:r>
    </w:p>
    <w:p w:rsidR="0001595D" w:rsidRDefault="00D837C6">
      <w:pPr>
        <w:spacing w:after="154"/>
        <w:ind w:left="10" w:right="0"/>
      </w:pPr>
      <w:proofErr w:type="spellStart"/>
      <w:r>
        <w:t>Firmicutes</w:t>
      </w:r>
      <w:proofErr w:type="spellEnd"/>
      <w:r>
        <w:t xml:space="preserve"> em três estudos e aumento apenas na família </w:t>
      </w:r>
      <w:proofErr w:type="spellStart"/>
      <w:r>
        <w:t>Anaerotruncus</w:t>
      </w:r>
      <w:proofErr w:type="spellEnd"/>
      <w:r>
        <w:t xml:space="preserve"> e Lactobacilos em dois outros. No filo </w:t>
      </w:r>
      <w:proofErr w:type="spellStart"/>
      <w:r>
        <w:t>Bacterioidetes</w:t>
      </w:r>
      <w:proofErr w:type="spellEnd"/>
      <w:r>
        <w:t xml:space="preserve">, as análises revelaram aumento em dois estudos em especial a família </w:t>
      </w:r>
      <w:proofErr w:type="spellStart"/>
      <w:r>
        <w:t>Prevotella</w:t>
      </w:r>
      <w:proofErr w:type="spellEnd"/>
      <w:r>
        <w:t xml:space="preserve"> e </w:t>
      </w:r>
      <w:r>
        <w:t xml:space="preserve">em outro estudo a mesma família apresentou redução após intervenção, além do aumento das Bacteroides. As </w:t>
      </w:r>
      <w:proofErr w:type="spellStart"/>
      <w:r>
        <w:t>actinobactérias</w:t>
      </w:r>
      <w:proofErr w:type="spellEnd"/>
      <w:r>
        <w:t xml:space="preserve"> diminuíram significativamente na família de </w:t>
      </w:r>
      <w:proofErr w:type="spellStart"/>
      <w:r>
        <w:t>Brevibacterium</w:t>
      </w:r>
      <w:proofErr w:type="spellEnd"/>
      <w:r>
        <w:t xml:space="preserve"> em um estudo e aumento das </w:t>
      </w:r>
      <w:proofErr w:type="spellStart"/>
      <w:r>
        <w:t>Bifidobacterium</w:t>
      </w:r>
      <w:proofErr w:type="spellEnd"/>
      <w:r>
        <w:t xml:space="preserve"> em dois dos estudos.  As </w:t>
      </w:r>
      <w:proofErr w:type="spellStart"/>
      <w:r>
        <w:t>proteoba</w:t>
      </w:r>
      <w:r>
        <w:t>cterias</w:t>
      </w:r>
      <w:proofErr w:type="spellEnd"/>
      <w:r>
        <w:t xml:space="preserve"> aumentaram significativamente em todos os estudos com dados do filo e em especial a família </w:t>
      </w:r>
      <w:proofErr w:type="spellStart"/>
      <w:r>
        <w:t>Phyllobacterium</w:t>
      </w:r>
      <w:proofErr w:type="spellEnd"/>
      <w:r>
        <w:t xml:space="preserve"> e abundância menor para família </w:t>
      </w:r>
      <w:proofErr w:type="spellStart"/>
      <w:r>
        <w:t>Sutterellaceae</w:t>
      </w:r>
      <w:proofErr w:type="spellEnd"/>
      <w:r>
        <w:t xml:space="preserve"> e </w:t>
      </w:r>
      <w:proofErr w:type="spellStart"/>
      <w:r>
        <w:t>Desulfovibrionaceae</w:t>
      </w:r>
      <w:proofErr w:type="spellEnd"/>
      <w:r>
        <w:t xml:space="preserve">. Já as </w:t>
      </w:r>
      <w:proofErr w:type="spellStart"/>
      <w:r>
        <w:t>Verrucomicrobia</w:t>
      </w:r>
      <w:proofErr w:type="spellEnd"/>
      <w:r>
        <w:t xml:space="preserve"> diminuíram significativamente com divergência em</w:t>
      </w:r>
      <w:r>
        <w:t xml:space="preserve"> dois estudos em relação ao aumento e redução do gênero </w:t>
      </w:r>
      <w:proofErr w:type="spellStart"/>
      <w:r>
        <w:t>Akkermansia</w:t>
      </w:r>
      <w:proofErr w:type="spellEnd"/>
      <w:r>
        <w:t xml:space="preserve">. Esses dados podem ser melhores visualizados na tabela 3. </w:t>
      </w:r>
    </w:p>
    <w:p w:rsidR="0001595D" w:rsidRDefault="00D837C6">
      <w:pPr>
        <w:ind w:left="10" w:right="61"/>
      </w:pPr>
      <w:r>
        <w:t>Analisando os parâmetros de doença, melhores observados na tabela 4, o peso corporal e o IMC reduziu significativa nos estudos de</w:t>
      </w:r>
      <w:r>
        <w:t xml:space="preserve"> </w:t>
      </w:r>
      <w:proofErr w:type="spellStart"/>
      <w:r>
        <w:t>Rahayu</w:t>
      </w:r>
      <w:proofErr w:type="spellEnd"/>
      <w:r>
        <w:t xml:space="preserve"> et al, </w:t>
      </w:r>
      <w:proofErr w:type="spellStart"/>
      <w:r>
        <w:t>Mo</w:t>
      </w:r>
      <w:proofErr w:type="spellEnd"/>
      <w:r>
        <w:t xml:space="preserve"> et al e </w:t>
      </w:r>
      <w:proofErr w:type="spellStart"/>
      <w:r>
        <w:t>Hsieh</w:t>
      </w:r>
      <w:proofErr w:type="spellEnd"/>
      <w:r>
        <w:t xml:space="preserve"> et al, pouca redução na análise de </w:t>
      </w:r>
      <w:proofErr w:type="spellStart"/>
      <w:r>
        <w:t>Ding</w:t>
      </w:r>
      <w:proofErr w:type="spellEnd"/>
      <w:r>
        <w:t xml:space="preserve"> et al e sem alteração no peso e IMC não informado em </w:t>
      </w:r>
      <w:proofErr w:type="spellStart"/>
      <w:r>
        <w:t>Yu</w:t>
      </w:r>
      <w:proofErr w:type="spellEnd"/>
      <w:r>
        <w:t xml:space="preserve"> et al, enquanto </w:t>
      </w:r>
      <w:proofErr w:type="spellStart"/>
      <w:r>
        <w:t>Allegretti</w:t>
      </w:r>
      <w:proofErr w:type="spellEnd"/>
      <w:r>
        <w:t xml:space="preserve"> et al não houve informações acerca do peso e o IMC não houve alterações. A circunferência abdominal n</w:t>
      </w:r>
      <w:r>
        <w:t xml:space="preserve">ão foi analisada nos estudos incluídos, exceto por </w:t>
      </w:r>
      <w:proofErr w:type="spellStart"/>
      <w:r>
        <w:t>Mo</w:t>
      </w:r>
      <w:proofErr w:type="spellEnd"/>
      <w:r>
        <w:t xml:space="preserve"> et al que revelou uma redução do parâmetro. O perfil lipídico analisado houve redução pouco significativa com melhora do perfil nos 5 estudos que obtiveram a análise. Nos dois artigos que analisaram os </w:t>
      </w:r>
      <w:r>
        <w:t xml:space="preserve">ácidos graxos de cadeia curta não foi notado uma alteração significativa na concentração. A glicose em jejum foi analisada em três dos seis artigos, os quais revelaram uma redução significativa nos níveis séricos de HbA1c e glicose em jejum. Os marcadores </w:t>
      </w:r>
      <w:r>
        <w:t xml:space="preserve">hepáticos AST (aspartato </w:t>
      </w:r>
      <w:proofErr w:type="spellStart"/>
      <w:r>
        <w:t>aminotransferase</w:t>
      </w:r>
      <w:proofErr w:type="spellEnd"/>
      <w:r>
        <w:t xml:space="preserve">) e ALT (alanina </w:t>
      </w:r>
      <w:proofErr w:type="spellStart"/>
      <w:r>
        <w:t>aminotransferase</w:t>
      </w:r>
      <w:proofErr w:type="spellEnd"/>
      <w:r>
        <w:t xml:space="preserve">) </w:t>
      </w:r>
      <w:r>
        <w:lastRenderedPageBreak/>
        <w:t xml:space="preserve">apresentaram redução em dois dos estudos indicando uma melhora de lesão hepática. </w:t>
      </w:r>
    </w:p>
    <w:p w:rsidR="0001595D" w:rsidRDefault="00D837C6">
      <w:pPr>
        <w:spacing w:after="153"/>
        <w:ind w:left="10" w:right="61"/>
      </w:pPr>
      <w:r>
        <w:t>Os 6 artigos avaliados apresentam aumento da diversidade bacteriana, assim como suas peculiaridad</w:t>
      </w:r>
      <w:r>
        <w:t>es em relação a família e gênero. A análise dos resultados dos artigos apresentou em geral uma redução nos valores dos parâmetros das doenças estudadas. A coleta de todos os artigos analisados responde ao objetivo principal e aos objetivos específicos prop</w:t>
      </w:r>
      <w:r>
        <w:t xml:space="preserve">ostos na revisão. </w:t>
      </w:r>
    </w:p>
    <w:p w:rsidR="0001595D" w:rsidRDefault="00D837C6">
      <w:pPr>
        <w:spacing w:after="167" w:line="259" w:lineRule="auto"/>
        <w:ind w:left="0" w:right="0" w:firstLine="0"/>
        <w:jc w:val="left"/>
      </w:pPr>
      <w:r>
        <w:t xml:space="preserve"> </w:t>
      </w:r>
    </w:p>
    <w:p w:rsidR="0001595D" w:rsidRDefault="00D837C6">
      <w:pPr>
        <w:spacing w:after="0" w:line="259" w:lineRule="auto"/>
        <w:ind w:left="0" w:right="0" w:firstLine="0"/>
        <w:jc w:val="left"/>
      </w:pPr>
      <w:r>
        <w:t xml:space="preserve"> </w:t>
      </w:r>
    </w:p>
    <w:p w:rsidR="0001595D" w:rsidRDefault="0001595D">
      <w:pPr>
        <w:sectPr w:rsidR="0001595D">
          <w:pgSz w:w="11910" w:h="16845"/>
          <w:pgMar w:top="1704" w:right="1122" w:bottom="1571" w:left="1697" w:header="720" w:footer="720" w:gutter="0"/>
          <w:cols w:space="720"/>
        </w:sectPr>
      </w:pPr>
    </w:p>
    <w:p w:rsidR="0001595D" w:rsidRDefault="00D837C6">
      <w:pPr>
        <w:spacing w:after="152" w:line="259" w:lineRule="auto"/>
        <w:ind w:left="0" w:right="0" w:firstLine="0"/>
        <w:jc w:val="left"/>
      </w:pPr>
      <w:r>
        <w:lastRenderedPageBreak/>
        <w:t xml:space="preserve"> </w:t>
      </w:r>
    </w:p>
    <w:p w:rsidR="0001595D" w:rsidRDefault="00D837C6">
      <w:pPr>
        <w:ind w:left="10" w:right="61"/>
      </w:pPr>
      <w:r>
        <w:t xml:space="preserve">Tabela 2 – Descrição qualitativa da microbiota no grupo controle/placebo </w:t>
      </w:r>
    </w:p>
    <w:tbl>
      <w:tblPr>
        <w:tblStyle w:val="TableGrid"/>
        <w:tblW w:w="14053" w:type="dxa"/>
        <w:tblInd w:w="0" w:type="dxa"/>
        <w:tblCellMar>
          <w:top w:w="3" w:type="dxa"/>
          <w:left w:w="0" w:type="dxa"/>
          <w:bottom w:w="0" w:type="dxa"/>
          <w:right w:w="234" w:type="dxa"/>
        </w:tblCellMar>
        <w:tblLook w:val="04A0" w:firstRow="1" w:lastRow="0" w:firstColumn="1" w:lastColumn="0" w:noHBand="0" w:noVBand="1"/>
      </w:tblPr>
      <w:tblGrid>
        <w:gridCol w:w="1653"/>
        <w:gridCol w:w="2597"/>
        <w:gridCol w:w="2147"/>
        <w:gridCol w:w="2702"/>
        <w:gridCol w:w="2161"/>
        <w:gridCol w:w="2793"/>
      </w:tblGrid>
      <w:tr w:rsidR="0001595D">
        <w:trPr>
          <w:trHeight w:val="316"/>
        </w:trPr>
        <w:tc>
          <w:tcPr>
            <w:tcW w:w="1652"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88" w:right="0" w:firstLine="0"/>
              <w:jc w:val="center"/>
            </w:pPr>
            <w:r>
              <w:rPr>
                <w:b/>
                <w:sz w:val="23"/>
              </w:rPr>
              <w:t xml:space="preserve">Autores </w:t>
            </w:r>
          </w:p>
        </w:tc>
        <w:tc>
          <w:tcPr>
            <w:tcW w:w="2597"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586" w:right="0" w:firstLine="0"/>
              <w:jc w:val="left"/>
            </w:pPr>
            <w:proofErr w:type="spellStart"/>
            <w:r>
              <w:rPr>
                <w:b/>
                <w:sz w:val="23"/>
              </w:rPr>
              <w:t>Firmicutes</w:t>
            </w:r>
            <w:proofErr w:type="spellEnd"/>
            <w:r>
              <w:rPr>
                <w:b/>
                <w:sz w:val="23"/>
              </w:rPr>
              <w:t xml:space="preserve"> </w:t>
            </w:r>
          </w:p>
        </w:tc>
        <w:tc>
          <w:tcPr>
            <w:tcW w:w="2147"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210" w:right="0" w:firstLine="0"/>
              <w:jc w:val="left"/>
            </w:pPr>
            <w:proofErr w:type="spellStart"/>
            <w:r>
              <w:rPr>
                <w:b/>
                <w:sz w:val="23"/>
              </w:rPr>
              <w:t>Bacteroidetes</w:t>
            </w:r>
            <w:proofErr w:type="spellEnd"/>
            <w:r>
              <w:rPr>
                <w:b/>
                <w:sz w:val="23"/>
              </w:rPr>
              <w:t xml:space="preserve"> </w:t>
            </w:r>
          </w:p>
        </w:tc>
        <w:tc>
          <w:tcPr>
            <w:tcW w:w="2702"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360" w:right="0" w:firstLine="0"/>
              <w:jc w:val="left"/>
            </w:pPr>
            <w:proofErr w:type="spellStart"/>
            <w:r>
              <w:rPr>
                <w:b/>
                <w:sz w:val="23"/>
              </w:rPr>
              <w:t>Actinobacteria</w:t>
            </w:r>
            <w:proofErr w:type="spellEnd"/>
            <w:r>
              <w:rPr>
                <w:b/>
                <w:sz w:val="23"/>
              </w:rPr>
              <w:t xml:space="preserve"> </w:t>
            </w:r>
          </w:p>
        </w:tc>
        <w:tc>
          <w:tcPr>
            <w:tcW w:w="2161"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0" w:right="0" w:firstLine="0"/>
              <w:jc w:val="left"/>
            </w:pPr>
            <w:proofErr w:type="spellStart"/>
            <w:r>
              <w:rPr>
                <w:b/>
                <w:sz w:val="23"/>
              </w:rPr>
              <w:t>Proteobacteria</w:t>
            </w:r>
            <w:proofErr w:type="spellEnd"/>
            <w:r>
              <w:rPr>
                <w:b/>
                <w:sz w:val="23"/>
              </w:rPr>
              <w:t xml:space="preserve"> </w:t>
            </w:r>
          </w:p>
        </w:tc>
        <w:tc>
          <w:tcPr>
            <w:tcW w:w="2793"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346" w:right="0" w:firstLine="0"/>
              <w:jc w:val="left"/>
            </w:pPr>
            <w:proofErr w:type="spellStart"/>
            <w:r>
              <w:rPr>
                <w:b/>
                <w:sz w:val="23"/>
              </w:rPr>
              <w:t>Verrucomicrobia</w:t>
            </w:r>
            <w:proofErr w:type="spellEnd"/>
            <w:r>
              <w:rPr>
                <w:b/>
                <w:sz w:val="23"/>
              </w:rPr>
              <w:t xml:space="preserve"> </w:t>
            </w:r>
          </w:p>
        </w:tc>
      </w:tr>
      <w:tr w:rsidR="0001595D">
        <w:trPr>
          <w:trHeight w:val="1616"/>
        </w:trPr>
        <w:tc>
          <w:tcPr>
            <w:tcW w:w="1652" w:type="dxa"/>
            <w:tcBorders>
              <w:top w:val="single" w:sz="6" w:space="0" w:color="000000"/>
              <w:left w:val="nil"/>
              <w:bottom w:val="nil"/>
              <w:right w:val="nil"/>
            </w:tcBorders>
            <w:vAlign w:val="center"/>
          </w:tcPr>
          <w:p w:rsidR="0001595D" w:rsidRDefault="00D837C6">
            <w:pPr>
              <w:spacing w:after="0" w:line="259" w:lineRule="auto"/>
              <w:ind w:left="165" w:right="0" w:firstLine="0"/>
              <w:jc w:val="left"/>
            </w:pPr>
            <w:proofErr w:type="spellStart"/>
            <w:r>
              <w:rPr>
                <w:b/>
                <w:sz w:val="20"/>
              </w:rPr>
              <w:t>Rahayu</w:t>
            </w:r>
            <w:proofErr w:type="spellEnd"/>
            <w:r>
              <w:rPr>
                <w:b/>
                <w:sz w:val="20"/>
              </w:rPr>
              <w:t xml:space="preserve"> </w:t>
            </w:r>
            <w:r>
              <w:rPr>
                <w:b/>
                <w:i/>
                <w:sz w:val="20"/>
              </w:rPr>
              <w:t>et al</w:t>
            </w:r>
            <w:r>
              <w:rPr>
                <w:b/>
                <w:sz w:val="20"/>
              </w:rPr>
              <w:t xml:space="preserve"> </w:t>
            </w:r>
          </w:p>
        </w:tc>
        <w:tc>
          <w:tcPr>
            <w:tcW w:w="2597" w:type="dxa"/>
            <w:tcBorders>
              <w:top w:val="single" w:sz="6" w:space="0" w:color="000000"/>
              <w:left w:val="nil"/>
              <w:bottom w:val="nil"/>
              <w:right w:val="nil"/>
            </w:tcBorders>
          </w:tcPr>
          <w:p w:rsidR="0001595D" w:rsidRDefault="00D837C6">
            <w:pPr>
              <w:spacing w:after="0" w:line="249" w:lineRule="auto"/>
              <w:ind w:left="0" w:right="0" w:firstLine="390"/>
              <w:jc w:val="left"/>
            </w:pPr>
            <w:proofErr w:type="spellStart"/>
            <w:r>
              <w:rPr>
                <w:sz w:val="20"/>
              </w:rPr>
              <w:t>Faecalibacterium</w:t>
            </w:r>
            <w:proofErr w:type="spellEnd"/>
            <w:r>
              <w:rPr>
                <w:sz w:val="20"/>
              </w:rPr>
              <w:t xml:space="preserve"> </w:t>
            </w:r>
            <w:r>
              <w:rPr>
                <w:sz w:val="20"/>
              </w:rPr>
              <w:t xml:space="preserve">significativo em relação a probiótico </w:t>
            </w:r>
          </w:p>
          <w:p w:rsidR="0001595D" w:rsidRDefault="00D837C6">
            <w:pPr>
              <w:spacing w:after="15" w:line="241" w:lineRule="auto"/>
              <w:ind w:left="345" w:right="0" w:hanging="120"/>
              <w:jc w:val="left"/>
            </w:pPr>
            <w:proofErr w:type="spellStart"/>
            <w:r>
              <w:rPr>
                <w:sz w:val="20"/>
              </w:rPr>
              <w:t>Roseburia</w:t>
            </w:r>
            <w:proofErr w:type="spellEnd"/>
            <w:r>
              <w:rPr>
                <w:sz w:val="20"/>
              </w:rPr>
              <w:t xml:space="preserve"> aumentou significativamente </w:t>
            </w:r>
          </w:p>
          <w:p w:rsidR="0001595D" w:rsidRDefault="00D837C6">
            <w:pPr>
              <w:spacing w:after="0" w:line="259" w:lineRule="auto"/>
              <w:ind w:left="345" w:right="0" w:hanging="180"/>
              <w:jc w:val="left"/>
            </w:pPr>
            <w:proofErr w:type="spellStart"/>
            <w:r>
              <w:rPr>
                <w:sz w:val="20"/>
              </w:rPr>
              <w:t>Paenibacillus</w:t>
            </w:r>
            <w:proofErr w:type="spellEnd"/>
            <w:r>
              <w:rPr>
                <w:sz w:val="20"/>
              </w:rPr>
              <w:t xml:space="preserve"> diminuiu significativamente </w:t>
            </w:r>
          </w:p>
        </w:tc>
        <w:tc>
          <w:tcPr>
            <w:tcW w:w="2147" w:type="dxa"/>
            <w:tcBorders>
              <w:top w:val="single" w:sz="6" w:space="0" w:color="000000"/>
              <w:left w:val="nil"/>
              <w:bottom w:val="nil"/>
              <w:right w:val="nil"/>
            </w:tcBorders>
            <w:vAlign w:val="center"/>
          </w:tcPr>
          <w:p w:rsidR="0001595D" w:rsidRDefault="00D837C6">
            <w:pPr>
              <w:spacing w:after="0" w:line="259" w:lineRule="auto"/>
              <w:ind w:left="481" w:right="0" w:firstLine="0"/>
              <w:jc w:val="left"/>
            </w:pPr>
            <w:r>
              <w:rPr>
                <w:sz w:val="20"/>
              </w:rPr>
              <w:t xml:space="preserve">Aumentou </w:t>
            </w:r>
          </w:p>
          <w:p w:rsidR="0001595D" w:rsidRDefault="00D837C6">
            <w:pPr>
              <w:spacing w:after="9" w:line="257" w:lineRule="auto"/>
              <w:ind w:left="496" w:right="0" w:hanging="91"/>
              <w:jc w:val="left"/>
            </w:pPr>
            <w:r>
              <w:rPr>
                <w:sz w:val="20"/>
              </w:rPr>
              <w:t xml:space="preserve">Bacteroides aumentou </w:t>
            </w:r>
          </w:p>
          <w:p w:rsidR="0001595D" w:rsidRDefault="00D837C6">
            <w:pPr>
              <w:tabs>
                <w:tab w:val="right" w:pos="1913"/>
              </w:tabs>
              <w:spacing w:after="0" w:line="259" w:lineRule="auto"/>
              <w:ind w:left="0" w:right="0" w:firstLine="0"/>
              <w:jc w:val="left"/>
            </w:pPr>
            <w:r>
              <w:rPr>
                <w:sz w:val="20"/>
              </w:rPr>
              <w:t xml:space="preserve">significativamente </w:t>
            </w:r>
            <w:r>
              <w:rPr>
                <w:sz w:val="20"/>
              </w:rPr>
              <w:tab/>
              <w:t xml:space="preserve"> </w:t>
            </w:r>
          </w:p>
        </w:tc>
        <w:tc>
          <w:tcPr>
            <w:tcW w:w="2702" w:type="dxa"/>
            <w:tcBorders>
              <w:top w:val="single" w:sz="6" w:space="0" w:color="000000"/>
              <w:left w:val="nil"/>
              <w:bottom w:val="nil"/>
              <w:right w:val="nil"/>
            </w:tcBorders>
            <w:vAlign w:val="center"/>
          </w:tcPr>
          <w:p w:rsidR="0001595D" w:rsidRDefault="00D837C6">
            <w:pPr>
              <w:spacing w:after="0" w:line="259" w:lineRule="auto"/>
              <w:ind w:left="1036" w:right="0" w:firstLine="0"/>
              <w:jc w:val="left"/>
            </w:pPr>
            <w:r>
              <w:rPr>
                <w:sz w:val="20"/>
              </w:rPr>
              <w:t xml:space="preserve">NI </w:t>
            </w:r>
          </w:p>
        </w:tc>
        <w:tc>
          <w:tcPr>
            <w:tcW w:w="2161" w:type="dxa"/>
            <w:tcBorders>
              <w:top w:val="single" w:sz="6" w:space="0" w:color="000000"/>
              <w:left w:val="nil"/>
              <w:bottom w:val="nil"/>
              <w:right w:val="nil"/>
            </w:tcBorders>
            <w:vAlign w:val="center"/>
          </w:tcPr>
          <w:p w:rsidR="0001595D" w:rsidRDefault="00D837C6">
            <w:pPr>
              <w:spacing w:after="0" w:line="259" w:lineRule="auto"/>
              <w:ind w:left="675" w:right="0" w:firstLine="0"/>
              <w:jc w:val="left"/>
            </w:pPr>
            <w:r>
              <w:rPr>
                <w:sz w:val="20"/>
              </w:rPr>
              <w:t xml:space="preserve">NI </w:t>
            </w:r>
          </w:p>
        </w:tc>
        <w:tc>
          <w:tcPr>
            <w:tcW w:w="2793" w:type="dxa"/>
            <w:tcBorders>
              <w:top w:val="single" w:sz="6" w:space="0" w:color="000000"/>
              <w:left w:val="nil"/>
              <w:bottom w:val="nil"/>
              <w:right w:val="nil"/>
            </w:tcBorders>
            <w:vAlign w:val="center"/>
          </w:tcPr>
          <w:p w:rsidR="0001595D" w:rsidRDefault="00D837C6">
            <w:pPr>
              <w:spacing w:after="0" w:line="259" w:lineRule="auto"/>
              <w:ind w:left="0" w:right="0" w:firstLine="0"/>
              <w:jc w:val="left"/>
            </w:pPr>
            <w:r>
              <w:rPr>
                <w:sz w:val="20"/>
              </w:rPr>
              <w:t xml:space="preserve">Diminuiu significativamente </w:t>
            </w:r>
          </w:p>
          <w:p w:rsidR="0001595D" w:rsidRDefault="00D837C6">
            <w:pPr>
              <w:spacing w:after="0" w:line="259" w:lineRule="auto"/>
              <w:ind w:left="421" w:right="0" w:hanging="165"/>
              <w:jc w:val="left"/>
            </w:pPr>
            <w:proofErr w:type="spellStart"/>
            <w:r>
              <w:rPr>
                <w:sz w:val="20"/>
              </w:rPr>
              <w:t>Akkermansia</w:t>
            </w:r>
            <w:proofErr w:type="spellEnd"/>
            <w:r>
              <w:rPr>
                <w:sz w:val="20"/>
              </w:rPr>
              <w:t xml:space="preserve"> diminuiu significativamente</w:t>
            </w:r>
            <w:r>
              <w:rPr>
                <w:sz w:val="30"/>
                <w:vertAlign w:val="subscript"/>
              </w:rPr>
              <w:t xml:space="preserve"> </w:t>
            </w:r>
            <w:r>
              <w:rPr>
                <w:sz w:val="30"/>
                <w:vertAlign w:val="subscript"/>
              </w:rPr>
              <w:tab/>
            </w:r>
            <w:r>
              <w:rPr>
                <w:sz w:val="20"/>
              </w:rPr>
              <w:t xml:space="preserve"> </w:t>
            </w:r>
          </w:p>
        </w:tc>
      </w:tr>
      <w:tr w:rsidR="0001595D">
        <w:trPr>
          <w:trHeight w:val="465"/>
        </w:trPr>
        <w:tc>
          <w:tcPr>
            <w:tcW w:w="1652" w:type="dxa"/>
            <w:tcBorders>
              <w:top w:val="nil"/>
              <w:left w:val="nil"/>
              <w:bottom w:val="nil"/>
              <w:right w:val="nil"/>
            </w:tcBorders>
            <w:shd w:val="clear" w:color="auto" w:fill="E7E6E6"/>
          </w:tcPr>
          <w:p w:rsidR="0001595D" w:rsidRDefault="00D837C6">
            <w:pPr>
              <w:spacing w:after="0" w:line="259" w:lineRule="auto"/>
              <w:ind w:left="661" w:right="0" w:hanging="466"/>
              <w:jc w:val="left"/>
            </w:pPr>
            <w:proofErr w:type="spellStart"/>
            <w:r>
              <w:rPr>
                <w:b/>
                <w:sz w:val="20"/>
              </w:rPr>
              <w:t>Allegretti</w:t>
            </w:r>
            <w:proofErr w:type="spellEnd"/>
            <w:r>
              <w:rPr>
                <w:b/>
                <w:sz w:val="20"/>
              </w:rPr>
              <w:t xml:space="preserve"> </w:t>
            </w:r>
            <w:r>
              <w:rPr>
                <w:b/>
                <w:i/>
                <w:sz w:val="20"/>
              </w:rPr>
              <w:t>et al</w:t>
            </w:r>
            <w:r>
              <w:rPr>
                <w:b/>
                <w:sz w:val="20"/>
              </w:rPr>
              <w:t xml:space="preserve"> </w:t>
            </w:r>
          </w:p>
        </w:tc>
        <w:tc>
          <w:tcPr>
            <w:tcW w:w="2597" w:type="dxa"/>
            <w:tcBorders>
              <w:top w:val="nil"/>
              <w:left w:val="nil"/>
              <w:bottom w:val="nil"/>
              <w:right w:val="nil"/>
            </w:tcBorders>
            <w:shd w:val="clear" w:color="auto" w:fill="E7E6E6"/>
            <w:vAlign w:val="center"/>
          </w:tcPr>
          <w:p w:rsidR="0001595D" w:rsidRDefault="00D837C6">
            <w:pPr>
              <w:spacing w:after="0" w:line="259" w:lineRule="auto"/>
              <w:ind w:left="0" w:right="72" w:firstLine="0"/>
              <w:jc w:val="center"/>
            </w:pPr>
            <w:r>
              <w:rPr>
                <w:sz w:val="20"/>
              </w:rPr>
              <w:t xml:space="preserve">NI </w:t>
            </w:r>
          </w:p>
        </w:tc>
        <w:tc>
          <w:tcPr>
            <w:tcW w:w="2147" w:type="dxa"/>
            <w:tcBorders>
              <w:top w:val="nil"/>
              <w:left w:val="nil"/>
              <w:bottom w:val="nil"/>
              <w:right w:val="nil"/>
            </w:tcBorders>
            <w:shd w:val="clear" w:color="auto" w:fill="E7E6E6"/>
            <w:vAlign w:val="center"/>
          </w:tcPr>
          <w:p w:rsidR="0001595D" w:rsidRDefault="00D837C6">
            <w:pPr>
              <w:spacing w:after="0" w:line="259" w:lineRule="auto"/>
              <w:ind w:left="0" w:right="43" w:firstLine="0"/>
              <w:jc w:val="center"/>
            </w:pPr>
            <w:r>
              <w:rPr>
                <w:sz w:val="20"/>
              </w:rPr>
              <w:t xml:space="preserve">NI </w:t>
            </w:r>
          </w:p>
        </w:tc>
        <w:tc>
          <w:tcPr>
            <w:tcW w:w="2702" w:type="dxa"/>
            <w:tcBorders>
              <w:top w:val="nil"/>
              <w:left w:val="nil"/>
              <w:bottom w:val="nil"/>
              <w:right w:val="nil"/>
            </w:tcBorders>
            <w:shd w:val="clear" w:color="auto" w:fill="E7E6E6"/>
            <w:vAlign w:val="center"/>
          </w:tcPr>
          <w:p w:rsidR="0001595D" w:rsidRDefault="00D837C6">
            <w:pPr>
              <w:spacing w:after="0" w:line="259" w:lineRule="auto"/>
              <w:ind w:left="1036" w:right="0" w:firstLine="0"/>
              <w:jc w:val="left"/>
            </w:pPr>
            <w:r>
              <w:rPr>
                <w:sz w:val="20"/>
              </w:rPr>
              <w:t xml:space="preserve">NI </w:t>
            </w:r>
          </w:p>
        </w:tc>
        <w:tc>
          <w:tcPr>
            <w:tcW w:w="2161" w:type="dxa"/>
            <w:tcBorders>
              <w:top w:val="nil"/>
              <w:left w:val="nil"/>
              <w:bottom w:val="nil"/>
              <w:right w:val="nil"/>
            </w:tcBorders>
            <w:shd w:val="clear" w:color="auto" w:fill="E7E6E6"/>
            <w:vAlign w:val="center"/>
          </w:tcPr>
          <w:p w:rsidR="0001595D" w:rsidRDefault="00D837C6">
            <w:pPr>
              <w:spacing w:after="0" w:line="259" w:lineRule="auto"/>
              <w:ind w:left="675" w:right="0" w:firstLine="0"/>
              <w:jc w:val="left"/>
            </w:pPr>
            <w:r>
              <w:rPr>
                <w:sz w:val="20"/>
              </w:rPr>
              <w:t xml:space="preserve">NI </w:t>
            </w:r>
          </w:p>
        </w:tc>
        <w:tc>
          <w:tcPr>
            <w:tcW w:w="2793" w:type="dxa"/>
            <w:tcBorders>
              <w:top w:val="nil"/>
              <w:left w:val="nil"/>
              <w:bottom w:val="nil"/>
              <w:right w:val="nil"/>
            </w:tcBorders>
            <w:shd w:val="clear" w:color="auto" w:fill="E7E6E6"/>
            <w:vAlign w:val="center"/>
          </w:tcPr>
          <w:p w:rsidR="0001595D" w:rsidRDefault="00D837C6">
            <w:pPr>
              <w:spacing w:after="0" w:line="259" w:lineRule="auto"/>
              <w:ind w:left="0" w:right="87" w:firstLine="0"/>
              <w:jc w:val="center"/>
            </w:pPr>
            <w:r>
              <w:rPr>
                <w:sz w:val="20"/>
              </w:rPr>
              <w:t xml:space="preserve">NI </w:t>
            </w:r>
          </w:p>
        </w:tc>
      </w:tr>
      <w:tr w:rsidR="0001595D">
        <w:trPr>
          <w:trHeight w:val="2539"/>
        </w:trPr>
        <w:tc>
          <w:tcPr>
            <w:tcW w:w="1652" w:type="dxa"/>
            <w:tcBorders>
              <w:top w:val="nil"/>
              <w:left w:val="nil"/>
              <w:bottom w:val="nil"/>
              <w:right w:val="nil"/>
            </w:tcBorders>
            <w:vAlign w:val="center"/>
          </w:tcPr>
          <w:p w:rsidR="0001595D" w:rsidRDefault="00D837C6">
            <w:pPr>
              <w:spacing w:after="0" w:line="259" w:lineRule="auto"/>
              <w:ind w:left="78" w:right="0" w:firstLine="0"/>
              <w:jc w:val="center"/>
            </w:pPr>
            <w:proofErr w:type="spellStart"/>
            <w:r>
              <w:rPr>
                <w:b/>
                <w:sz w:val="20"/>
              </w:rPr>
              <w:t>Mo</w:t>
            </w:r>
            <w:proofErr w:type="spellEnd"/>
            <w:r>
              <w:rPr>
                <w:b/>
                <w:sz w:val="20"/>
              </w:rPr>
              <w:t xml:space="preserve"> </w:t>
            </w:r>
            <w:r>
              <w:rPr>
                <w:b/>
                <w:i/>
                <w:sz w:val="20"/>
              </w:rPr>
              <w:t>et al</w:t>
            </w:r>
            <w:r>
              <w:rPr>
                <w:b/>
                <w:sz w:val="20"/>
              </w:rPr>
              <w:t xml:space="preserve"> </w:t>
            </w:r>
          </w:p>
        </w:tc>
        <w:tc>
          <w:tcPr>
            <w:tcW w:w="2597" w:type="dxa"/>
            <w:tcBorders>
              <w:top w:val="nil"/>
              <w:left w:val="nil"/>
              <w:bottom w:val="nil"/>
              <w:right w:val="nil"/>
            </w:tcBorders>
            <w:vAlign w:val="center"/>
          </w:tcPr>
          <w:p w:rsidR="0001595D" w:rsidRDefault="00D837C6">
            <w:pPr>
              <w:spacing w:after="0" w:line="259" w:lineRule="auto"/>
              <w:ind w:left="706" w:right="0" w:hanging="435"/>
              <w:jc w:val="left"/>
            </w:pPr>
            <w:proofErr w:type="spellStart"/>
            <w:r>
              <w:rPr>
                <w:sz w:val="20"/>
              </w:rPr>
              <w:t>Selenomonadaceae</w:t>
            </w:r>
            <w:proofErr w:type="spellEnd"/>
            <w:r>
              <w:rPr>
                <w:sz w:val="20"/>
              </w:rPr>
              <w:t xml:space="preserve"> aumentou </w:t>
            </w:r>
          </w:p>
        </w:tc>
        <w:tc>
          <w:tcPr>
            <w:tcW w:w="2147" w:type="dxa"/>
            <w:tcBorders>
              <w:top w:val="nil"/>
              <w:left w:val="nil"/>
              <w:bottom w:val="nil"/>
              <w:right w:val="nil"/>
            </w:tcBorders>
          </w:tcPr>
          <w:p w:rsidR="0001595D" w:rsidRDefault="00D837C6">
            <w:pPr>
              <w:spacing w:after="16" w:line="240" w:lineRule="auto"/>
              <w:ind w:left="496" w:right="0" w:hanging="211"/>
              <w:jc w:val="left"/>
            </w:pPr>
            <w:proofErr w:type="spellStart"/>
            <w:r>
              <w:rPr>
                <w:sz w:val="20"/>
              </w:rPr>
              <w:t>Prevotellaceae</w:t>
            </w:r>
            <w:proofErr w:type="spellEnd"/>
            <w:r>
              <w:rPr>
                <w:sz w:val="20"/>
              </w:rPr>
              <w:t xml:space="preserve"> aumentou </w:t>
            </w:r>
          </w:p>
          <w:p w:rsidR="0001595D" w:rsidRDefault="00D837C6">
            <w:pPr>
              <w:spacing w:after="0" w:line="241" w:lineRule="auto"/>
              <w:ind w:left="571" w:right="0" w:hanging="331"/>
              <w:jc w:val="left"/>
            </w:pPr>
            <w:proofErr w:type="spellStart"/>
            <w:r>
              <w:rPr>
                <w:sz w:val="20"/>
              </w:rPr>
              <w:t>Bacteroidaceae</w:t>
            </w:r>
            <w:proofErr w:type="spellEnd"/>
            <w:r>
              <w:rPr>
                <w:sz w:val="20"/>
              </w:rPr>
              <w:t xml:space="preserve"> diminuiu </w:t>
            </w:r>
          </w:p>
          <w:p w:rsidR="0001595D" w:rsidRDefault="00D837C6">
            <w:pPr>
              <w:spacing w:after="0" w:line="257" w:lineRule="auto"/>
              <w:ind w:left="496" w:right="0" w:hanging="391"/>
            </w:pPr>
            <w:r>
              <w:rPr>
                <w:sz w:val="20"/>
              </w:rPr>
              <w:t xml:space="preserve">Abundância menor na família </w:t>
            </w:r>
          </w:p>
          <w:p w:rsidR="0001595D" w:rsidRDefault="00D837C6">
            <w:pPr>
              <w:spacing w:after="0" w:line="259" w:lineRule="auto"/>
              <w:ind w:left="165" w:right="0" w:firstLine="0"/>
              <w:jc w:val="left"/>
            </w:pPr>
            <w:proofErr w:type="spellStart"/>
            <w:r>
              <w:rPr>
                <w:sz w:val="20"/>
              </w:rPr>
              <w:t>Tannerellaceae</w:t>
            </w:r>
            <w:proofErr w:type="spellEnd"/>
            <w:r>
              <w:rPr>
                <w:sz w:val="20"/>
              </w:rPr>
              <w:t xml:space="preserve"> e </w:t>
            </w:r>
          </w:p>
          <w:p w:rsidR="0001595D" w:rsidRDefault="00D837C6">
            <w:pPr>
              <w:spacing w:after="0" w:line="248" w:lineRule="auto"/>
              <w:ind w:left="0" w:right="60" w:firstLine="120"/>
            </w:pPr>
            <w:proofErr w:type="spellStart"/>
            <w:r>
              <w:rPr>
                <w:sz w:val="20"/>
              </w:rPr>
              <w:t>Bacteroidaceae</w:t>
            </w:r>
            <w:proofErr w:type="spellEnd"/>
            <w:r>
              <w:rPr>
                <w:sz w:val="20"/>
              </w:rPr>
              <w:t xml:space="preserve"> (o gênero </w:t>
            </w:r>
            <w:proofErr w:type="gramStart"/>
            <w:r>
              <w:rPr>
                <w:sz w:val="20"/>
              </w:rPr>
              <w:t>Bacteroides ,</w:t>
            </w:r>
            <w:proofErr w:type="gramEnd"/>
            <w:r>
              <w:rPr>
                <w:sz w:val="20"/>
              </w:rPr>
              <w:t xml:space="preserve"> </w:t>
            </w:r>
            <w:proofErr w:type="spellStart"/>
            <w:r>
              <w:rPr>
                <w:sz w:val="20"/>
              </w:rPr>
              <w:t>Phocaeicola</w:t>
            </w:r>
            <w:proofErr w:type="spellEnd"/>
            <w:r>
              <w:rPr>
                <w:sz w:val="20"/>
              </w:rPr>
              <w:t xml:space="preserve"> e </w:t>
            </w:r>
          </w:p>
          <w:p w:rsidR="0001595D" w:rsidRDefault="00D837C6">
            <w:pPr>
              <w:spacing w:after="0" w:line="259" w:lineRule="auto"/>
              <w:ind w:left="180" w:right="0" w:firstLine="0"/>
              <w:jc w:val="left"/>
            </w:pPr>
            <w:proofErr w:type="spellStart"/>
            <w:r>
              <w:rPr>
                <w:sz w:val="20"/>
              </w:rPr>
              <w:t>Parabacteroides</w:t>
            </w:r>
            <w:proofErr w:type="spellEnd"/>
            <w:r>
              <w:rPr>
                <w:sz w:val="20"/>
              </w:rPr>
              <w:t xml:space="preserve">) </w:t>
            </w:r>
          </w:p>
        </w:tc>
        <w:tc>
          <w:tcPr>
            <w:tcW w:w="2702" w:type="dxa"/>
            <w:tcBorders>
              <w:top w:val="nil"/>
              <w:left w:val="nil"/>
              <w:bottom w:val="nil"/>
              <w:right w:val="nil"/>
            </w:tcBorders>
            <w:vAlign w:val="center"/>
          </w:tcPr>
          <w:p w:rsidR="0001595D" w:rsidRDefault="00D837C6">
            <w:pPr>
              <w:spacing w:after="0" w:line="259" w:lineRule="auto"/>
              <w:ind w:left="225" w:right="0" w:firstLine="0"/>
              <w:jc w:val="left"/>
            </w:pPr>
            <w:proofErr w:type="spellStart"/>
            <w:r>
              <w:rPr>
                <w:sz w:val="20"/>
              </w:rPr>
              <w:t>Coriobacteriaceae</w:t>
            </w:r>
            <w:proofErr w:type="spellEnd"/>
            <w:r>
              <w:rPr>
                <w:sz w:val="20"/>
              </w:rPr>
              <w:t xml:space="preserve"> e </w:t>
            </w:r>
          </w:p>
          <w:p w:rsidR="0001595D" w:rsidRDefault="00D837C6">
            <w:pPr>
              <w:spacing w:after="0" w:line="257" w:lineRule="auto"/>
              <w:ind w:left="585" w:right="0" w:hanging="180"/>
              <w:jc w:val="left"/>
            </w:pPr>
            <w:proofErr w:type="spellStart"/>
            <w:r>
              <w:rPr>
                <w:sz w:val="20"/>
              </w:rPr>
              <w:t>Eggerthellaceae</w:t>
            </w:r>
            <w:proofErr w:type="spellEnd"/>
            <w:r>
              <w:rPr>
                <w:sz w:val="20"/>
              </w:rPr>
              <w:t xml:space="preserve"> aumentaram </w:t>
            </w:r>
          </w:p>
          <w:p w:rsidR="0001595D" w:rsidRDefault="00D837C6">
            <w:pPr>
              <w:spacing w:after="15" w:line="241" w:lineRule="auto"/>
              <w:ind w:left="0" w:right="0" w:firstLine="180"/>
              <w:jc w:val="left"/>
            </w:pPr>
            <w:r>
              <w:rPr>
                <w:sz w:val="20"/>
              </w:rPr>
              <w:t xml:space="preserve">Abundância maior na família </w:t>
            </w:r>
            <w:proofErr w:type="spellStart"/>
            <w:r>
              <w:rPr>
                <w:sz w:val="20"/>
              </w:rPr>
              <w:t>Coriobacteriaceae</w:t>
            </w:r>
            <w:proofErr w:type="spellEnd"/>
            <w:r>
              <w:rPr>
                <w:sz w:val="20"/>
              </w:rPr>
              <w:t xml:space="preserve"> </w:t>
            </w:r>
          </w:p>
          <w:p w:rsidR="0001595D" w:rsidRDefault="00D837C6">
            <w:pPr>
              <w:spacing w:after="0" w:line="259" w:lineRule="auto"/>
              <w:ind w:left="150" w:right="0" w:firstLine="0"/>
              <w:jc w:val="left"/>
            </w:pPr>
            <w:r>
              <w:rPr>
                <w:sz w:val="20"/>
              </w:rPr>
              <w:t xml:space="preserve">e </w:t>
            </w:r>
            <w:proofErr w:type="spellStart"/>
            <w:r>
              <w:rPr>
                <w:sz w:val="20"/>
              </w:rPr>
              <w:t>Eggerthellaceae</w:t>
            </w:r>
            <w:proofErr w:type="spellEnd"/>
            <w:r>
              <w:rPr>
                <w:sz w:val="20"/>
              </w:rPr>
              <w:t xml:space="preserve"> (os </w:t>
            </w:r>
          </w:p>
          <w:p w:rsidR="0001595D" w:rsidRDefault="00D837C6">
            <w:pPr>
              <w:spacing w:after="0" w:line="259" w:lineRule="auto"/>
              <w:ind w:left="195" w:right="0" w:firstLine="0"/>
              <w:jc w:val="left"/>
            </w:pPr>
            <w:r>
              <w:rPr>
                <w:sz w:val="20"/>
              </w:rPr>
              <w:t xml:space="preserve">gêneros </w:t>
            </w:r>
            <w:proofErr w:type="spellStart"/>
            <w:r>
              <w:rPr>
                <w:sz w:val="20"/>
              </w:rPr>
              <w:t>Collinsella</w:t>
            </w:r>
            <w:proofErr w:type="spellEnd"/>
            <w:r>
              <w:rPr>
                <w:sz w:val="20"/>
              </w:rPr>
              <w:t xml:space="preserve"> e </w:t>
            </w:r>
          </w:p>
          <w:p w:rsidR="0001595D" w:rsidRDefault="00D837C6">
            <w:pPr>
              <w:spacing w:after="0" w:line="259" w:lineRule="auto"/>
              <w:ind w:left="345" w:right="0" w:firstLine="0"/>
              <w:jc w:val="left"/>
            </w:pPr>
            <w:proofErr w:type="spellStart"/>
            <w:r>
              <w:rPr>
                <w:sz w:val="20"/>
              </w:rPr>
              <w:t>Senegalimassilia</w:t>
            </w:r>
            <w:proofErr w:type="spellEnd"/>
            <w:r>
              <w:rPr>
                <w:sz w:val="20"/>
              </w:rPr>
              <w:t xml:space="preserve">) </w:t>
            </w:r>
          </w:p>
        </w:tc>
        <w:tc>
          <w:tcPr>
            <w:tcW w:w="2161" w:type="dxa"/>
            <w:tcBorders>
              <w:top w:val="nil"/>
              <w:left w:val="nil"/>
              <w:bottom w:val="nil"/>
              <w:right w:val="nil"/>
            </w:tcBorders>
            <w:vAlign w:val="center"/>
          </w:tcPr>
          <w:p w:rsidR="0001595D" w:rsidRDefault="00D837C6">
            <w:pPr>
              <w:spacing w:after="0" w:line="259" w:lineRule="auto"/>
              <w:ind w:left="675" w:right="0" w:firstLine="0"/>
              <w:jc w:val="left"/>
            </w:pPr>
            <w:r>
              <w:rPr>
                <w:sz w:val="20"/>
              </w:rPr>
              <w:t xml:space="preserve">NI </w:t>
            </w:r>
          </w:p>
        </w:tc>
        <w:tc>
          <w:tcPr>
            <w:tcW w:w="2793" w:type="dxa"/>
            <w:tcBorders>
              <w:top w:val="nil"/>
              <w:left w:val="nil"/>
              <w:bottom w:val="nil"/>
              <w:right w:val="nil"/>
            </w:tcBorders>
            <w:vAlign w:val="center"/>
          </w:tcPr>
          <w:p w:rsidR="0001595D" w:rsidRDefault="00D837C6">
            <w:pPr>
              <w:spacing w:after="0" w:line="259" w:lineRule="auto"/>
              <w:ind w:left="0" w:right="87" w:firstLine="0"/>
              <w:jc w:val="center"/>
            </w:pPr>
            <w:r>
              <w:rPr>
                <w:sz w:val="20"/>
              </w:rPr>
              <w:t xml:space="preserve">NI </w:t>
            </w:r>
          </w:p>
        </w:tc>
      </w:tr>
      <w:tr w:rsidR="0001595D">
        <w:trPr>
          <w:trHeight w:val="315"/>
        </w:trPr>
        <w:tc>
          <w:tcPr>
            <w:tcW w:w="1652" w:type="dxa"/>
            <w:tcBorders>
              <w:top w:val="nil"/>
              <w:left w:val="nil"/>
              <w:bottom w:val="nil"/>
              <w:right w:val="nil"/>
            </w:tcBorders>
            <w:shd w:val="clear" w:color="auto" w:fill="E7E6E6"/>
          </w:tcPr>
          <w:p w:rsidR="0001595D" w:rsidRDefault="00D837C6">
            <w:pPr>
              <w:spacing w:after="0" w:line="259" w:lineRule="auto"/>
              <w:ind w:left="301" w:right="0" w:firstLine="0"/>
              <w:jc w:val="left"/>
            </w:pPr>
            <w:proofErr w:type="spellStart"/>
            <w:r>
              <w:rPr>
                <w:b/>
                <w:sz w:val="20"/>
              </w:rPr>
              <w:t>Ding</w:t>
            </w:r>
            <w:proofErr w:type="spellEnd"/>
            <w:r>
              <w:rPr>
                <w:b/>
                <w:sz w:val="20"/>
              </w:rPr>
              <w:t xml:space="preserve"> </w:t>
            </w:r>
            <w:r>
              <w:rPr>
                <w:b/>
                <w:i/>
                <w:sz w:val="20"/>
              </w:rPr>
              <w:t>et al</w:t>
            </w:r>
            <w:r>
              <w:rPr>
                <w:b/>
                <w:sz w:val="20"/>
              </w:rPr>
              <w:t xml:space="preserve"> </w:t>
            </w:r>
          </w:p>
        </w:tc>
        <w:tc>
          <w:tcPr>
            <w:tcW w:w="2597" w:type="dxa"/>
            <w:tcBorders>
              <w:top w:val="nil"/>
              <w:left w:val="nil"/>
              <w:bottom w:val="nil"/>
              <w:right w:val="nil"/>
            </w:tcBorders>
            <w:shd w:val="clear" w:color="auto" w:fill="E7E6E6"/>
          </w:tcPr>
          <w:p w:rsidR="0001595D" w:rsidRDefault="00D837C6">
            <w:pPr>
              <w:spacing w:after="0" w:line="259" w:lineRule="auto"/>
              <w:ind w:left="0" w:right="72" w:firstLine="0"/>
              <w:jc w:val="center"/>
            </w:pPr>
            <w:r>
              <w:rPr>
                <w:sz w:val="20"/>
              </w:rPr>
              <w:t xml:space="preserve">NI </w:t>
            </w:r>
          </w:p>
        </w:tc>
        <w:tc>
          <w:tcPr>
            <w:tcW w:w="2147" w:type="dxa"/>
            <w:tcBorders>
              <w:top w:val="nil"/>
              <w:left w:val="nil"/>
              <w:bottom w:val="nil"/>
              <w:right w:val="nil"/>
            </w:tcBorders>
            <w:shd w:val="clear" w:color="auto" w:fill="E7E6E6"/>
          </w:tcPr>
          <w:p w:rsidR="0001595D" w:rsidRDefault="00D837C6">
            <w:pPr>
              <w:spacing w:after="0" w:line="259" w:lineRule="auto"/>
              <w:ind w:left="0" w:right="43" w:firstLine="0"/>
              <w:jc w:val="center"/>
            </w:pPr>
            <w:r>
              <w:rPr>
                <w:sz w:val="20"/>
              </w:rPr>
              <w:t xml:space="preserve">NI </w:t>
            </w:r>
          </w:p>
        </w:tc>
        <w:tc>
          <w:tcPr>
            <w:tcW w:w="2702" w:type="dxa"/>
            <w:tcBorders>
              <w:top w:val="nil"/>
              <w:left w:val="nil"/>
              <w:bottom w:val="nil"/>
              <w:right w:val="nil"/>
            </w:tcBorders>
            <w:shd w:val="clear" w:color="auto" w:fill="E7E6E6"/>
          </w:tcPr>
          <w:p w:rsidR="0001595D" w:rsidRDefault="00D837C6">
            <w:pPr>
              <w:spacing w:after="0" w:line="259" w:lineRule="auto"/>
              <w:ind w:left="1036" w:right="0" w:firstLine="0"/>
              <w:jc w:val="left"/>
            </w:pPr>
            <w:r>
              <w:rPr>
                <w:sz w:val="20"/>
              </w:rPr>
              <w:t xml:space="preserve">NI </w:t>
            </w:r>
          </w:p>
        </w:tc>
        <w:tc>
          <w:tcPr>
            <w:tcW w:w="2161" w:type="dxa"/>
            <w:tcBorders>
              <w:top w:val="nil"/>
              <w:left w:val="nil"/>
              <w:bottom w:val="nil"/>
              <w:right w:val="nil"/>
            </w:tcBorders>
            <w:shd w:val="clear" w:color="auto" w:fill="E7E6E6"/>
          </w:tcPr>
          <w:p w:rsidR="0001595D" w:rsidRDefault="00D837C6">
            <w:pPr>
              <w:spacing w:after="0" w:line="259" w:lineRule="auto"/>
              <w:ind w:left="675" w:right="0" w:firstLine="0"/>
              <w:jc w:val="left"/>
            </w:pPr>
            <w:r>
              <w:rPr>
                <w:sz w:val="20"/>
              </w:rPr>
              <w:t xml:space="preserve">NI </w:t>
            </w:r>
          </w:p>
        </w:tc>
        <w:tc>
          <w:tcPr>
            <w:tcW w:w="2793" w:type="dxa"/>
            <w:tcBorders>
              <w:top w:val="nil"/>
              <w:left w:val="nil"/>
              <w:bottom w:val="nil"/>
              <w:right w:val="nil"/>
            </w:tcBorders>
            <w:shd w:val="clear" w:color="auto" w:fill="E7E6E6"/>
          </w:tcPr>
          <w:p w:rsidR="0001595D" w:rsidRDefault="00D837C6">
            <w:pPr>
              <w:spacing w:after="0" w:line="259" w:lineRule="auto"/>
              <w:ind w:left="0" w:right="87" w:firstLine="0"/>
              <w:jc w:val="center"/>
            </w:pPr>
            <w:r>
              <w:rPr>
                <w:sz w:val="20"/>
              </w:rPr>
              <w:t xml:space="preserve">NI </w:t>
            </w:r>
          </w:p>
        </w:tc>
      </w:tr>
      <w:tr w:rsidR="0001595D">
        <w:trPr>
          <w:trHeight w:val="315"/>
        </w:trPr>
        <w:tc>
          <w:tcPr>
            <w:tcW w:w="1652" w:type="dxa"/>
            <w:tcBorders>
              <w:top w:val="nil"/>
              <w:left w:val="nil"/>
              <w:bottom w:val="nil"/>
              <w:right w:val="nil"/>
            </w:tcBorders>
          </w:tcPr>
          <w:p w:rsidR="0001595D" w:rsidRDefault="00D837C6">
            <w:pPr>
              <w:spacing w:after="0" w:line="259" w:lineRule="auto"/>
              <w:ind w:left="241" w:right="0" w:firstLine="0"/>
              <w:jc w:val="left"/>
            </w:pPr>
            <w:proofErr w:type="spellStart"/>
            <w:r>
              <w:rPr>
                <w:b/>
                <w:sz w:val="20"/>
              </w:rPr>
              <w:t>Hsieh</w:t>
            </w:r>
            <w:proofErr w:type="spellEnd"/>
            <w:r>
              <w:rPr>
                <w:b/>
                <w:sz w:val="20"/>
              </w:rPr>
              <w:t xml:space="preserve"> et al </w:t>
            </w:r>
          </w:p>
        </w:tc>
        <w:tc>
          <w:tcPr>
            <w:tcW w:w="2597" w:type="dxa"/>
            <w:tcBorders>
              <w:top w:val="nil"/>
              <w:left w:val="nil"/>
              <w:bottom w:val="nil"/>
              <w:right w:val="nil"/>
            </w:tcBorders>
          </w:tcPr>
          <w:p w:rsidR="0001595D" w:rsidRDefault="00D837C6">
            <w:pPr>
              <w:spacing w:after="0" w:line="259" w:lineRule="auto"/>
              <w:ind w:left="0" w:right="72" w:firstLine="0"/>
              <w:jc w:val="center"/>
            </w:pPr>
            <w:r>
              <w:rPr>
                <w:sz w:val="20"/>
              </w:rPr>
              <w:t xml:space="preserve">NI </w:t>
            </w:r>
          </w:p>
        </w:tc>
        <w:tc>
          <w:tcPr>
            <w:tcW w:w="2147" w:type="dxa"/>
            <w:tcBorders>
              <w:top w:val="nil"/>
              <w:left w:val="nil"/>
              <w:bottom w:val="nil"/>
              <w:right w:val="nil"/>
            </w:tcBorders>
          </w:tcPr>
          <w:p w:rsidR="0001595D" w:rsidRDefault="00D837C6">
            <w:pPr>
              <w:spacing w:after="0" w:line="259" w:lineRule="auto"/>
              <w:ind w:left="0" w:right="43" w:firstLine="0"/>
              <w:jc w:val="center"/>
            </w:pPr>
            <w:r>
              <w:rPr>
                <w:sz w:val="20"/>
              </w:rPr>
              <w:t xml:space="preserve">NI </w:t>
            </w:r>
          </w:p>
        </w:tc>
        <w:tc>
          <w:tcPr>
            <w:tcW w:w="2702" w:type="dxa"/>
            <w:tcBorders>
              <w:top w:val="nil"/>
              <w:left w:val="nil"/>
              <w:bottom w:val="nil"/>
              <w:right w:val="nil"/>
            </w:tcBorders>
          </w:tcPr>
          <w:p w:rsidR="0001595D" w:rsidRDefault="00D837C6">
            <w:pPr>
              <w:spacing w:after="0" w:line="259" w:lineRule="auto"/>
              <w:ind w:left="1036" w:right="0" w:firstLine="0"/>
              <w:jc w:val="left"/>
            </w:pPr>
            <w:r>
              <w:rPr>
                <w:sz w:val="20"/>
              </w:rPr>
              <w:t xml:space="preserve">NI </w:t>
            </w:r>
          </w:p>
        </w:tc>
        <w:tc>
          <w:tcPr>
            <w:tcW w:w="2161" w:type="dxa"/>
            <w:tcBorders>
              <w:top w:val="nil"/>
              <w:left w:val="nil"/>
              <w:bottom w:val="nil"/>
              <w:right w:val="nil"/>
            </w:tcBorders>
          </w:tcPr>
          <w:p w:rsidR="0001595D" w:rsidRDefault="00D837C6">
            <w:pPr>
              <w:spacing w:after="0" w:line="259" w:lineRule="auto"/>
              <w:ind w:left="675" w:right="0" w:firstLine="0"/>
              <w:jc w:val="left"/>
            </w:pPr>
            <w:r>
              <w:rPr>
                <w:sz w:val="20"/>
              </w:rPr>
              <w:t xml:space="preserve">NI </w:t>
            </w:r>
          </w:p>
        </w:tc>
        <w:tc>
          <w:tcPr>
            <w:tcW w:w="2793" w:type="dxa"/>
            <w:tcBorders>
              <w:top w:val="nil"/>
              <w:left w:val="nil"/>
              <w:bottom w:val="nil"/>
              <w:right w:val="nil"/>
            </w:tcBorders>
          </w:tcPr>
          <w:p w:rsidR="0001595D" w:rsidRDefault="00D837C6">
            <w:pPr>
              <w:spacing w:after="0" w:line="259" w:lineRule="auto"/>
              <w:ind w:left="0" w:right="87" w:firstLine="0"/>
              <w:jc w:val="center"/>
            </w:pPr>
            <w:r>
              <w:rPr>
                <w:sz w:val="20"/>
              </w:rPr>
              <w:t xml:space="preserve">NI </w:t>
            </w:r>
          </w:p>
        </w:tc>
      </w:tr>
      <w:tr w:rsidR="0001595D">
        <w:trPr>
          <w:trHeight w:val="571"/>
        </w:trPr>
        <w:tc>
          <w:tcPr>
            <w:tcW w:w="1652" w:type="dxa"/>
            <w:tcBorders>
              <w:top w:val="nil"/>
              <w:left w:val="nil"/>
              <w:bottom w:val="nil"/>
              <w:right w:val="nil"/>
            </w:tcBorders>
            <w:shd w:val="clear" w:color="auto" w:fill="E7E6E6"/>
            <w:vAlign w:val="center"/>
          </w:tcPr>
          <w:p w:rsidR="0001595D" w:rsidRDefault="00D837C6">
            <w:pPr>
              <w:spacing w:after="0" w:line="259" w:lineRule="auto"/>
              <w:ind w:left="63" w:right="0" w:firstLine="0"/>
              <w:jc w:val="center"/>
            </w:pPr>
            <w:proofErr w:type="spellStart"/>
            <w:r>
              <w:rPr>
                <w:b/>
                <w:sz w:val="20"/>
              </w:rPr>
              <w:t>Yu</w:t>
            </w:r>
            <w:proofErr w:type="spellEnd"/>
            <w:r>
              <w:rPr>
                <w:b/>
                <w:sz w:val="20"/>
              </w:rPr>
              <w:t xml:space="preserve"> </w:t>
            </w:r>
            <w:r>
              <w:rPr>
                <w:b/>
                <w:i/>
                <w:sz w:val="20"/>
              </w:rPr>
              <w:t>et al</w:t>
            </w:r>
            <w:r>
              <w:rPr>
                <w:b/>
                <w:sz w:val="20"/>
              </w:rPr>
              <w:t xml:space="preserve"> </w:t>
            </w:r>
          </w:p>
        </w:tc>
        <w:tc>
          <w:tcPr>
            <w:tcW w:w="2597" w:type="dxa"/>
            <w:tcBorders>
              <w:top w:val="nil"/>
              <w:left w:val="nil"/>
              <w:bottom w:val="nil"/>
              <w:right w:val="nil"/>
            </w:tcBorders>
            <w:shd w:val="clear" w:color="auto" w:fill="E7E6E6"/>
            <w:vAlign w:val="center"/>
          </w:tcPr>
          <w:p w:rsidR="0001595D" w:rsidRDefault="00D837C6">
            <w:pPr>
              <w:spacing w:after="0" w:line="259" w:lineRule="auto"/>
              <w:ind w:left="0" w:right="72" w:firstLine="0"/>
              <w:jc w:val="center"/>
            </w:pPr>
            <w:r>
              <w:rPr>
                <w:sz w:val="20"/>
              </w:rPr>
              <w:t xml:space="preserve">NI </w:t>
            </w:r>
          </w:p>
        </w:tc>
        <w:tc>
          <w:tcPr>
            <w:tcW w:w="2147" w:type="dxa"/>
            <w:tcBorders>
              <w:top w:val="nil"/>
              <w:left w:val="nil"/>
              <w:bottom w:val="nil"/>
              <w:right w:val="nil"/>
            </w:tcBorders>
            <w:shd w:val="clear" w:color="auto" w:fill="E7E6E6"/>
            <w:vAlign w:val="center"/>
          </w:tcPr>
          <w:p w:rsidR="0001595D" w:rsidRDefault="00D837C6">
            <w:pPr>
              <w:spacing w:after="0" w:line="259" w:lineRule="auto"/>
              <w:ind w:left="0" w:right="43" w:firstLine="0"/>
              <w:jc w:val="center"/>
            </w:pPr>
            <w:r>
              <w:rPr>
                <w:sz w:val="20"/>
              </w:rPr>
              <w:t xml:space="preserve">NI </w:t>
            </w:r>
          </w:p>
        </w:tc>
        <w:tc>
          <w:tcPr>
            <w:tcW w:w="2702" w:type="dxa"/>
            <w:tcBorders>
              <w:top w:val="nil"/>
              <w:left w:val="nil"/>
              <w:bottom w:val="nil"/>
              <w:right w:val="nil"/>
            </w:tcBorders>
            <w:shd w:val="clear" w:color="auto" w:fill="E7E6E6"/>
            <w:vAlign w:val="center"/>
          </w:tcPr>
          <w:p w:rsidR="0001595D" w:rsidRDefault="00D837C6">
            <w:pPr>
              <w:spacing w:after="0" w:line="259" w:lineRule="auto"/>
              <w:ind w:left="1036" w:right="0" w:firstLine="0"/>
              <w:jc w:val="left"/>
            </w:pPr>
            <w:r>
              <w:rPr>
                <w:sz w:val="20"/>
              </w:rPr>
              <w:t xml:space="preserve">NI </w:t>
            </w:r>
          </w:p>
        </w:tc>
        <w:tc>
          <w:tcPr>
            <w:tcW w:w="2161" w:type="dxa"/>
            <w:tcBorders>
              <w:top w:val="nil"/>
              <w:left w:val="nil"/>
              <w:bottom w:val="nil"/>
              <w:right w:val="nil"/>
            </w:tcBorders>
            <w:shd w:val="clear" w:color="auto" w:fill="E7E6E6"/>
            <w:vAlign w:val="center"/>
          </w:tcPr>
          <w:p w:rsidR="0001595D" w:rsidRDefault="00D837C6">
            <w:pPr>
              <w:spacing w:after="0" w:line="259" w:lineRule="auto"/>
              <w:ind w:left="675" w:right="0" w:firstLine="0"/>
              <w:jc w:val="left"/>
            </w:pPr>
            <w:r>
              <w:rPr>
                <w:sz w:val="20"/>
              </w:rPr>
              <w:t xml:space="preserve">NI </w:t>
            </w:r>
          </w:p>
        </w:tc>
        <w:tc>
          <w:tcPr>
            <w:tcW w:w="2793" w:type="dxa"/>
            <w:tcBorders>
              <w:top w:val="nil"/>
              <w:left w:val="nil"/>
              <w:bottom w:val="nil"/>
              <w:right w:val="nil"/>
            </w:tcBorders>
            <w:shd w:val="clear" w:color="auto" w:fill="E7E6E6"/>
            <w:vAlign w:val="center"/>
          </w:tcPr>
          <w:p w:rsidR="0001595D" w:rsidRDefault="00D837C6">
            <w:pPr>
              <w:spacing w:after="0" w:line="259" w:lineRule="auto"/>
              <w:ind w:left="0" w:right="87" w:firstLine="0"/>
              <w:jc w:val="center"/>
            </w:pPr>
            <w:r>
              <w:rPr>
                <w:sz w:val="20"/>
              </w:rPr>
              <w:t xml:space="preserve">NI </w:t>
            </w:r>
          </w:p>
        </w:tc>
      </w:tr>
    </w:tbl>
    <w:p w:rsidR="0001595D" w:rsidRDefault="00D837C6">
      <w:pPr>
        <w:spacing w:after="154" w:line="259" w:lineRule="auto"/>
        <w:ind w:left="0" w:right="0" w:firstLine="0"/>
        <w:jc w:val="left"/>
      </w:pPr>
      <w:r>
        <w:t xml:space="preserve"> </w:t>
      </w:r>
    </w:p>
    <w:p w:rsidR="0001595D" w:rsidRDefault="00D837C6">
      <w:pPr>
        <w:spacing w:after="169"/>
        <w:ind w:left="10" w:right="61"/>
      </w:pPr>
      <w:r>
        <w:t xml:space="preserve">NI – Não informado </w:t>
      </w:r>
    </w:p>
    <w:p w:rsidR="0001595D" w:rsidRDefault="00D837C6">
      <w:pPr>
        <w:spacing w:after="152" w:line="259" w:lineRule="auto"/>
        <w:ind w:left="0" w:right="0" w:firstLine="0"/>
        <w:jc w:val="left"/>
      </w:pPr>
      <w:r>
        <w:t xml:space="preserve"> </w:t>
      </w:r>
    </w:p>
    <w:p w:rsidR="0001595D" w:rsidRDefault="00D837C6">
      <w:pPr>
        <w:spacing w:after="0" w:line="259" w:lineRule="auto"/>
        <w:ind w:left="0" w:right="0" w:firstLine="0"/>
        <w:jc w:val="left"/>
      </w:pPr>
      <w:r>
        <w:lastRenderedPageBreak/>
        <w:t xml:space="preserve"> </w:t>
      </w:r>
    </w:p>
    <w:p w:rsidR="0001595D" w:rsidRDefault="00D837C6">
      <w:pPr>
        <w:spacing w:after="152" w:line="259" w:lineRule="auto"/>
        <w:ind w:left="0" w:right="0" w:firstLine="0"/>
        <w:jc w:val="left"/>
      </w:pPr>
      <w:r>
        <w:t xml:space="preserve"> </w:t>
      </w:r>
    </w:p>
    <w:p w:rsidR="0001595D" w:rsidRDefault="00D837C6">
      <w:pPr>
        <w:ind w:left="10" w:right="0"/>
      </w:pPr>
      <w:r>
        <w:t xml:space="preserve">Tabela 3 – Relação qualitativa e quantitativa das bactérias após intervenção probiótica comparada ao grupo placebo/controle </w:t>
      </w:r>
    </w:p>
    <w:tbl>
      <w:tblPr>
        <w:tblStyle w:val="TableGrid"/>
        <w:tblW w:w="14023" w:type="dxa"/>
        <w:tblInd w:w="0" w:type="dxa"/>
        <w:tblCellMar>
          <w:top w:w="0" w:type="dxa"/>
          <w:left w:w="0" w:type="dxa"/>
          <w:bottom w:w="0" w:type="dxa"/>
          <w:right w:w="69" w:type="dxa"/>
        </w:tblCellMar>
        <w:tblLook w:val="04A0" w:firstRow="1" w:lastRow="0" w:firstColumn="1" w:lastColumn="0" w:noHBand="0" w:noVBand="1"/>
      </w:tblPr>
      <w:tblGrid>
        <w:gridCol w:w="160"/>
        <w:gridCol w:w="1199"/>
        <w:gridCol w:w="2079"/>
        <w:gridCol w:w="72"/>
        <w:gridCol w:w="1738"/>
        <w:gridCol w:w="2315"/>
        <w:gridCol w:w="2513"/>
        <w:gridCol w:w="2389"/>
        <w:gridCol w:w="1419"/>
        <w:gridCol w:w="139"/>
      </w:tblGrid>
      <w:tr w:rsidR="0001595D">
        <w:trPr>
          <w:trHeight w:val="316"/>
        </w:trPr>
        <w:tc>
          <w:tcPr>
            <w:tcW w:w="1367" w:type="dxa"/>
            <w:gridSpan w:val="2"/>
            <w:tcBorders>
              <w:top w:val="single" w:sz="6" w:space="0" w:color="000000"/>
              <w:left w:val="nil"/>
              <w:bottom w:val="single" w:sz="6" w:space="0" w:color="000000"/>
              <w:right w:val="nil"/>
            </w:tcBorders>
            <w:shd w:val="clear" w:color="auto" w:fill="E7E6E6"/>
          </w:tcPr>
          <w:p w:rsidR="0001595D" w:rsidRDefault="00D837C6">
            <w:pPr>
              <w:spacing w:after="0" w:line="259" w:lineRule="auto"/>
              <w:ind w:left="210" w:right="0" w:firstLine="0"/>
              <w:jc w:val="left"/>
            </w:pPr>
            <w:r>
              <w:rPr>
                <w:b/>
                <w:sz w:val="23"/>
              </w:rPr>
              <w:t xml:space="preserve">Autores </w:t>
            </w:r>
          </w:p>
        </w:tc>
        <w:tc>
          <w:tcPr>
            <w:tcW w:w="2087"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375" w:right="0" w:firstLine="0"/>
              <w:jc w:val="left"/>
            </w:pPr>
            <w:proofErr w:type="spellStart"/>
            <w:r>
              <w:rPr>
                <w:b/>
                <w:sz w:val="23"/>
              </w:rPr>
              <w:t>Firmicutes</w:t>
            </w:r>
            <w:proofErr w:type="spellEnd"/>
            <w:r>
              <w:rPr>
                <w:b/>
                <w:sz w:val="23"/>
              </w:rPr>
              <w:t xml:space="preserve"> </w:t>
            </w:r>
          </w:p>
        </w:tc>
        <w:tc>
          <w:tcPr>
            <w:tcW w:w="1817" w:type="dxa"/>
            <w:gridSpan w:val="2"/>
            <w:tcBorders>
              <w:top w:val="single" w:sz="6" w:space="0" w:color="000000"/>
              <w:left w:val="nil"/>
              <w:bottom w:val="single" w:sz="6" w:space="0" w:color="000000"/>
              <w:right w:val="nil"/>
            </w:tcBorders>
            <w:shd w:val="clear" w:color="auto" w:fill="E7E6E6"/>
          </w:tcPr>
          <w:p w:rsidR="0001595D" w:rsidRDefault="00D837C6">
            <w:pPr>
              <w:spacing w:after="0" w:line="259" w:lineRule="auto"/>
              <w:ind w:left="60" w:right="0" w:firstLine="0"/>
              <w:jc w:val="left"/>
            </w:pPr>
            <w:proofErr w:type="spellStart"/>
            <w:r>
              <w:rPr>
                <w:b/>
                <w:sz w:val="23"/>
              </w:rPr>
              <w:t>Bacteroidetes</w:t>
            </w:r>
            <w:proofErr w:type="spellEnd"/>
            <w:r>
              <w:rPr>
                <w:b/>
                <w:sz w:val="23"/>
              </w:rPr>
              <w:t xml:space="preserve"> </w:t>
            </w:r>
          </w:p>
        </w:tc>
        <w:tc>
          <w:tcPr>
            <w:tcW w:w="2327"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150" w:right="0" w:firstLine="0"/>
              <w:jc w:val="left"/>
            </w:pPr>
            <w:proofErr w:type="spellStart"/>
            <w:r>
              <w:rPr>
                <w:b/>
                <w:sz w:val="23"/>
              </w:rPr>
              <w:t>Actinobacteria</w:t>
            </w:r>
            <w:proofErr w:type="spellEnd"/>
            <w:r>
              <w:rPr>
                <w:b/>
                <w:sz w:val="23"/>
              </w:rPr>
              <w:t xml:space="preserve"> </w:t>
            </w:r>
          </w:p>
        </w:tc>
        <w:tc>
          <w:tcPr>
            <w:tcW w:w="2537"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180" w:right="0" w:firstLine="0"/>
              <w:jc w:val="left"/>
            </w:pPr>
            <w:proofErr w:type="spellStart"/>
            <w:r>
              <w:rPr>
                <w:b/>
                <w:sz w:val="23"/>
              </w:rPr>
              <w:t>Proteobacteria</w:t>
            </w:r>
            <w:proofErr w:type="spellEnd"/>
            <w:r>
              <w:rPr>
                <w:b/>
                <w:sz w:val="23"/>
              </w:rPr>
              <w:t xml:space="preserve"> </w:t>
            </w:r>
          </w:p>
        </w:tc>
        <w:tc>
          <w:tcPr>
            <w:tcW w:w="2403"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151" w:right="0" w:firstLine="0"/>
              <w:jc w:val="left"/>
            </w:pPr>
            <w:proofErr w:type="spellStart"/>
            <w:r>
              <w:rPr>
                <w:b/>
                <w:sz w:val="23"/>
              </w:rPr>
              <w:t>Verrucomicrobia</w:t>
            </w:r>
            <w:proofErr w:type="spellEnd"/>
            <w:r>
              <w:rPr>
                <w:b/>
                <w:sz w:val="23"/>
              </w:rPr>
              <w:t xml:space="preserve"> </w:t>
            </w:r>
          </w:p>
        </w:tc>
        <w:tc>
          <w:tcPr>
            <w:tcW w:w="1486" w:type="dxa"/>
            <w:gridSpan w:val="2"/>
            <w:tcBorders>
              <w:top w:val="single" w:sz="6" w:space="0" w:color="000000"/>
              <w:left w:val="nil"/>
              <w:bottom w:val="single" w:sz="6" w:space="0" w:color="000000"/>
              <w:right w:val="nil"/>
            </w:tcBorders>
            <w:shd w:val="clear" w:color="auto" w:fill="E7E6E6"/>
          </w:tcPr>
          <w:p w:rsidR="0001595D" w:rsidRDefault="00D837C6">
            <w:pPr>
              <w:spacing w:after="0" w:line="259" w:lineRule="auto"/>
              <w:ind w:left="0" w:right="0" w:firstLine="0"/>
            </w:pPr>
            <w:r>
              <w:rPr>
                <w:b/>
                <w:sz w:val="23"/>
              </w:rPr>
              <w:t xml:space="preserve">Diversidades </w:t>
            </w:r>
          </w:p>
        </w:tc>
      </w:tr>
      <w:tr w:rsidR="0001595D">
        <w:trPr>
          <w:gridBefore w:val="1"/>
          <w:gridAfter w:val="1"/>
          <w:wBefore w:w="165" w:type="dxa"/>
          <w:wAfter w:w="141" w:type="dxa"/>
          <w:trHeight w:val="2516"/>
        </w:trPr>
        <w:tc>
          <w:tcPr>
            <w:tcW w:w="1202" w:type="dxa"/>
            <w:tcBorders>
              <w:top w:val="nil"/>
              <w:left w:val="nil"/>
              <w:bottom w:val="nil"/>
              <w:right w:val="nil"/>
            </w:tcBorders>
            <w:vAlign w:val="center"/>
          </w:tcPr>
          <w:p w:rsidR="0001595D" w:rsidRDefault="00D837C6">
            <w:pPr>
              <w:spacing w:after="0" w:line="259" w:lineRule="auto"/>
              <w:ind w:left="0" w:right="0" w:firstLine="0"/>
              <w:jc w:val="left"/>
            </w:pPr>
            <w:proofErr w:type="spellStart"/>
            <w:r>
              <w:rPr>
                <w:b/>
                <w:sz w:val="20"/>
              </w:rPr>
              <w:t>Rahayu</w:t>
            </w:r>
            <w:proofErr w:type="spellEnd"/>
            <w:r>
              <w:rPr>
                <w:b/>
                <w:sz w:val="20"/>
              </w:rPr>
              <w:t xml:space="preserve"> </w:t>
            </w:r>
            <w:r>
              <w:rPr>
                <w:b/>
                <w:i/>
                <w:sz w:val="20"/>
              </w:rPr>
              <w:t xml:space="preserve">et </w:t>
            </w:r>
          </w:p>
          <w:p w:rsidR="0001595D" w:rsidRDefault="00D837C6">
            <w:pPr>
              <w:spacing w:after="0" w:line="259" w:lineRule="auto"/>
              <w:ind w:left="391" w:right="0" w:firstLine="0"/>
              <w:jc w:val="left"/>
            </w:pPr>
            <w:r>
              <w:rPr>
                <w:b/>
                <w:i/>
                <w:sz w:val="20"/>
              </w:rPr>
              <w:t>al</w:t>
            </w:r>
            <w:r>
              <w:rPr>
                <w:b/>
                <w:sz w:val="20"/>
              </w:rPr>
              <w:t xml:space="preserve"> </w:t>
            </w:r>
          </w:p>
        </w:tc>
        <w:tc>
          <w:tcPr>
            <w:tcW w:w="2087" w:type="dxa"/>
            <w:tcBorders>
              <w:top w:val="nil"/>
              <w:left w:val="nil"/>
              <w:bottom w:val="nil"/>
              <w:right w:val="nil"/>
            </w:tcBorders>
          </w:tcPr>
          <w:p w:rsidR="0001595D" w:rsidRDefault="00D837C6">
            <w:pPr>
              <w:spacing w:after="16" w:line="240" w:lineRule="auto"/>
              <w:ind w:left="285" w:right="0" w:firstLine="255"/>
              <w:jc w:val="left"/>
            </w:pPr>
            <w:r>
              <w:rPr>
                <w:sz w:val="20"/>
              </w:rPr>
              <w:t xml:space="preserve">Diminuiu </w:t>
            </w:r>
            <w:proofErr w:type="spellStart"/>
            <w:r>
              <w:rPr>
                <w:sz w:val="20"/>
              </w:rPr>
              <w:t>significamente</w:t>
            </w:r>
            <w:proofErr w:type="spellEnd"/>
            <w:r>
              <w:rPr>
                <w:sz w:val="20"/>
              </w:rPr>
              <w:t xml:space="preserve"> </w:t>
            </w:r>
          </w:p>
          <w:p w:rsidR="0001595D" w:rsidRDefault="00D837C6">
            <w:pPr>
              <w:spacing w:after="1" w:line="240" w:lineRule="auto"/>
              <w:ind w:left="646" w:right="0" w:hanging="466"/>
              <w:jc w:val="left"/>
            </w:pPr>
            <w:proofErr w:type="spellStart"/>
            <w:r>
              <w:rPr>
                <w:sz w:val="20"/>
              </w:rPr>
              <w:t>Faecalibacterium</w:t>
            </w:r>
            <w:proofErr w:type="spellEnd"/>
            <w:r>
              <w:rPr>
                <w:sz w:val="20"/>
              </w:rPr>
              <w:t xml:space="preserve"> menor </w:t>
            </w:r>
          </w:p>
          <w:p w:rsidR="0001595D" w:rsidRDefault="00D837C6">
            <w:pPr>
              <w:spacing w:after="0" w:line="257" w:lineRule="auto"/>
              <w:ind w:left="450" w:right="0" w:hanging="120"/>
              <w:jc w:val="left"/>
            </w:pPr>
            <w:proofErr w:type="spellStart"/>
            <w:r>
              <w:rPr>
                <w:sz w:val="20"/>
              </w:rPr>
              <w:t>Coprococcus</w:t>
            </w:r>
            <w:proofErr w:type="spellEnd"/>
            <w:r>
              <w:rPr>
                <w:sz w:val="20"/>
              </w:rPr>
              <w:t xml:space="preserve"> diminuição </w:t>
            </w:r>
          </w:p>
          <w:p w:rsidR="0001595D" w:rsidRDefault="00D837C6">
            <w:pPr>
              <w:spacing w:after="0" w:line="259" w:lineRule="auto"/>
              <w:ind w:left="390" w:right="0" w:firstLine="0"/>
              <w:jc w:val="left"/>
            </w:pPr>
            <w:r>
              <w:rPr>
                <w:sz w:val="20"/>
              </w:rPr>
              <w:t xml:space="preserve">significativa </w:t>
            </w:r>
          </w:p>
          <w:p w:rsidR="0001595D" w:rsidRDefault="00D837C6">
            <w:pPr>
              <w:spacing w:after="0" w:line="256" w:lineRule="auto"/>
              <w:ind w:left="120" w:right="0" w:hanging="120"/>
              <w:jc w:val="left"/>
            </w:pPr>
            <w:proofErr w:type="spellStart"/>
            <w:r>
              <w:rPr>
                <w:sz w:val="20"/>
              </w:rPr>
              <w:t>Roseburia</w:t>
            </w:r>
            <w:proofErr w:type="spellEnd"/>
            <w:r>
              <w:rPr>
                <w:sz w:val="20"/>
              </w:rPr>
              <w:t xml:space="preserve"> aumentou significativamente </w:t>
            </w:r>
          </w:p>
          <w:p w:rsidR="0001595D" w:rsidRDefault="00D837C6">
            <w:pPr>
              <w:spacing w:after="0" w:line="259" w:lineRule="auto"/>
              <w:ind w:left="556" w:right="0" w:hanging="211"/>
              <w:jc w:val="left"/>
            </w:pPr>
            <w:proofErr w:type="spellStart"/>
            <w:r>
              <w:rPr>
                <w:sz w:val="20"/>
              </w:rPr>
              <w:t>Paenibacillus</w:t>
            </w:r>
            <w:proofErr w:type="spellEnd"/>
            <w:r>
              <w:rPr>
                <w:sz w:val="20"/>
              </w:rPr>
              <w:t xml:space="preserve"> diminuiu </w:t>
            </w:r>
          </w:p>
        </w:tc>
        <w:tc>
          <w:tcPr>
            <w:tcW w:w="1817" w:type="dxa"/>
            <w:gridSpan w:val="2"/>
            <w:tcBorders>
              <w:top w:val="nil"/>
              <w:left w:val="nil"/>
              <w:bottom w:val="nil"/>
              <w:right w:val="nil"/>
            </w:tcBorders>
            <w:vAlign w:val="center"/>
          </w:tcPr>
          <w:p w:rsidR="0001595D" w:rsidRDefault="00D837C6">
            <w:pPr>
              <w:spacing w:after="0" w:line="259" w:lineRule="auto"/>
              <w:ind w:left="345" w:right="0" w:firstLine="0"/>
              <w:jc w:val="left"/>
            </w:pPr>
            <w:r>
              <w:rPr>
                <w:sz w:val="20"/>
              </w:rPr>
              <w:t xml:space="preserve">Aumentou </w:t>
            </w:r>
          </w:p>
          <w:p w:rsidR="0001595D" w:rsidRDefault="00D837C6">
            <w:pPr>
              <w:spacing w:after="15" w:line="241" w:lineRule="auto"/>
              <w:ind w:left="360" w:right="0" w:hanging="105"/>
              <w:jc w:val="left"/>
            </w:pPr>
            <w:r>
              <w:rPr>
                <w:sz w:val="20"/>
              </w:rPr>
              <w:t xml:space="preserve">Bacteroides aumentou </w:t>
            </w:r>
          </w:p>
          <w:p w:rsidR="0001595D" w:rsidRDefault="00D837C6">
            <w:pPr>
              <w:spacing w:after="39" w:line="240" w:lineRule="auto"/>
              <w:ind w:left="345" w:right="0" w:hanging="345"/>
              <w:jc w:val="left"/>
            </w:pPr>
            <w:r>
              <w:rPr>
                <w:sz w:val="20"/>
              </w:rPr>
              <w:t xml:space="preserve">significativamente </w:t>
            </w:r>
            <w:proofErr w:type="spellStart"/>
            <w:r>
              <w:rPr>
                <w:sz w:val="20"/>
              </w:rPr>
              <w:t>Prevotella</w:t>
            </w:r>
            <w:proofErr w:type="spellEnd"/>
            <w:r>
              <w:rPr>
                <w:sz w:val="20"/>
              </w:rPr>
              <w:t xml:space="preserve"> aumentou </w:t>
            </w:r>
          </w:p>
          <w:p w:rsidR="0001595D" w:rsidRDefault="00D837C6">
            <w:pPr>
              <w:tabs>
                <w:tab w:val="right" w:pos="1748"/>
              </w:tabs>
              <w:spacing w:after="0" w:line="259" w:lineRule="auto"/>
              <w:ind w:left="0" w:right="0" w:firstLine="0"/>
              <w:jc w:val="left"/>
            </w:pPr>
            <w:r>
              <w:rPr>
                <w:sz w:val="20"/>
              </w:rPr>
              <w:t xml:space="preserve">significativamente </w:t>
            </w:r>
            <w:r>
              <w:rPr>
                <w:sz w:val="20"/>
              </w:rPr>
              <w:tab/>
              <w:t xml:space="preserve"> </w:t>
            </w:r>
          </w:p>
        </w:tc>
        <w:tc>
          <w:tcPr>
            <w:tcW w:w="2327" w:type="dxa"/>
            <w:tcBorders>
              <w:top w:val="nil"/>
              <w:left w:val="nil"/>
              <w:bottom w:val="nil"/>
              <w:right w:val="nil"/>
            </w:tcBorders>
            <w:vAlign w:val="center"/>
          </w:tcPr>
          <w:p w:rsidR="0001595D" w:rsidRDefault="00D837C6">
            <w:pPr>
              <w:spacing w:after="15" w:line="241" w:lineRule="auto"/>
              <w:ind w:left="661" w:right="0" w:hanging="286"/>
              <w:jc w:val="left"/>
            </w:pPr>
            <w:proofErr w:type="spellStart"/>
            <w:r>
              <w:rPr>
                <w:sz w:val="20"/>
              </w:rPr>
              <w:t>Brevibacterium</w:t>
            </w:r>
            <w:proofErr w:type="spellEnd"/>
            <w:r>
              <w:rPr>
                <w:sz w:val="20"/>
              </w:rPr>
              <w:t xml:space="preserve"> diminuiu </w:t>
            </w:r>
          </w:p>
          <w:p w:rsidR="0001595D" w:rsidRDefault="00D837C6">
            <w:pPr>
              <w:spacing w:after="0" w:line="259" w:lineRule="auto"/>
              <w:ind w:left="225" w:right="0" w:firstLine="0"/>
              <w:jc w:val="left"/>
            </w:pPr>
            <w:r>
              <w:rPr>
                <w:sz w:val="20"/>
              </w:rPr>
              <w:t xml:space="preserve">significativamente </w:t>
            </w:r>
          </w:p>
          <w:p w:rsidR="0001595D" w:rsidRDefault="00D837C6">
            <w:pPr>
              <w:spacing w:after="0" w:line="259" w:lineRule="auto"/>
              <w:ind w:left="225" w:right="0" w:hanging="45"/>
              <w:jc w:val="left"/>
            </w:pPr>
            <w:proofErr w:type="spellStart"/>
            <w:r>
              <w:rPr>
                <w:sz w:val="20"/>
              </w:rPr>
              <w:t>Collinsella</w:t>
            </w:r>
            <w:proofErr w:type="spellEnd"/>
            <w:r>
              <w:rPr>
                <w:sz w:val="20"/>
              </w:rPr>
              <w:t xml:space="preserve"> diminuiu significativamente </w:t>
            </w:r>
          </w:p>
        </w:tc>
        <w:tc>
          <w:tcPr>
            <w:tcW w:w="2537" w:type="dxa"/>
            <w:tcBorders>
              <w:top w:val="nil"/>
              <w:left w:val="nil"/>
              <w:bottom w:val="nil"/>
              <w:right w:val="nil"/>
            </w:tcBorders>
            <w:vAlign w:val="center"/>
          </w:tcPr>
          <w:p w:rsidR="0001595D" w:rsidRDefault="00D837C6">
            <w:pPr>
              <w:spacing w:after="0" w:line="257" w:lineRule="auto"/>
              <w:ind w:left="631" w:right="0" w:hanging="271"/>
              <w:jc w:val="left"/>
            </w:pPr>
            <w:proofErr w:type="spellStart"/>
            <w:r>
              <w:rPr>
                <w:sz w:val="20"/>
              </w:rPr>
              <w:t>Phyllobacterium</w:t>
            </w:r>
            <w:proofErr w:type="spellEnd"/>
            <w:r>
              <w:rPr>
                <w:sz w:val="20"/>
              </w:rPr>
              <w:t xml:space="preserve"> aumentou </w:t>
            </w:r>
          </w:p>
          <w:p w:rsidR="0001595D" w:rsidRDefault="00D837C6">
            <w:pPr>
              <w:spacing w:after="0" w:line="259" w:lineRule="auto"/>
              <w:ind w:left="270" w:right="0" w:firstLine="0"/>
              <w:jc w:val="left"/>
            </w:pPr>
            <w:r>
              <w:rPr>
                <w:sz w:val="20"/>
              </w:rPr>
              <w:t xml:space="preserve">significativamente </w:t>
            </w:r>
          </w:p>
        </w:tc>
        <w:tc>
          <w:tcPr>
            <w:tcW w:w="2403" w:type="dxa"/>
            <w:tcBorders>
              <w:top w:val="nil"/>
              <w:left w:val="nil"/>
              <w:bottom w:val="nil"/>
              <w:right w:val="nil"/>
            </w:tcBorders>
            <w:vAlign w:val="center"/>
          </w:tcPr>
          <w:p w:rsidR="0001595D" w:rsidRDefault="00D837C6">
            <w:pPr>
              <w:spacing w:after="1" w:line="240" w:lineRule="auto"/>
              <w:ind w:left="226" w:right="0" w:firstLine="421"/>
              <w:jc w:val="left"/>
            </w:pPr>
            <w:r>
              <w:rPr>
                <w:sz w:val="20"/>
              </w:rPr>
              <w:t xml:space="preserve">Diminuiu significativamente </w:t>
            </w:r>
          </w:p>
          <w:p w:rsidR="0001595D" w:rsidRDefault="00D837C6">
            <w:pPr>
              <w:spacing w:after="0" w:line="259" w:lineRule="auto"/>
              <w:ind w:left="225" w:right="0" w:hanging="165"/>
              <w:jc w:val="left"/>
            </w:pPr>
            <w:proofErr w:type="spellStart"/>
            <w:r>
              <w:rPr>
                <w:sz w:val="20"/>
              </w:rPr>
              <w:t>Akkermansia</w:t>
            </w:r>
            <w:proofErr w:type="spellEnd"/>
            <w:r>
              <w:rPr>
                <w:sz w:val="20"/>
              </w:rPr>
              <w:t xml:space="preserve"> diminuiu significativamente </w:t>
            </w:r>
            <w:r>
              <w:rPr>
                <w:sz w:val="20"/>
              </w:rPr>
              <w:tab/>
              <w:t xml:space="preserve"> </w:t>
            </w:r>
          </w:p>
        </w:tc>
        <w:tc>
          <w:tcPr>
            <w:tcW w:w="1345" w:type="dxa"/>
            <w:tcBorders>
              <w:top w:val="nil"/>
              <w:left w:val="nil"/>
              <w:bottom w:val="nil"/>
              <w:right w:val="nil"/>
            </w:tcBorders>
            <w:vAlign w:val="center"/>
          </w:tcPr>
          <w:p w:rsidR="0001595D" w:rsidRDefault="00D837C6">
            <w:pPr>
              <w:spacing w:after="0" w:line="259" w:lineRule="auto"/>
              <w:ind w:left="75" w:right="0" w:firstLine="60"/>
            </w:pPr>
            <w:r>
              <w:rPr>
                <w:sz w:val="20"/>
              </w:rPr>
              <w:t xml:space="preserve">Aumento da diversidade α </w:t>
            </w:r>
          </w:p>
        </w:tc>
      </w:tr>
      <w:tr w:rsidR="0001595D">
        <w:trPr>
          <w:trHeight w:val="1381"/>
        </w:trPr>
        <w:tc>
          <w:tcPr>
            <w:tcW w:w="1367" w:type="dxa"/>
            <w:gridSpan w:val="2"/>
            <w:tcBorders>
              <w:top w:val="nil"/>
              <w:left w:val="nil"/>
              <w:bottom w:val="nil"/>
              <w:right w:val="nil"/>
            </w:tcBorders>
            <w:shd w:val="clear" w:color="auto" w:fill="E7E6E6"/>
            <w:vAlign w:val="center"/>
          </w:tcPr>
          <w:p w:rsidR="0001595D" w:rsidRDefault="00D837C6">
            <w:pPr>
              <w:spacing w:after="0" w:line="259" w:lineRule="auto"/>
              <w:ind w:left="436" w:right="22" w:hanging="226"/>
              <w:jc w:val="left"/>
            </w:pPr>
            <w:proofErr w:type="spellStart"/>
            <w:r>
              <w:rPr>
                <w:b/>
                <w:sz w:val="20"/>
              </w:rPr>
              <w:t>Allegretti</w:t>
            </w:r>
            <w:proofErr w:type="spellEnd"/>
            <w:r>
              <w:rPr>
                <w:b/>
                <w:sz w:val="20"/>
              </w:rPr>
              <w:t xml:space="preserve"> </w:t>
            </w:r>
            <w:r>
              <w:rPr>
                <w:b/>
                <w:i/>
                <w:sz w:val="20"/>
              </w:rPr>
              <w:t>et al</w:t>
            </w:r>
            <w:r>
              <w:rPr>
                <w:b/>
                <w:sz w:val="20"/>
              </w:rPr>
              <w:t xml:space="preserve"> </w:t>
            </w:r>
          </w:p>
        </w:tc>
        <w:tc>
          <w:tcPr>
            <w:tcW w:w="2087" w:type="dxa"/>
            <w:tcBorders>
              <w:top w:val="nil"/>
              <w:left w:val="nil"/>
              <w:bottom w:val="nil"/>
              <w:right w:val="nil"/>
            </w:tcBorders>
            <w:shd w:val="clear" w:color="auto" w:fill="E7E6E6"/>
            <w:vAlign w:val="center"/>
          </w:tcPr>
          <w:p w:rsidR="0001595D" w:rsidRDefault="00D837C6">
            <w:pPr>
              <w:spacing w:after="0" w:line="259" w:lineRule="auto"/>
              <w:ind w:left="90" w:right="0" w:firstLine="90"/>
              <w:jc w:val="left"/>
            </w:pPr>
            <w:proofErr w:type="spellStart"/>
            <w:r>
              <w:rPr>
                <w:sz w:val="20"/>
              </w:rPr>
              <w:t>Faecalibacterium</w:t>
            </w:r>
            <w:proofErr w:type="spellEnd"/>
            <w:r>
              <w:rPr>
                <w:sz w:val="20"/>
              </w:rPr>
              <w:t xml:space="preserve"> reduziu (esgotada) </w:t>
            </w:r>
          </w:p>
        </w:tc>
        <w:tc>
          <w:tcPr>
            <w:tcW w:w="1817" w:type="dxa"/>
            <w:gridSpan w:val="2"/>
            <w:tcBorders>
              <w:top w:val="nil"/>
              <w:left w:val="nil"/>
              <w:bottom w:val="nil"/>
              <w:right w:val="nil"/>
            </w:tcBorders>
            <w:shd w:val="clear" w:color="auto" w:fill="E7E6E6"/>
            <w:vAlign w:val="center"/>
          </w:tcPr>
          <w:p w:rsidR="0001595D" w:rsidRDefault="00D837C6">
            <w:pPr>
              <w:spacing w:after="0" w:line="259" w:lineRule="auto"/>
              <w:ind w:left="0" w:right="147" w:firstLine="0"/>
              <w:jc w:val="center"/>
            </w:pPr>
            <w:r>
              <w:rPr>
                <w:sz w:val="20"/>
              </w:rPr>
              <w:t xml:space="preserve">NI </w:t>
            </w:r>
          </w:p>
        </w:tc>
        <w:tc>
          <w:tcPr>
            <w:tcW w:w="2327" w:type="dxa"/>
            <w:tcBorders>
              <w:top w:val="nil"/>
              <w:left w:val="nil"/>
              <w:bottom w:val="nil"/>
              <w:right w:val="nil"/>
            </w:tcBorders>
            <w:shd w:val="clear" w:color="auto" w:fill="E7E6E6"/>
            <w:vAlign w:val="center"/>
          </w:tcPr>
          <w:p w:rsidR="0001595D" w:rsidRDefault="00D837C6">
            <w:pPr>
              <w:spacing w:after="0" w:line="259" w:lineRule="auto"/>
              <w:ind w:left="0" w:right="177" w:firstLine="0"/>
              <w:jc w:val="center"/>
            </w:pPr>
            <w:r>
              <w:rPr>
                <w:sz w:val="20"/>
              </w:rPr>
              <w:t xml:space="preserve">NI </w:t>
            </w:r>
          </w:p>
        </w:tc>
        <w:tc>
          <w:tcPr>
            <w:tcW w:w="2537" w:type="dxa"/>
            <w:tcBorders>
              <w:top w:val="nil"/>
              <w:left w:val="nil"/>
              <w:bottom w:val="nil"/>
              <w:right w:val="nil"/>
            </w:tcBorders>
            <w:shd w:val="clear" w:color="auto" w:fill="E7E6E6"/>
            <w:vAlign w:val="center"/>
          </w:tcPr>
          <w:p w:rsidR="0001595D" w:rsidRDefault="00D837C6">
            <w:pPr>
              <w:spacing w:after="0" w:line="259" w:lineRule="auto"/>
              <w:ind w:left="976" w:right="0" w:firstLine="0"/>
              <w:jc w:val="left"/>
            </w:pPr>
            <w:r>
              <w:rPr>
                <w:sz w:val="20"/>
              </w:rPr>
              <w:t xml:space="preserve">NI </w:t>
            </w:r>
          </w:p>
        </w:tc>
        <w:tc>
          <w:tcPr>
            <w:tcW w:w="2403" w:type="dxa"/>
            <w:tcBorders>
              <w:top w:val="nil"/>
              <w:left w:val="nil"/>
              <w:bottom w:val="nil"/>
              <w:right w:val="nil"/>
            </w:tcBorders>
            <w:shd w:val="clear" w:color="auto" w:fill="E7E6E6"/>
            <w:vAlign w:val="center"/>
          </w:tcPr>
          <w:p w:rsidR="0001595D" w:rsidRDefault="00D837C6">
            <w:pPr>
              <w:spacing w:after="0" w:line="259" w:lineRule="auto"/>
              <w:ind w:left="0" w:right="252" w:firstLine="0"/>
              <w:jc w:val="center"/>
            </w:pPr>
            <w:r>
              <w:rPr>
                <w:sz w:val="20"/>
              </w:rPr>
              <w:t xml:space="preserve">NI </w:t>
            </w:r>
          </w:p>
        </w:tc>
        <w:tc>
          <w:tcPr>
            <w:tcW w:w="1486" w:type="dxa"/>
            <w:gridSpan w:val="2"/>
            <w:tcBorders>
              <w:top w:val="nil"/>
              <w:left w:val="nil"/>
              <w:bottom w:val="nil"/>
              <w:right w:val="nil"/>
            </w:tcBorders>
            <w:shd w:val="clear" w:color="auto" w:fill="E7E6E6"/>
          </w:tcPr>
          <w:p w:rsidR="0001595D" w:rsidRDefault="00D837C6">
            <w:pPr>
              <w:spacing w:after="0" w:line="259" w:lineRule="auto"/>
              <w:ind w:left="90" w:right="0" w:firstLine="0"/>
              <w:jc w:val="left"/>
            </w:pPr>
            <w:r>
              <w:rPr>
                <w:sz w:val="20"/>
              </w:rPr>
              <w:t xml:space="preserve">Aumento não </w:t>
            </w:r>
          </w:p>
          <w:p w:rsidR="0001595D" w:rsidRDefault="00D837C6">
            <w:pPr>
              <w:spacing w:after="15" w:line="259" w:lineRule="auto"/>
              <w:ind w:left="0" w:right="0" w:firstLine="0"/>
            </w:pPr>
            <w:r>
              <w:rPr>
                <w:sz w:val="20"/>
              </w:rPr>
              <w:t xml:space="preserve">significativo da </w:t>
            </w:r>
          </w:p>
          <w:p w:rsidR="0001595D" w:rsidRDefault="00D837C6">
            <w:pPr>
              <w:spacing w:after="0" w:line="259" w:lineRule="auto"/>
              <w:ind w:left="75" w:right="0" w:firstLine="0"/>
              <w:jc w:val="left"/>
            </w:pPr>
            <w:r>
              <w:rPr>
                <w:sz w:val="20"/>
              </w:rPr>
              <w:t xml:space="preserve">diversidade α </w:t>
            </w:r>
          </w:p>
          <w:p w:rsidR="0001595D" w:rsidRDefault="00D837C6">
            <w:pPr>
              <w:spacing w:after="0" w:line="259" w:lineRule="auto"/>
              <w:ind w:left="0" w:right="64" w:firstLine="0"/>
              <w:jc w:val="center"/>
            </w:pPr>
            <w:r>
              <w:rPr>
                <w:sz w:val="20"/>
              </w:rPr>
              <w:t xml:space="preserve">Aumento </w:t>
            </w:r>
          </w:p>
          <w:p w:rsidR="0001595D" w:rsidRDefault="00D837C6">
            <w:pPr>
              <w:spacing w:after="0" w:line="259" w:lineRule="auto"/>
              <w:ind w:left="75" w:right="0" w:hanging="75"/>
            </w:pPr>
            <w:r>
              <w:rPr>
                <w:sz w:val="20"/>
              </w:rPr>
              <w:t xml:space="preserve">significativo na diversidade β </w:t>
            </w:r>
          </w:p>
        </w:tc>
      </w:tr>
      <w:tr w:rsidR="0001595D">
        <w:trPr>
          <w:trHeight w:val="1138"/>
        </w:trPr>
        <w:tc>
          <w:tcPr>
            <w:tcW w:w="1367" w:type="dxa"/>
            <w:gridSpan w:val="2"/>
            <w:tcBorders>
              <w:top w:val="nil"/>
              <w:left w:val="nil"/>
              <w:bottom w:val="nil"/>
              <w:right w:val="nil"/>
            </w:tcBorders>
            <w:vAlign w:val="center"/>
          </w:tcPr>
          <w:p w:rsidR="0001595D" w:rsidRDefault="00D837C6">
            <w:pPr>
              <w:spacing w:after="0" w:line="259" w:lineRule="auto"/>
              <w:ind w:left="0" w:right="27" w:firstLine="0"/>
              <w:jc w:val="center"/>
            </w:pPr>
            <w:proofErr w:type="spellStart"/>
            <w:r>
              <w:rPr>
                <w:b/>
                <w:sz w:val="20"/>
              </w:rPr>
              <w:t>Mo</w:t>
            </w:r>
            <w:proofErr w:type="spellEnd"/>
            <w:r>
              <w:rPr>
                <w:b/>
                <w:sz w:val="20"/>
              </w:rPr>
              <w:t xml:space="preserve"> </w:t>
            </w:r>
            <w:r>
              <w:rPr>
                <w:b/>
                <w:i/>
                <w:sz w:val="20"/>
              </w:rPr>
              <w:t>et al</w:t>
            </w:r>
            <w:r>
              <w:rPr>
                <w:b/>
                <w:sz w:val="20"/>
              </w:rPr>
              <w:t xml:space="preserve"> </w:t>
            </w:r>
          </w:p>
        </w:tc>
        <w:tc>
          <w:tcPr>
            <w:tcW w:w="2162" w:type="dxa"/>
            <w:gridSpan w:val="2"/>
            <w:tcBorders>
              <w:top w:val="nil"/>
              <w:left w:val="nil"/>
              <w:bottom w:val="nil"/>
              <w:right w:val="nil"/>
            </w:tcBorders>
          </w:tcPr>
          <w:p w:rsidR="0001595D" w:rsidRDefault="00D837C6">
            <w:pPr>
              <w:spacing w:after="0" w:line="259" w:lineRule="auto"/>
              <w:ind w:left="45" w:right="0" w:firstLine="0"/>
              <w:jc w:val="left"/>
            </w:pPr>
            <w:proofErr w:type="spellStart"/>
            <w:r>
              <w:rPr>
                <w:sz w:val="20"/>
              </w:rPr>
              <w:t>Selenomonadaceae</w:t>
            </w:r>
            <w:proofErr w:type="spellEnd"/>
            <w:r>
              <w:rPr>
                <w:sz w:val="20"/>
              </w:rPr>
              <w:t xml:space="preserve"> </w:t>
            </w:r>
          </w:p>
          <w:p w:rsidR="0001595D" w:rsidRDefault="00D837C6">
            <w:pPr>
              <w:spacing w:after="0" w:line="259" w:lineRule="auto"/>
              <w:ind w:left="556" w:right="0" w:firstLine="0"/>
              <w:jc w:val="left"/>
            </w:pPr>
            <w:r>
              <w:rPr>
                <w:sz w:val="20"/>
              </w:rPr>
              <w:t xml:space="preserve">diminuiu </w:t>
            </w:r>
          </w:p>
          <w:p w:rsidR="0001595D" w:rsidRDefault="00D837C6">
            <w:pPr>
              <w:spacing w:after="0" w:line="256" w:lineRule="auto"/>
              <w:ind w:left="300" w:right="0" w:hanging="210"/>
            </w:pPr>
            <w:r>
              <w:rPr>
                <w:sz w:val="20"/>
              </w:rPr>
              <w:t xml:space="preserve">Abundância menor para o gênero </w:t>
            </w:r>
          </w:p>
          <w:p w:rsidR="0001595D" w:rsidRDefault="00D837C6">
            <w:pPr>
              <w:spacing w:after="0" w:line="259" w:lineRule="auto"/>
              <w:ind w:left="120" w:right="0" w:firstLine="0"/>
              <w:jc w:val="left"/>
            </w:pPr>
            <w:proofErr w:type="spellStart"/>
            <w:r>
              <w:rPr>
                <w:sz w:val="20"/>
              </w:rPr>
              <w:t>Ruminococcoides</w:t>
            </w:r>
            <w:proofErr w:type="spellEnd"/>
            <w:r>
              <w:rPr>
                <w:sz w:val="20"/>
              </w:rPr>
              <w:t xml:space="preserve"> </w:t>
            </w:r>
          </w:p>
        </w:tc>
        <w:tc>
          <w:tcPr>
            <w:tcW w:w="1742" w:type="dxa"/>
            <w:tcBorders>
              <w:top w:val="nil"/>
              <w:left w:val="nil"/>
              <w:bottom w:val="nil"/>
              <w:right w:val="nil"/>
            </w:tcBorders>
            <w:vAlign w:val="center"/>
          </w:tcPr>
          <w:p w:rsidR="0001595D" w:rsidRDefault="00D837C6">
            <w:pPr>
              <w:spacing w:after="0" w:line="259" w:lineRule="auto"/>
              <w:ind w:left="345" w:right="0" w:hanging="285"/>
              <w:jc w:val="left"/>
            </w:pPr>
            <w:proofErr w:type="spellStart"/>
            <w:r>
              <w:rPr>
                <w:sz w:val="20"/>
              </w:rPr>
              <w:t>Prevotellaceae</w:t>
            </w:r>
            <w:proofErr w:type="spellEnd"/>
            <w:r>
              <w:rPr>
                <w:sz w:val="20"/>
              </w:rPr>
              <w:t xml:space="preserve"> diminuiu </w:t>
            </w:r>
          </w:p>
        </w:tc>
        <w:tc>
          <w:tcPr>
            <w:tcW w:w="2327" w:type="dxa"/>
            <w:tcBorders>
              <w:top w:val="nil"/>
              <w:left w:val="nil"/>
              <w:bottom w:val="nil"/>
              <w:right w:val="nil"/>
            </w:tcBorders>
            <w:vAlign w:val="center"/>
          </w:tcPr>
          <w:p w:rsidR="0001595D" w:rsidRDefault="00D837C6">
            <w:pPr>
              <w:spacing w:after="0" w:line="259" w:lineRule="auto"/>
              <w:ind w:left="0" w:right="162" w:firstLine="255"/>
            </w:pPr>
            <w:proofErr w:type="spellStart"/>
            <w:r>
              <w:rPr>
                <w:sz w:val="20"/>
              </w:rPr>
              <w:t>Bifidobateriaceae</w:t>
            </w:r>
            <w:proofErr w:type="spellEnd"/>
            <w:r>
              <w:rPr>
                <w:sz w:val="20"/>
              </w:rPr>
              <w:t xml:space="preserve"> aumentou Abundância maior para gênero </w:t>
            </w:r>
            <w:proofErr w:type="spellStart"/>
            <w:r>
              <w:rPr>
                <w:sz w:val="20"/>
              </w:rPr>
              <w:t>Bifidobacterium</w:t>
            </w:r>
            <w:proofErr w:type="spellEnd"/>
            <w:r>
              <w:rPr>
                <w:sz w:val="20"/>
              </w:rPr>
              <w:t xml:space="preserve"> </w:t>
            </w:r>
          </w:p>
        </w:tc>
        <w:tc>
          <w:tcPr>
            <w:tcW w:w="2537" w:type="dxa"/>
            <w:tcBorders>
              <w:top w:val="nil"/>
              <w:left w:val="nil"/>
              <w:bottom w:val="nil"/>
              <w:right w:val="nil"/>
            </w:tcBorders>
            <w:vAlign w:val="center"/>
          </w:tcPr>
          <w:p w:rsidR="0001595D" w:rsidRDefault="00D837C6">
            <w:pPr>
              <w:spacing w:after="0" w:line="256" w:lineRule="auto"/>
              <w:ind w:left="30" w:right="0" w:hanging="30"/>
            </w:pPr>
            <w:r>
              <w:rPr>
                <w:sz w:val="20"/>
              </w:rPr>
              <w:t xml:space="preserve">Abundância menor para família </w:t>
            </w:r>
            <w:proofErr w:type="spellStart"/>
            <w:r>
              <w:rPr>
                <w:sz w:val="20"/>
              </w:rPr>
              <w:t>Sutterellaceae</w:t>
            </w:r>
            <w:proofErr w:type="spellEnd"/>
            <w:r>
              <w:rPr>
                <w:sz w:val="20"/>
              </w:rPr>
              <w:t xml:space="preserve"> e </w:t>
            </w:r>
          </w:p>
          <w:p w:rsidR="0001595D" w:rsidRDefault="00D837C6">
            <w:pPr>
              <w:spacing w:after="0" w:line="259" w:lineRule="auto"/>
              <w:ind w:left="0" w:right="0" w:firstLine="0"/>
              <w:jc w:val="center"/>
            </w:pPr>
            <w:proofErr w:type="spellStart"/>
            <w:r>
              <w:rPr>
                <w:sz w:val="20"/>
              </w:rPr>
              <w:t>Desulfovibrionaceae</w:t>
            </w:r>
            <w:proofErr w:type="spellEnd"/>
            <w:r>
              <w:rPr>
                <w:sz w:val="20"/>
              </w:rPr>
              <w:t xml:space="preserve">; o gênero </w:t>
            </w:r>
            <w:proofErr w:type="spellStart"/>
            <w:r>
              <w:rPr>
                <w:sz w:val="20"/>
              </w:rPr>
              <w:t>Desulfovibrio</w:t>
            </w:r>
            <w:proofErr w:type="spellEnd"/>
            <w:r>
              <w:rPr>
                <w:sz w:val="20"/>
              </w:rPr>
              <w:t xml:space="preserve"> </w:t>
            </w:r>
          </w:p>
        </w:tc>
        <w:tc>
          <w:tcPr>
            <w:tcW w:w="2403" w:type="dxa"/>
            <w:tcBorders>
              <w:top w:val="nil"/>
              <w:left w:val="nil"/>
              <w:bottom w:val="nil"/>
              <w:right w:val="nil"/>
            </w:tcBorders>
            <w:vAlign w:val="center"/>
          </w:tcPr>
          <w:p w:rsidR="0001595D" w:rsidRDefault="00D837C6">
            <w:pPr>
              <w:spacing w:after="0" w:line="256" w:lineRule="auto"/>
              <w:ind w:left="601" w:right="0" w:hanging="345"/>
              <w:jc w:val="left"/>
            </w:pPr>
            <w:proofErr w:type="spellStart"/>
            <w:r>
              <w:rPr>
                <w:sz w:val="20"/>
              </w:rPr>
              <w:t>Akkermansiaceae</w:t>
            </w:r>
            <w:proofErr w:type="spellEnd"/>
            <w:r>
              <w:rPr>
                <w:sz w:val="20"/>
              </w:rPr>
              <w:t xml:space="preserve"> aumentou </w:t>
            </w:r>
          </w:p>
          <w:p w:rsidR="0001595D" w:rsidRDefault="00D837C6">
            <w:pPr>
              <w:spacing w:after="0" w:line="259" w:lineRule="auto"/>
              <w:ind w:left="121" w:right="0" w:hanging="121"/>
            </w:pPr>
            <w:r>
              <w:rPr>
                <w:sz w:val="20"/>
              </w:rPr>
              <w:t xml:space="preserve">Abundância maior para gênero </w:t>
            </w:r>
            <w:proofErr w:type="spellStart"/>
            <w:r>
              <w:rPr>
                <w:sz w:val="20"/>
              </w:rPr>
              <w:t>Akkermansia</w:t>
            </w:r>
            <w:proofErr w:type="spellEnd"/>
            <w:r>
              <w:rPr>
                <w:sz w:val="20"/>
              </w:rPr>
              <w:t xml:space="preserve"> </w:t>
            </w:r>
          </w:p>
        </w:tc>
        <w:tc>
          <w:tcPr>
            <w:tcW w:w="1486" w:type="dxa"/>
            <w:gridSpan w:val="2"/>
            <w:tcBorders>
              <w:top w:val="nil"/>
              <w:left w:val="nil"/>
              <w:bottom w:val="nil"/>
              <w:right w:val="nil"/>
            </w:tcBorders>
            <w:vAlign w:val="center"/>
          </w:tcPr>
          <w:p w:rsidR="0001595D" w:rsidRDefault="00D837C6">
            <w:pPr>
              <w:spacing w:after="0" w:line="259" w:lineRule="auto"/>
              <w:ind w:left="60" w:right="0" w:firstLine="60"/>
            </w:pPr>
            <w:r>
              <w:rPr>
                <w:sz w:val="20"/>
              </w:rPr>
              <w:t xml:space="preserve">Aumento da diversidade β </w:t>
            </w:r>
          </w:p>
        </w:tc>
      </w:tr>
      <w:tr w:rsidR="0001595D">
        <w:trPr>
          <w:trHeight w:val="691"/>
        </w:trPr>
        <w:tc>
          <w:tcPr>
            <w:tcW w:w="1367" w:type="dxa"/>
            <w:gridSpan w:val="2"/>
            <w:tcBorders>
              <w:top w:val="nil"/>
              <w:left w:val="nil"/>
              <w:bottom w:val="nil"/>
              <w:right w:val="nil"/>
            </w:tcBorders>
            <w:shd w:val="clear" w:color="auto" w:fill="E7E6E6"/>
            <w:vAlign w:val="center"/>
          </w:tcPr>
          <w:p w:rsidR="0001595D" w:rsidRDefault="00D837C6">
            <w:pPr>
              <w:spacing w:after="0" w:line="259" w:lineRule="auto"/>
              <w:ind w:left="0" w:right="28" w:firstLine="0"/>
              <w:jc w:val="center"/>
            </w:pPr>
            <w:proofErr w:type="spellStart"/>
            <w:r>
              <w:rPr>
                <w:b/>
                <w:sz w:val="20"/>
              </w:rPr>
              <w:t>Ding</w:t>
            </w:r>
            <w:proofErr w:type="spellEnd"/>
            <w:r>
              <w:rPr>
                <w:b/>
                <w:sz w:val="20"/>
              </w:rPr>
              <w:t xml:space="preserve"> </w:t>
            </w:r>
            <w:r>
              <w:rPr>
                <w:b/>
                <w:i/>
                <w:sz w:val="20"/>
              </w:rPr>
              <w:t>et al</w:t>
            </w:r>
            <w:r>
              <w:rPr>
                <w:b/>
                <w:sz w:val="20"/>
              </w:rPr>
              <w:t xml:space="preserve"> </w:t>
            </w:r>
          </w:p>
        </w:tc>
        <w:tc>
          <w:tcPr>
            <w:tcW w:w="2162" w:type="dxa"/>
            <w:gridSpan w:val="2"/>
            <w:tcBorders>
              <w:top w:val="nil"/>
              <w:left w:val="nil"/>
              <w:bottom w:val="nil"/>
              <w:right w:val="nil"/>
            </w:tcBorders>
            <w:shd w:val="clear" w:color="auto" w:fill="E7E6E6"/>
            <w:vAlign w:val="center"/>
          </w:tcPr>
          <w:p w:rsidR="0001595D" w:rsidRDefault="00D837C6">
            <w:pPr>
              <w:spacing w:after="0" w:line="259" w:lineRule="auto"/>
              <w:ind w:left="0" w:right="0" w:firstLine="0"/>
              <w:jc w:val="left"/>
            </w:pPr>
            <w:proofErr w:type="spellStart"/>
            <w:r>
              <w:rPr>
                <w:sz w:val="20"/>
              </w:rPr>
              <w:t>Anaerotruncus</w:t>
            </w:r>
            <w:proofErr w:type="spellEnd"/>
            <w:r>
              <w:rPr>
                <w:sz w:val="20"/>
              </w:rPr>
              <w:t xml:space="preserve"> aumentou </w:t>
            </w:r>
          </w:p>
        </w:tc>
        <w:tc>
          <w:tcPr>
            <w:tcW w:w="1742" w:type="dxa"/>
            <w:tcBorders>
              <w:top w:val="nil"/>
              <w:left w:val="nil"/>
              <w:bottom w:val="nil"/>
              <w:right w:val="nil"/>
            </w:tcBorders>
            <w:shd w:val="clear" w:color="auto" w:fill="E7E6E6"/>
            <w:vAlign w:val="center"/>
          </w:tcPr>
          <w:p w:rsidR="0001595D" w:rsidRDefault="00D837C6">
            <w:pPr>
              <w:spacing w:after="0" w:line="259" w:lineRule="auto"/>
              <w:ind w:left="285" w:right="0" w:hanging="180"/>
              <w:jc w:val="left"/>
            </w:pPr>
            <w:proofErr w:type="spellStart"/>
            <w:r>
              <w:rPr>
                <w:sz w:val="20"/>
              </w:rPr>
              <w:t>Rikenellaceae</w:t>
            </w:r>
            <w:proofErr w:type="spellEnd"/>
            <w:r>
              <w:rPr>
                <w:sz w:val="20"/>
              </w:rPr>
              <w:t xml:space="preserve"> aumentou </w:t>
            </w:r>
          </w:p>
        </w:tc>
        <w:tc>
          <w:tcPr>
            <w:tcW w:w="2327" w:type="dxa"/>
            <w:tcBorders>
              <w:top w:val="nil"/>
              <w:left w:val="nil"/>
              <w:bottom w:val="nil"/>
              <w:right w:val="nil"/>
            </w:tcBorders>
            <w:shd w:val="clear" w:color="auto" w:fill="E7E6E6"/>
            <w:vAlign w:val="center"/>
          </w:tcPr>
          <w:p w:rsidR="0001595D" w:rsidRDefault="00D837C6">
            <w:pPr>
              <w:spacing w:after="0" w:line="259" w:lineRule="auto"/>
              <w:ind w:left="0" w:right="163" w:firstLine="0"/>
              <w:jc w:val="center"/>
            </w:pPr>
            <w:r>
              <w:rPr>
                <w:sz w:val="20"/>
              </w:rPr>
              <w:t xml:space="preserve">NI </w:t>
            </w:r>
          </w:p>
        </w:tc>
        <w:tc>
          <w:tcPr>
            <w:tcW w:w="2537" w:type="dxa"/>
            <w:tcBorders>
              <w:top w:val="nil"/>
              <w:left w:val="nil"/>
              <w:bottom w:val="nil"/>
              <w:right w:val="nil"/>
            </w:tcBorders>
            <w:shd w:val="clear" w:color="auto" w:fill="E7E6E6"/>
            <w:vAlign w:val="center"/>
          </w:tcPr>
          <w:p w:rsidR="0001595D" w:rsidRDefault="00D837C6">
            <w:pPr>
              <w:spacing w:after="0" w:line="259" w:lineRule="auto"/>
              <w:ind w:left="976" w:right="0" w:firstLine="0"/>
              <w:jc w:val="left"/>
            </w:pPr>
            <w:r>
              <w:rPr>
                <w:sz w:val="20"/>
              </w:rPr>
              <w:t xml:space="preserve">NI </w:t>
            </w:r>
          </w:p>
        </w:tc>
        <w:tc>
          <w:tcPr>
            <w:tcW w:w="2403" w:type="dxa"/>
            <w:tcBorders>
              <w:top w:val="nil"/>
              <w:left w:val="nil"/>
              <w:bottom w:val="nil"/>
              <w:right w:val="nil"/>
            </w:tcBorders>
            <w:shd w:val="clear" w:color="auto" w:fill="E7E6E6"/>
            <w:vAlign w:val="center"/>
          </w:tcPr>
          <w:p w:rsidR="0001595D" w:rsidRDefault="00D837C6">
            <w:pPr>
              <w:spacing w:after="0" w:line="259" w:lineRule="auto"/>
              <w:ind w:left="946" w:right="0" w:firstLine="0"/>
              <w:jc w:val="left"/>
            </w:pPr>
            <w:r>
              <w:rPr>
                <w:sz w:val="20"/>
              </w:rPr>
              <w:t xml:space="preserve">NI </w:t>
            </w:r>
          </w:p>
        </w:tc>
        <w:tc>
          <w:tcPr>
            <w:tcW w:w="1486" w:type="dxa"/>
            <w:gridSpan w:val="2"/>
            <w:tcBorders>
              <w:top w:val="nil"/>
              <w:left w:val="nil"/>
              <w:bottom w:val="nil"/>
              <w:right w:val="nil"/>
            </w:tcBorders>
            <w:shd w:val="clear" w:color="auto" w:fill="E7E6E6"/>
          </w:tcPr>
          <w:p w:rsidR="0001595D" w:rsidRDefault="00D837C6">
            <w:pPr>
              <w:spacing w:after="0" w:line="259" w:lineRule="auto"/>
              <w:ind w:left="30" w:right="0" w:firstLine="0"/>
              <w:jc w:val="left"/>
            </w:pPr>
            <w:r>
              <w:rPr>
                <w:sz w:val="20"/>
              </w:rPr>
              <w:t xml:space="preserve">Sem mudança </w:t>
            </w:r>
          </w:p>
          <w:p w:rsidR="0001595D" w:rsidRDefault="00D837C6">
            <w:pPr>
              <w:spacing w:after="0" w:line="259" w:lineRule="auto"/>
              <w:ind w:left="60" w:right="0" w:hanging="60"/>
              <w:jc w:val="left"/>
            </w:pPr>
            <w:r>
              <w:rPr>
                <w:sz w:val="20"/>
              </w:rPr>
              <w:t xml:space="preserve">significativa na diversidade α </w:t>
            </w:r>
          </w:p>
        </w:tc>
      </w:tr>
      <w:tr w:rsidR="0001595D">
        <w:trPr>
          <w:trHeight w:val="691"/>
        </w:trPr>
        <w:tc>
          <w:tcPr>
            <w:tcW w:w="1367" w:type="dxa"/>
            <w:gridSpan w:val="2"/>
            <w:tcBorders>
              <w:top w:val="nil"/>
              <w:left w:val="nil"/>
              <w:bottom w:val="nil"/>
              <w:right w:val="nil"/>
            </w:tcBorders>
            <w:vAlign w:val="center"/>
          </w:tcPr>
          <w:p w:rsidR="0001595D" w:rsidRDefault="00D837C6">
            <w:pPr>
              <w:spacing w:after="0" w:line="259" w:lineRule="auto"/>
              <w:ind w:left="135" w:right="0" w:firstLine="0"/>
              <w:jc w:val="left"/>
            </w:pPr>
            <w:proofErr w:type="spellStart"/>
            <w:r>
              <w:rPr>
                <w:b/>
                <w:sz w:val="20"/>
              </w:rPr>
              <w:t>Hsieh</w:t>
            </w:r>
            <w:proofErr w:type="spellEnd"/>
            <w:r>
              <w:rPr>
                <w:b/>
                <w:sz w:val="20"/>
              </w:rPr>
              <w:t xml:space="preserve"> et al </w:t>
            </w:r>
          </w:p>
        </w:tc>
        <w:tc>
          <w:tcPr>
            <w:tcW w:w="2162" w:type="dxa"/>
            <w:gridSpan w:val="2"/>
            <w:tcBorders>
              <w:top w:val="nil"/>
              <w:left w:val="nil"/>
              <w:bottom w:val="nil"/>
              <w:right w:val="nil"/>
            </w:tcBorders>
          </w:tcPr>
          <w:p w:rsidR="0001595D" w:rsidRDefault="00D837C6">
            <w:pPr>
              <w:spacing w:after="0" w:line="259" w:lineRule="auto"/>
              <w:ind w:left="45" w:right="0" w:firstLine="0"/>
              <w:jc w:val="left"/>
            </w:pPr>
            <w:r>
              <w:rPr>
                <w:sz w:val="20"/>
              </w:rPr>
              <w:t xml:space="preserve">Lactobacilos total e </w:t>
            </w:r>
          </w:p>
          <w:p w:rsidR="0001595D" w:rsidRDefault="00D837C6">
            <w:pPr>
              <w:spacing w:after="0" w:line="259" w:lineRule="auto"/>
              <w:ind w:left="375" w:right="0" w:hanging="315"/>
              <w:jc w:val="left"/>
            </w:pPr>
            <w:r>
              <w:rPr>
                <w:sz w:val="20"/>
              </w:rPr>
              <w:t xml:space="preserve">Lactobacilos </w:t>
            </w:r>
            <w:proofErr w:type="spellStart"/>
            <w:r>
              <w:rPr>
                <w:sz w:val="20"/>
              </w:rPr>
              <w:t>reuteri</w:t>
            </w:r>
            <w:proofErr w:type="spellEnd"/>
            <w:r>
              <w:rPr>
                <w:sz w:val="20"/>
              </w:rPr>
              <w:t xml:space="preserve"> aumentados </w:t>
            </w:r>
            <w:r>
              <w:rPr>
                <w:sz w:val="20"/>
              </w:rPr>
              <w:tab/>
              <w:t xml:space="preserve"> </w:t>
            </w:r>
          </w:p>
        </w:tc>
        <w:tc>
          <w:tcPr>
            <w:tcW w:w="1742" w:type="dxa"/>
            <w:tcBorders>
              <w:top w:val="nil"/>
              <w:left w:val="nil"/>
              <w:bottom w:val="nil"/>
              <w:right w:val="nil"/>
            </w:tcBorders>
          </w:tcPr>
          <w:p w:rsidR="0001595D" w:rsidRDefault="00D837C6">
            <w:pPr>
              <w:spacing w:after="0" w:line="259" w:lineRule="auto"/>
              <w:ind w:left="255" w:right="0" w:hanging="150"/>
              <w:jc w:val="left"/>
            </w:pPr>
            <w:proofErr w:type="spellStart"/>
            <w:r>
              <w:rPr>
                <w:sz w:val="20"/>
              </w:rPr>
              <w:t>Bacteroidetes</w:t>
            </w:r>
            <w:proofErr w:type="spellEnd"/>
            <w:r>
              <w:rPr>
                <w:sz w:val="20"/>
              </w:rPr>
              <w:t xml:space="preserve"> não houve diferença  </w:t>
            </w:r>
          </w:p>
        </w:tc>
        <w:tc>
          <w:tcPr>
            <w:tcW w:w="2327" w:type="dxa"/>
            <w:tcBorders>
              <w:top w:val="nil"/>
              <w:left w:val="nil"/>
              <w:bottom w:val="nil"/>
              <w:right w:val="nil"/>
            </w:tcBorders>
            <w:vAlign w:val="center"/>
          </w:tcPr>
          <w:p w:rsidR="0001595D" w:rsidRDefault="00D837C6">
            <w:pPr>
              <w:spacing w:after="0" w:line="259" w:lineRule="auto"/>
              <w:ind w:left="601" w:right="0" w:hanging="271"/>
              <w:jc w:val="left"/>
            </w:pPr>
            <w:proofErr w:type="spellStart"/>
            <w:r>
              <w:rPr>
                <w:sz w:val="20"/>
              </w:rPr>
              <w:t>Bifidobacterium</w:t>
            </w:r>
            <w:proofErr w:type="spellEnd"/>
            <w:r>
              <w:rPr>
                <w:sz w:val="20"/>
              </w:rPr>
              <w:t xml:space="preserve"> aumentou </w:t>
            </w:r>
          </w:p>
        </w:tc>
        <w:tc>
          <w:tcPr>
            <w:tcW w:w="2537" w:type="dxa"/>
            <w:tcBorders>
              <w:top w:val="nil"/>
              <w:left w:val="nil"/>
              <w:bottom w:val="nil"/>
              <w:right w:val="nil"/>
            </w:tcBorders>
            <w:vAlign w:val="center"/>
          </w:tcPr>
          <w:p w:rsidR="0001595D" w:rsidRDefault="00D837C6">
            <w:pPr>
              <w:spacing w:after="0" w:line="259" w:lineRule="auto"/>
              <w:ind w:left="976" w:right="0" w:firstLine="0"/>
              <w:jc w:val="left"/>
            </w:pPr>
            <w:r>
              <w:rPr>
                <w:sz w:val="20"/>
              </w:rPr>
              <w:t xml:space="preserve">NI </w:t>
            </w:r>
          </w:p>
        </w:tc>
        <w:tc>
          <w:tcPr>
            <w:tcW w:w="2403" w:type="dxa"/>
            <w:tcBorders>
              <w:top w:val="nil"/>
              <w:left w:val="nil"/>
              <w:bottom w:val="nil"/>
              <w:right w:val="nil"/>
            </w:tcBorders>
            <w:vAlign w:val="center"/>
          </w:tcPr>
          <w:p w:rsidR="0001595D" w:rsidRDefault="00D837C6">
            <w:pPr>
              <w:spacing w:after="0" w:line="259" w:lineRule="auto"/>
              <w:ind w:left="946" w:right="0" w:firstLine="0"/>
              <w:jc w:val="left"/>
            </w:pPr>
            <w:r>
              <w:rPr>
                <w:sz w:val="20"/>
              </w:rPr>
              <w:t xml:space="preserve">NI </w:t>
            </w:r>
          </w:p>
        </w:tc>
        <w:tc>
          <w:tcPr>
            <w:tcW w:w="1486" w:type="dxa"/>
            <w:gridSpan w:val="2"/>
            <w:tcBorders>
              <w:top w:val="nil"/>
              <w:left w:val="nil"/>
              <w:bottom w:val="nil"/>
              <w:right w:val="nil"/>
            </w:tcBorders>
            <w:vAlign w:val="center"/>
          </w:tcPr>
          <w:p w:rsidR="0001595D" w:rsidRDefault="00D837C6">
            <w:pPr>
              <w:spacing w:after="0" w:line="259" w:lineRule="auto"/>
              <w:ind w:left="0" w:right="57" w:firstLine="0"/>
              <w:jc w:val="center"/>
            </w:pPr>
            <w:r>
              <w:rPr>
                <w:sz w:val="20"/>
              </w:rPr>
              <w:t xml:space="preserve">NI </w:t>
            </w:r>
          </w:p>
        </w:tc>
      </w:tr>
      <w:tr w:rsidR="0001595D">
        <w:trPr>
          <w:trHeight w:val="690"/>
        </w:trPr>
        <w:tc>
          <w:tcPr>
            <w:tcW w:w="1367" w:type="dxa"/>
            <w:gridSpan w:val="2"/>
            <w:tcBorders>
              <w:top w:val="nil"/>
              <w:left w:val="nil"/>
              <w:bottom w:val="nil"/>
              <w:right w:val="nil"/>
            </w:tcBorders>
            <w:shd w:val="clear" w:color="auto" w:fill="E7E6E6"/>
            <w:vAlign w:val="center"/>
          </w:tcPr>
          <w:p w:rsidR="0001595D" w:rsidRDefault="00D837C6">
            <w:pPr>
              <w:spacing w:after="0" w:line="259" w:lineRule="auto"/>
              <w:ind w:left="0" w:right="12" w:firstLine="0"/>
              <w:jc w:val="center"/>
            </w:pPr>
            <w:proofErr w:type="spellStart"/>
            <w:r>
              <w:rPr>
                <w:b/>
                <w:sz w:val="20"/>
              </w:rPr>
              <w:lastRenderedPageBreak/>
              <w:t>Yu</w:t>
            </w:r>
            <w:proofErr w:type="spellEnd"/>
            <w:r>
              <w:rPr>
                <w:b/>
                <w:sz w:val="20"/>
              </w:rPr>
              <w:t xml:space="preserve"> </w:t>
            </w:r>
            <w:r>
              <w:rPr>
                <w:b/>
                <w:i/>
                <w:sz w:val="20"/>
              </w:rPr>
              <w:t>et al</w:t>
            </w:r>
            <w:r>
              <w:rPr>
                <w:b/>
                <w:sz w:val="20"/>
              </w:rPr>
              <w:t xml:space="preserve"> </w:t>
            </w:r>
          </w:p>
        </w:tc>
        <w:tc>
          <w:tcPr>
            <w:tcW w:w="2162" w:type="dxa"/>
            <w:gridSpan w:val="2"/>
            <w:tcBorders>
              <w:top w:val="nil"/>
              <w:left w:val="nil"/>
              <w:bottom w:val="nil"/>
              <w:right w:val="nil"/>
            </w:tcBorders>
            <w:shd w:val="clear" w:color="auto" w:fill="E7E6E6"/>
            <w:vAlign w:val="center"/>
          </w:tcPr>
          <w:p w:rsidR="0001595D" w:rsidRDefault="00D837C6">
            <w:pPr>
              <w:spacing w:after="0" w:line="259" w:lineRule="auto"/>
              <w:ind w:left="0" w:right="207" w:firstLine="0"/>
              <w:jc w:val="center"/>
            </w:pPr>
            <w:r>
              <w:rPr>
                <w:sz w:val="20"/>
              </w:rPr>
              <w:t xml:space="preserve">NI </w:t>
            </w:r>
          </w:p>
        </w:tc>
        <w:tc>
          <w:tcPr>
            <w:tcW w:w="1742" w:type="dxa"/>
            <w:tcBorders>
              <w:top w:val="nil"/>
              <w:left w:val="nil"/>
              <w:bottom w:val="nil"/>
              <w:right w:val="nil"/>
            </w:tcBorders>
            <w:shd w:val="clear" w:color="auto" w:fill="E7E6E6"/>
          </w:tcPr>
          <w:p w:rsidR="0001595D" w:rsidRDefault="00D837C6">
            <w:pPr>
              <w:spacing w:after="0" w:line="259" w:lineRule="auto"/>
              <w:ind w:left="270" w:right="0" w:firstLine="0"/>
              <w:jc w:val="left"/>
            </w:pPr>
            <w:proofErr w:type="spellStart"/>
            <w:r>
              <w:rPr>
                <w:sz w:val="20"/>
              </w:rPr>
              <w:t>Prevotella</w:t>
            </w:r>
            <w:proofErr w:type="spellEnd"/>
            <w:r>
              <w:rPr>
                <w:sz w:val="20"/>
              </w:rPr>
              <w:t xml:space="preserve"> </w:t>
            </w:r>
          </w:p>
          <w:p w:rsidR="0001595D" w:rsidRDefault="00D837C6">
            <w:pPr>
              <w:spacing w:after="0" w:line="259" w:lineRule="auto"/>
              <w:ind w:left="285" w:right="0" w:hanging="285"/>
              <w:jc w:val="left"/>
            </w:pPr>
            <w:r>
              <w:rPr>
                <w:sz w:val="20"/>
              </w:rPr>
              <w:t>(</w:t>
            </w:r>
            <w:proofErr w:type="spellStart"/>
            <w:r>
              <w:rPr>
                <w:sz w:val="20"/>
              </w:rPr>
              <w:t>Prevotellaceae</w:t>
            </w:r>
            <w:proofErr w:type="spellEnd"/>
            <w:r>
              <w:rPr>
                <w:sz w:val="20"/>
              </w:rPr>
              <w:t xml:space="preserve">) aumentou </w:t>
            </w:r>
          </w:p>
        </w:tc>
        <w:tc>
          <w:tcPr>
            <w:tcW w:w="2327" w:type="dxa"/>
            <w:tcBorders>
              <w:top w:val="nil"/>
              <w:left w:val="nil"/>
              <w:bottom w:val="nil"/>
              <w:right w:val="nil"/>
            </w:tcBorders>
            <w:shd w:val="clear" w:color="auto" w:fill="E7E6E6"/>
            <w:vAlign w:val="center"/>
          </w:tcPr>
          <w:p w:rsidR="0001595D" w:rsidRDefault="00D837C6">
            <w:pPr>
              <w:spacing w:after="0" w:line="259" w:lineRule="auto"/>
              <w:ind w:left="0" w:right="163" w:firstLine="0"/>
              <w:jc w:val="center"/>
            </w:pPr>
            <w:r>
              <w:rPr>
                <w:sz w:val="20"/>
              </w:rPr>
              <w:t xml:space="preserve">NI </w:t>
            </w:r>
          </w:p>
        </w:tc>
        <w:tc>
          <w:tcPr>
            <w:tcW w:w="2537" w:type="dxa"/>
            <w:tcBorders>
              <w:top w:val="nil"/>
              <w:left w:val="nil"/>
              <w:bottom w:val="nil"/>
              <w:right w:val="nil"/>
            </w:tcBorders>
            <w:shd w:val="clear" w:color="auto" w:fill="E7E6E6"/>
            <w:vAlign w:val="center"/>
          </w:tcPr>
          <w:p w:rsidR="0001595D" w:rsidRDefault="00D837C6">
            <w:pPr>
              <w:spacing w:after="0" w:line="259" w:lineRule="auto"/>
              <w:ind w:left="976" w:right="0" w:firstLine="0"/>
              <w:jc w:val="left"/>
            </w:pPr>
            <w:r>
              <w:rPr>
                <w:sz w:val="20"/>
              </w:rPr>
              <w:t xml:space="preserve">NI </w:t>
            </w:r>
          </w:p>
        </w:tc>
        <w:tc>
          <w:tcPr>
            <w:tcW w:w="2403" w:type="dxa"/>
            <w:tcBorders>
              <w:top w:val="nil"/>
              <w:left w:val="nil"/>
              <w:bottom w:val="nil"/>
              <w:right w:val="nil"/>
            </w:tcBorders>
            <w:shd w:val="clear" w:color="auto" w:fill="E7E6E6"/>
            <w:vAlign w:val="center"/>
          </w:tcPr>
          <w:p w:rsidR="0001595D" w:rsidRDefault="00D837C6">
            <w:pPr>
              <w:spacing w:after="0" w:line="259" w:lineRule="auto"/>
              <w:ind w:left="946" w:right="0" w:firstLine="0"/>
              <w:jc w:val="left"/>
            </w:pPr>
            <w:r>
              <w:rPr>
                <w:sz w:val="20"/>
              </w:rPr>
              <w:t xml:space="preserve">NI </w:t>
            </w:r>
          </w:p>
        </w:tc>
        <w:tc>
          <w:tcPr>
            <w:tcW w:w="1486" w:type="dxa"/>
            <w:gridSpan w:val="2"/>
            <w:tcBorders>
              <w:top w:val="nil"/>
              <w:left w:val="nil"/>
              <w:bottom w:val="nil"/>
              <w:right w:val="nil"/>
            </w:tcBorders>
            <w:shd w:val="clear" w:color="auto" w:fill="E7E6E6"/>
            <w:vAlign w:val="center"/>
          </w:tcPr>
          <w:p w:rsidR="0001595D" w:rsidRDefault="00D837C6">
            <w:pPr>
              <w:spacing w:after="0" w:line="259" w:lineRule="auto"/>
              <w:ind w:left="0" w:right="57" w:firstLine="0"/>
              <w:jc w:val="center"/>
            </w:pPr>
            <w:r>
              <w:rPr>
                <w:sz w:val="20"/>
              </w:rPr>
              <w:t xml:space="preserve">NI </w:t>
            </w:r>
          </w:p>
        </w:tc>
      </w:tr>
    </w:tbl>
    <w:p w:rsidR="0001595D" w:rsidRDefault="00D837C6">
      <w:pPr>
        <w:spacing w:after="0" w:line="259" w:lineRule="auto"/>
        <w:ind w:left="0" w:right="0" w:firstLine="0"/>
        <w:jc w:val="left"/>
      </w:pPr>
      <w:r>
        <w:t xml:space="preserve"> </w:t>
      </w:r>
    </w:p>
    <w:p w:rsidR="0001595D" w:rsidRDefault="00D837C6">
      <w:pPr>
        <w:spacing w:after="153"/>
        <w:ind w:left="10" w:right="61"/>
      </w:pPr>
      <w:r>
        <w:t xml:space="preserve">NI – Não informado </w:t>
      </w:r>
    </w:p>
    <w:p w:rsidR="0001595D" w:rsidRDefault="00D837C6">
      <w:pPr>
        <w:spacing w:after="167" w:line="259" w:lineRule="auto"/>
        <w:ind w:left="0" w:right="0" w:firstLine="0"/>
        <w:jc w:val="left"/>
      </w:pPr>
      <w:r>
        <w:t xml:space="preserve"> </w:t>
      </w:r>
    </w:p>
    <w:p w:rsidR="0001595D" w:rsidRDefault="00D837C6">
      <w:pPr>
        <w:ind w:left="10" w:right="61"/>
      </w:pPr>
      <w:r>
        <w:t xml:space="preserve">Tabela 4 – </w:t>
      </w:r>
      <w:r>
        <w:t xml:space="preserve">Alterações dos parâmetros de doença metabólica após uso de microbiota externa </w:t>
      </w:r>
    </w:p>
    <w:tbl>
      <w:tblPr>
        <w:tblStyle w:val="TableGrid"/>
        <w:tblW w:w="14188" w:type="dxa"/>
        <w:tblInd w:w="0" w:type="dxa"/>
        <w:tblCellMar>
          <w:top w:w="0" w:type="dxa"/>
          <w:left w:w="0" w:type="dxa"/>
          <w:bottom w:w="0" w:type="dxa"/>
          <w:right w:w="96" w:type="dxa"/>
        </w:tblCellMar>
        <w:tblLook w:val="04A0" w:firstRow="1" w:lastRow="0" w:firstColumn="1" w:lastColumn="0" w:noHBand="0" w:noVBand="1"/>
      </w:tblPr>
      <w:tblGrid>
        <w:gridCol w:w="1201"/>
        <w:gridCol w:w="1922"/>
        <w:gridCol w:w="2177"/>
        <w:gridCol w:w="2101"/>
        <w:gridCol w:w="1967"/>
        <w:gridCol w:w="2162"/>
        <w:gridCol w:w="2658"/>
      </w:tblGrid>
      <w:tr w:rsidR="0001595D">
        <w:trPr>
          <w:trHeight w:val="522"/>
        </w:trPr>
        <w:tc>
          <w:tcPr>
            <w:tcW w:w="1201" w:type="dxa"/>
            <w:tcBorders>
              <w:top w:val="single" w:sz="6" w:space="0" w:color="000000"/>
              <w:left w:val="nil"/>
              <w:bottom w:val="single" w:sz="6" w:space="0" w:color="000000"/>
              <w:right w:val="nil"/>
            </w:tcBorders>
            <w:shd w:val="clear" w:color="auto" w:fill="E7E6E6"/>
            <w:vAlign w:val="center"/>
          </w:tcPr>
          <w:p w:rsidR="0001595D" w:rsidRDefault="00D837C6">
            <w:pPr>
              <w:spacing w:after="0" w:line="259" w:lineRule="auto"/>
              <w:ind w:left="135" w:right="0" w:firstLine="0"/>
              <w:jc w:val="left"/>
            </w:pPr>
            <w:r>
              <w:rPr>
                <w:b/>
                <w:sz w:val="23"/>
              </w:rPr>
              <w:t xml:space="preserve">Autores </w:t>
            </w:r>
          </w:p>
        </w:tc>
        <w:tc>
          <w:tcPr>
            <w:tcW w:w="1922" w:type="dxa"/>
            <w:tcBorders>
              <w:top w:val="single" w:sz="6" w:space="0" w:color="000000"/>
              <w:left w:val="nil"/>
              <w:bottom w:val="single" w:sz="6" w:space="0" w:color="000000"/>
              <w:right w:val="nil"/>
            </w:tcBorders>
            <w:shd w:val="clear" w:color="auto" w:fill="E7E6E6"/>
            <w:vAlign w:val="center"/>
          </w:tcPr>
          <w:p w:rsidR="0001595D" w:rsidRDefault="00D837C6">
            <w:pPr>
              <w:spacing w:after="0" w:line="259" w:lineRule="auto"/>
              <w:ind w:left="525" w:right="0" w:firstLine="0"/>
              <w:jc w:val="left"/>
            </w:pPr>
            <w:r>
              <w:rPr>
                <w:b/>
                <w:sz w:val="23"/>
              </w:rPr>
              <w:t xml:space="preserve">Peso </w:t>
            </w:r>
          </w:p>
        </w:tc>
        <w:tc>
          <w:tcPr>
            <w:tcW w:w="2177" w:type="dxa"/>
            <w:tcBorders>
              <w:top w:val="single" w:sz="6" w:space="0" w:color="000000"/>
              <w:left w:val="nil"/>
              <w:bottom w:val="single" w:sz="6" w:space="0" w:color="000000"/>
              <w:right w:val="nil"/>
            </w:tcBorders>
            <w:shd w:val="clear" w:color="auto" w:fill="E7E6E6"/>
            <w:vAlign w:val="center"/>
          </w:tcPr>
          <w:p w:rsidR="0001595D" w:rsidRDefault="00D837C6">
            <w:pPr>
              <w:spacing w:after="0" w:line="259" w:lineRule="auto"/>
              <w:ind w:left="706" w:right="0" w:firstLine="0"/>
              <w:jc w:val="left"/>
            </w:pPr>
            <w:r>
              <w:rPr>
                <w:b/>
                <w:sz w:val="23"/>
              </w:rPr>
              <w:t xml:space="preserve">IMC </w:t>
            </w:r>
          </w:p>
        </w:tc>
        <w:tc>
          <w:tcPr>
            <w:tcW w:w="2101"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225" w:right="0" w:hanging="225"/>
              <w:jc w:val="left"/>
            </w:pPr>
            <w:r>
              <w:rPr>
                <w:b/>
                <w:sz w:val="23"/>
              </w:rPr>
              <w:t xml:space="preserve">Circunferência abdominal </w:t>
            </w:r>
          </w:p>
        </w:tc>
        <w:tc>
          <w:tcPr>
            <w:tcW w:w="1967" w:type="dxa"/>
            <w:tcBorders>
              <w:top w:val="single" w:sz="6" w:space="0" w:color="000000"/>
              <w:left w:val="nil"/>
              <w:bottom w:val="single" w:sz="6" w:space="0" w:color="000000"/>
              <w:right w:val="nil"/>
            </w:tcBorders>
            <w:shd w:val="clear" w:color="auto" w:fill="E7E6E6"/>
            <w:vAlign w:val="center"/>
          </w:tcPr>
          <w:p w:rsidR="0001595D" w:rsidRDefault="00D837C6">
            <w:pPr>
              <w:spacing w:after="0" w:line="259" w:lineRule="auto"/>
              <w:ind w:left="0" w:right="0" w:firstLine="0"/>
              <w:jc w:val="left"/>
            </w:pPr>
            <w:r>
              <w:rPr>
                <w:b/>
                <w:sz w:val="23"/>
              </w:rPr>
              <w:t xml:space="preserve">Perfil lipídico </w:t>
            </w:r>
          </w:p>
        </w:tc>
        <w:tc>
          <w:tcPr>
            <w:tcW w:w="2162" w:type="dxa"/>
            <w:tcBorders>
              <w:top w:val="single" w:sz="6" w:space="0" w:color="000000"/>
              <w:left w:val="nil"/>
              <w:bottom w:val="single" w:sz="6" w:space="0" w:color="000000"/>
              <w:right w:val="nil"/>
            </w:tcBorders>
            <w:shd w:val="clear" w:color="auto" w:fill="E7E6E6"/>
          </w:tcPr>
          <w:p w:rsidR="0001595D" w:rsidRDefault="00D837C6">
            <w:pPr>
              <w:spacing w:after="0" w:line="259" w:lineRule="auto"/>
              <w:ind w:left="526" w:right="3" w:hanging="451"/>
              <w:jc w:val="left"/>
            </w:pPr>
            <w:r>
              <w:rPr>
                <w:b/>
                <w:sz w:val="23"/>
              </w:rPr>
              <w:t xml:space="preserve">Glicose em jejum e HbA1c </w:t>
            </w:r>
          </w:p>
        </w:tc>
        <w:tc>
          <w:tcPr>
            <w:tcW w:w="2658" w:type="dxa"/>
            <w:tcBorders>
              <w:top w:val="single" w:sz="6" w:space="0" w:color="000000"/>
              <w:left w:val="nil"/>
              <w:bottom w:val="single" w:sz="6" w:space="0" w:color="000000"/>
              <w:right w:val="nil"/>
            </w:tcBorders>
            <w:shd w:val="clear" w:color="auto" w:fill="E7E6E6"/>
            <w:vAlign w:val="center"/>
          </w:tcPr>
          <w:p w:rsidR="0001595D" w:rsidRDefault="00D837C6">
            <w:pPr>
              <w:spacing w:after="0" w:line="259" w:lineRule="auto"/>
              <w:ind w:left="0" w:right="38" w:firstLine="0"/>
              <w:jc w:val="center"/>
            </w:pPr>
            <w:r>
              <w:rPr>
                <w:b/>
                <w:sz w:val="23"/>
              </w:rPr>
              <w:t xml:space="preserve">AST e ALT </w:t>
            </w:r>
          </w:p>
        </w:tc>
      </w:tr>
      <w:tr w:rsidR="0001595D">
        <w:trPr>
          <w:trHeight w:val="685"/>
        </w:trPr>
        <w:tc>
          <w:tcPr>
            <w:tcW w:w="1201" w:type="dxa"/>
            <w:tcBorders>
              <w:top w:val="single" w:sz="6" w:space="0" w:color="000000"/>
              <w:left w:val="nil"/>
              <w:bottom w:val="nil"/>
              <w:right w:val="nil"/>
            </w:tcBorders>
            <w:vAlign w:val="center"/>
          </w:tcPr>
          <w:p w:rsidR="0001595D" w:rsidRDefault="00D837C6">
            <w:pPr>
              <w:spacing w:after="0" w:line="259" w:lineRule="auto"/>
              <w:ind w:left="346" w:right="0" w:hanging="136"/>
              <w:jc w:val="left"/>
            </w:pPr>
            <w:proofErr w:type="spellStart"/>
            <w:r>
              <w:rPr>
                <w:b/>
                <w:sz w:val="20"/>
              </w:rPr>
              <w:t>Rahayu</w:t>
            </w:r>
            <w:proofErr w:type="spellEnd"/>
            <w:r>
              <w:rPr>
                <w:b/>
                <w:sz w:val="20"/>
              </w:rPr>
              <w:t xml:space="preserve"> </w:t>
            </w:r>
            <w:r>
              <w:rPr>
                <w:b/>
                <w:i/>
                <w:sz w:val="20"/>
              </w:rPr>
              <w:t>et al</w:t>
            </w:r>
            <w:r>
              <w:rPr>
                <w:b/>
                <w:sz w:val="20"/>
              </w:rPr>
              <w:t xml:space="preserve"> </w:t>
            </w:r>
          </w:p>
        </w:tc>
        <w:tc>
          <w:tcPr>
            <w:tcW w:w="1922" w:type="dxa"/>
            <w:tcBorders>
              <w:top w:val="single" w:sz="6" w:space="0" w:color="000000"/>
              <w:left w:val="nil"/>
              <w:bottom w:val="nil"/>
              <w:right w:val="nil"/>
            </w:tcBorders>
            <w:vAlign w:val="center"/>
          </w:tcPr>
          <w:p w:rsidR="0001595D" w:rsidRDefault="00D837C6">
            <w:pPr>
              <w:spacing w:after="0" w:line="259" w:lineRule="auto"/>
              <w:ind w:left="0" w:right="0" w:firstLine="405"/>
              <w:jc w:val="left"/>
            </w:pPr>
            <w:r>
              <w:rPr>
                <w:sz w:val="20"/>
              </w:rPr>
              <w:t xml:space="preserve">Diminuiu significativamente </w:t>
            </w:r>
          </w:p>
        </w:tc>
        <w:tc>
          <w:tcPr>
            <w:tcW w:w="2177" w:type="dxa"/>
            <w:tcBorders>
              <w:top w:val="single" w:sz="6" w:space="0" w:color="000000"/>
              <w:left w:val="nil"/>
              <w:bottom w:val="nil"/>
              <w:right w:val="nil"/>
            </w:tcBorders>
            <w:vAlign w:val="center"/>
          </w:tcPr>
          <w:p w:rsidR="0001595D" w:rsidRDefault="00D837C6">
            <w:pPr>
              <w:spacing w:after="0" w:line="259" w:lineRule="auto"/>
              <w:ind w:left="120" w:right="0" w:firstLine="420"/>
              <w:jc w:val="left"/>
            </w:pPr>
            <w:r>
              <w:rPr>
                <w:sz w:val="20"/>
              </w:rPr>
              <w:t xml:space="preserve">Diminuiu significativamente </w:t>
            </w:r>
          </w:p>
        </w:tc>
        <w:tc>
          <w:tcPr>
            <w:tcW w:w="2101" w:type="dxa"/>
            <w:tcBorders>
              <w:top w:val="single" w:sz="6" w:space="0" w:color="000000"/>
              <w:left w:val="nil"/>
              <w:bottom w:val="nil"/>
              <w:right w:val="nil"/>
            </w:tcBorders>
            <w:vAlign w:val="center"/>
          </w:tcPr>
          <w:p w:rsidR="0001595D" w:rsidRDefault="00D837C6">
            <w:pPr>
              <w:spacing w:after="0" w:line="259" w:lineRule="auto"/>
              <w:ind w:left="810" w:right="0" w:firstLine="0"/>
              <w:jc w:val="left"/>
            </w:pPr>
            <w:r>
              <w:rPr>
                <w:sz w:val="20"/>
              </w:rPr>
              <w:t xml:space="preserve">NI </w:t>
            </w:r>
          </w:p>
        </w:tc>
        <w:tc>
          <w:tcPr>
            <w:tcW w:w="1967" w:type="dxa"/>
            <w:tcBorders>
              <w:top w:val="single" w:sz="6" w:space="0" w:color="000000"/>
              <w:left w:val="nil"/>
              <w:bottom w:val="nil"/>
              <w:right w:val="nil"/>
            </w:tcBorders>
          </w:tcPr>
          <w:p w:rsidR="0001595D" w:rsidRDefault="00D837C6">
            <w:pPr>
              <w:spacing w:after="0" w:line="259" w:lineRule="auto"/>
              <w:ind w:left="301" w:right="0" w:firstLine="60"/>
              <w:jc w:val="left"/>
            </w:pPr>
            <w:r>
              <w:rPr>
                <w:sz w:val="20"/>
              </w:rPr>
              <w:t xml:space="preserve">Não houve diferença significativa </w:t>
            </w:r>
          </w:p>
        </w:tc>
        <w:tc>
          <w:tcPr>
            <w:tcW w:w="2162" w:type="dxa"/>
            <w:tcBorders>
              <w:top w:val="single" w:sz="6" w:space="0" w:color="000000"/>
              <w:left w:val="nil"/>
              <w:bottom w:val="nil"/>
              <w:right w:val="nil"/>
            </w:tcBorders>
            <w:vAlign w:val="center"/>
          </w:tcPr>
          <w:p w:rsidR="0001595D" w:rsidRDefault="00D837C6">
            <w:pPr>
              <w:spacing w:after="0" w:line="259" w:lineRule="auto"/>
              <w:ind w:left="0" w:right="104" w:firstLine="0"/>
              <w:jc w:val="center"/>
            </w:pPr>
            <w:r>
              <w:rPr>
                <w:sz w:val="20"/>
              </w:rPr>
              <w:t xml:space="preserve">NI </w:t>
            </w:r>
          </w:p>
        </w:tc>
        <w:tc>
          <w:tcPr>
            <w:tcW w:w="2658" w:type="dxa"/>
            <w:tcBorders>
              <w:top w:val="single" w:sz="6" w:space="0" w:color="000000"/>
              <w:left w:val="nil"/>
              <w:bottom w:val="nil"/>
              <w:right w:val="nil"/>
            </w:tcBorders>
            <w:vAlign w:val="center"/>
          </w:tcPr>
          <w:p w:rsidR="0001595D" w:rsidRDefault="00D837C6">
            <w:pPr>
              <w:spacing w:after="0" w:line="259" w:lineRule="auto"/>
              <w:ind w:left="0" w:right="0" w:firstLine="0"/>
              <w:jc w:val="center"/>
            </w:pPr>
            <w:r>
              <w:rPr>
                <w:sz w:val="20"/>
              </w:rPr>
              <w:t xml:space="preserve">NI </w:t>
            </w:r>
          </w:p>
        </w:tc>
      </w:tr>
      <w:tr w:rsidR="0001595D">
        <w:trPr>
          <w:trHeight w:val="465"/>
        </w:trPr>
        <w:tc>
          <w:tcPr>
            <w:tcW w:w="1201" w:type="dxa"/>
            <w:tcBorders>
              <w:top w:val="nil"/>
              <w:left w:val="nil"/>
              <w:bottom w:val="nil"/>
              <w:right w:val="nil"/>
            </w:tcBorders>
            <w:shd w:val="clear" w:color="auto" w:fill="E7E6E6"/>
          </w:tcPr>
          <w:p w:rsidR="0001595D" w:rsidRDefault="00D837C6">
            <w:pPr>
              <w:spacing w:after="0" w:line="259" w:lineRule="auto"/>
              <w:ind w:left="346" w:right="0" w:hanging="211"/>
              <w:jc w:val="left"/>
            </w:pPr>
            <w:proofErr w:type="spellStart"/>
            <w:r>
              <w:rPr>
                <w:b/>
                <w:sz w:val="20"/>
              </w:rPr>
              <w:t>Allegretti</w:t>
            </w:r>
            <w:proofErr w:type="spellEnd"/>
            <w:r>
              <w:rPr>
                <w:b/>
                <w:sz w:val="20"/>
              </w:rPr>
              <w:t xml:space="preserve"> </w:t>
            </w:r>
            <w:r>
              <w:rPr>
                <w:b/>
                <w:i/>
                <w:sz w:val="20"/>
              </w:rPr>
              <w:t>et al</w:t>
            </w:r>
            <w:r>
              <w:rPr>
                <w:b/>
                <w:sz w:val="20"/>
              </w:rPr>
              <w:t xml:space="preserve"> </w:t>
            </w:r>
          </w:p>
        </w:tc>
        <w:tc>
          <w:tcPr>
            <w:tcW w:w="1922" w:type="dxa"/>
            <w:tcBorders>
              <w:top w:val="nil"/>
              <w:left w:val="nil"/>
              <w:bottom w:val="nil"/>
              <w:right w:val="nil"/>
            </w:tcBorders>
            <w:shd w:val="clear" w:color="auto" w:fill="E7E6E6"/>
            <w:vAlign w:val="center"/>
          </w:tcPr>
          <w:p w:rsidR="0001595D" w:rsidRDefault="00D837C6">
            <w:pPr>
              <w:spacing w:after="0" w:line="259" w:lineRule="auto"/>
              <w:ind w:left="706" w:right="0" w:firstLine="0"/>
              <w:jc w:val="left"/>
            </w:pPr>
            <w:r>
              <w:rPr>
                <w:sz w:val="20"/>
              </w:rPr>
              <w:t xml:space="preserve">NI </w:t>
            </w:r>
          </w:p>
        </w:tc>
        <w:tc>
          <w:tcPr>
            <w:tcW w:w="2177" w:type="dxa"/>
            <w:tcBorders>
              <w:top w:val="nil"/>
              <w:left w:val="nil"/>
              <w:bottom w:val="nil"/>
              <w:right w:val="nil"/>
            </w:tcBorders>
            <w:shd w:val="clear" w:color="auto" w:fill="E7E6E6"/>
            <w:vAlign w:val="center"/>
          </w:tcPr>
          <w:p w:rsidR="0001595D" w:rsidRDefault="00D837C6">
            <w:pPr>
              <w:spacing w:after="0" w:line="259" w:lineRule="auto"/>
              <w:ind w:left="0" w:right="0" w:firstLine="0"/>
              <w:jc w:val="left"/>
            </w:pPr>
            <w:r>
              <w:rPr>
                <w:sz w:val="20"/>
              </w:rPr>
              <w:t xml:space="preserve">Não houve alteração </w:t>
            </w:r>
          </w:p>
        </w:tc>
        <w:tc>
          <w:tcPr>
            <w:tcW w:w="2101" w:type="dxa"/>
            <w:tcBorders>
              <w:top w:val="nil"/>
              <w:left w:val="nil"/>
              <w:bottom w:val="nil"/>
              <w:right w:val="nil"/>
            </w:tcBorders>
            <w:shd w:val="clear" w:color="auto" w:fill="E7E6E6"/>
            <w:vAlign w:val="center"/>
          </w:tcPr>
          <w:p w:rsidR="0001595D" w:rsidRDefault="00D837C6">
            <w:pPr>
              <w:spacing w:after="0" w:line="259" w:lineRule="auto"/>
              <w:ind w:left="810" w:right="0" w:firstLine="0"/>
              <w:jc w:val="left"/>
            </w:pPr>
            <w:r>
              <w:rPr>
                <w:sz w:val="20"/>
              </w:rPr>
              <w:t xml:space="preserve">NI </w:t>
            </w:r>
          </w:p>
        </w:tc>
        <w:tc>
          <w:tcPr>
            <w:tcW w:w="1967" w:type="dxa"/>
            <w:tcBorders>
              <w:top w:val="nil"/>
              <w:left w:val="nil"/>
              <w:bottom w:val="nil"/>
              <w:right w:val="nil"/>
            </w:tcBorders>
            <w:shd w:val="clear" w:color="auto" w:fill="E7E6E6"/>
            <w:vAlign w:val="center"/>
          </w:tcPr>
          <w:p w:rsidR="0001595D" w:rsidRDefault="00D837C6">
            <w:pPr>
              <w:spacing w:after="0" w:line="259" w:lineRule="auto"/>
              <w:ind w:left="751" w:right="0" w:firstLine="0"/>
              <w:jc w:val="left"/>
            </w:pPr>
            <w:r>
              <w:rPr>
                <w:sz w:val="20"/>
              </w:rPr>
              <w:t xml:space="preserve">NI </w:t>
            </w:r>
          </w:p>
        </w:tc>
        <w:tc>
          <w:tcPr>
            <w:tcW w:w="2162" w:type="dxa"/>
            <w:tcBorders>
              <w:top w:val="nil"/>
              <w:left w:val="nil"/>
              <w:bottom w:val="nil"/>
              <w:right w:val="nil"/>
            </w:tcBorders>
            <w:shd w:val="clear" w:color="auto" w:fill="E7E6E6"/>
            <w:vAlign w:val="center"/>
          </w:tcPr>
          <w:p w:rsidR="0001595D" w:rsidRDefault="00D837C6">
            <w:pPr>
              <w:spacing w:after="0" w:line="259" w:lineRule="auto"/>
              <w:ind w:left="0" w:right="104" w:firstLine="0"/>
              <w:jc w:val="center"/>
            </w:pPr>
            <w:r>
              <w:rPr>
                <w:sz w:val="20"/>
              </w:rPr>
              <w:t xml:space="preserve">NI </w:t>
            </w:r>
          </w:p>
        </w:tc>
        <w:tc>
          <w:tcPr>
            <w:tcW w:w="2658" w:type="dxa"/>
            <w:tcBorders>
              <w:top w:val="nil"/>
              <w:left w:val="nil"/>
              <w:bottom w:val="nil"/>
              <w:right w:val="nil"/>
            </w:tcBorders>
            <w:shd w:val="clear" w:color="auto" w:fill="E7E6E6"/>
            <w:vAlign w:val="center"/>
          </w:tcPr>
          <w:p w:rsidR="0001595D" w:rsidRDefault="00D837C6">
            <w:pPr>
              <w:spacing w:after="0" w:line="259" w:lineRule="auto"/>
              <w:ind w:left="0" w:right="0" w:firstLine="0"/>
              <w:jc w:val="center"/>
            </w:pPr>
            <w:r>
              <w:rPr>
                <w:sz w:val="20"/>
              </w:rPr>
              <w:t xml:space="preserve">NI </w:t>
            </w:r>
          </w:p>
        </w:tc>
      </w:tr>
      <w:tr w:rsidR="0001595D">
        <w:trPr>
          <w:trHeight w:val="465"/>
        </w:trPr>
        <w:tc>
          <w:tcPr>
            <w:tcW w:w="1201" w:type="dxa"/>
            <w:tcBorders>
              <w:top w:val="nil"/>
              <w:left w:val="nil"/>
              <w:bottom w:val="nil"/>
              <w:right w:val="nil"/>
            </w:tcBorders>
            <w:vAlign w:val="center"/>
          </w:tcPr>
          <w:p w:rsidR="0001595D" w:rsidRDefault="00D837C6">
            <w:pPr>
              <w:spacing w:after="0" w:line="259" w:lineRule="auto"/>
              <w:ind w:left="0" w:right="0" w:firstLine="0"/>
              <w:jc w:val="center"/>
            </w:pPr>
            <w:proofErr w:type="spellStart"/>
            <w:r>
              <w:rPr>
                <w:b/>
                <w:sz w:val="20"/>
              </w:rPr>
              <w:t>Mo</w:t>
            </w:r>
            <w:proofErr w:type="spellEnd"/>
            <w:r>
              <w:rPr>
                <w:b/>
                <w:sz w:val="20"/>
              </w:rPr>
              <w:t xml:space="preserve"> </w:t>
            </w:r>
            <w:r>
              <w:rPr>
                <w:b/>
                <w:i/>
                <w:sz w:val="20"/>
              </w:rPr>
              <w:t>et al</w:t>
            </w:r>
            <w:r>
              <w:rPr>
                <w:b/>
                <w:sz w:val="20"/>
              </w:rPr>
              <w:t xml:space="preserve"> </w:t>
            </w:r>
          </w:p>
        </w:tc>
        <w:tc>
          <w:tcPr>
            <w:tcW w:w="1922" w:type="dxa"/>
            <w:tcBorders>
              <w:top w:val="nil"/>
              <w:left w:val="nil"/>
              <w:bottom w:val="nil"/>
              <w:right w:val="nil"/>
            </w:tcBorders>
            <w:vAlign w:val="center"/>
          </w:tcPr>
          <w:p w:rsidR="0001595D" w:rsidRDefault="00D837C6">
            <w:pPr>
              <w:spacing w:after="0" w:line="259" w:lineRule="auto"/>
              <w:ind w:left="390" w:right="0" w:firstLine="0"/>
              <w:jc w:val="left"/>
            </w:pPr>
            <w:r>
              <w:rPr>
                <w:sz w:val="20"/>
              </w:rPr>
              <w:t xml:space="preserve">Redução </w:t>
            </w:r>
          </w:p>
        </w:tc>
        <w:tc>
          <w:tcPr>
            <w:tcW w:w="2177" w:type="dxa"/>
            <w:tcBorders>
              <w:top w:val="nil"/>
              <w:left w:val="nil"/>
              <w:bottom w:val="nil"/>
              <w:right w:val="nil"/>
            </w:tcBorders>
            <w:vAlign w:val="center"/>
          </w:tcPr>
          <w:p w:rsidR="0001595D" w:rsidRDefault="00D837C6">
            <w:pPr>
              <w:spacing w:after="0" w:line="259" w:lineRule="auto"/>
              <w:ind w:left="526" w:right="0" w:firstLine="0"/>
              <w:jc w:val="left"/>
            </w:pPr>
            <w:r>
              <w:rPr>
                <w:sz w:val="20"/>
              </w:rPr>
              <w:t xml:space="preserve">Redução </w:t>
            </w:r>
          </w:p>
        </w:tc>
        <w:tc>
          <w:tcPr>
            <w:tcW w:w="2101" w:type="dxa"/>
            <w:tcBorders>
              <w:top w:val="nil"/>
              <w:left w:val="nil"/>
              <w:bottom w:val="nil"/>
              <w:right w:val="nil"/>
            </w:tcBorders>
            <w:vAlign w:val="center"/>
          </w:tcPr>
          <w:p w:rsidR="0001595D" w:rsidRDefault="00D837C6">
            <w:pPr>
              <w:spacing w:after="0" w:line="259" w:lineRule="auto"/>
              <w:ind w:left="495" w:right="0" w:firstLine="0"/>
              <w:jc w:val="left"/>
            </w:pPr>
            <w:r>
              <w:rPr>
                <w:sz w:val="20"/>
              </w:rPr>
              <w:t xml:space="preserve">Redução </w:t>
            </w:r>
          </w:p>
        </w:tc>
        <w:tc>
          <w:tcPr>
            <w:tcW w:w="1967" w:type="dxa"/>
            <w:tcBorders>
              <w:top w:val="nil"/>
              <w:left w:val="nil"/>
              <w:bottom w:val="nil"/>
              <w:right w:val="nil"/>
            </w:tcBorders>
          </w:tcPr>
          <w:p w:rsidR="0001595D" w:rsidRDefault="00D837C6">
            <w:pPr>
              <w:spacing w:after="0" w:line="259" w:lineRule="auto"/>
              <w:ind w:left="255" w:right="0" w:hanging="105"/>
              <w:jc w:val="left"/>
            </w:pPr>
            <w:r>
              <w:rPr>
                <w:sz w:val="20"/>
              </w:rPr>
              <w:t xml:space="preserve">Sem alterações significativas </w:t>
            </w:r>
          </w:p>
        </w:tc>
        <w:tc>
          <w:tcPr>
            <w:tcW w:w="2162" w:type="dxa"/>
            <w:tcBorders>
              <w:top w:val="nil"/>
              <w:left w:val="nil"/>
              <w:bottom w:val="nil"/>
              <w:right w:val="nil"/>
            </w:tcBorders>
            <w:vAlign w:val="center"/>
          </w:tcPr>
          <w:p w:rsidR="0001595D" w:rsidRDefault="00D837C6">
            <w:pPr>
              <w:spacing w:after="0" w:line="259" w:lineRule="auto"/>
              <w:ind w:left="0" w:right="104" w:firstLine="0"/>
              <w:jc w:val="center"/>
            </w:pPr>
            <w:r>
              <w:rPr>
                <w:sz w:val="20"/>
              </w:rPr>
              <w:t xml:space="preserve">NI </w:t>
            </w:r>
          </w:p>
        </w:tc>
        <w:tc>
          <w:tcPr>
            <w:tcW w:w="2658" w:type="dxa"/>
            <w:tcBorders>
              <w:top w:val="nil"/>
              <w:left w:val="nil"/>
              <w:bottom w:val="nil"/>
              <w:right w:val="nil"/>
            </w:tcBorders>
            <w:vAlign w:val="center"/>
          </w:tcPr>
          <w:p w:rsidR="0001595D" w:rsidRDefault="00D837C6">
            <w:pPr>
              <w:spacing w:after="0" w:line="259" w:lineRule="auto"/>
              <w:ind w:left="0" w:right="0" w:firstLine="0"/>
              <w:jc w:val="center"/>
            </w:pPr>
            <w:r>
              <w:rPr>
                <w:sz w:val="20"/>
              </w:rPr>
              <w:t xml:space="preserve">NI </w:t>
            </w:r>
          </w:p>
        </w:tc>
      </w:tr>
      <w:tr w:rsidR="0001595D">
        <w:trPr>
          <w:trHeight w:val="450"/>
        </w:trPr>
        <w:tc>
          <w:tcPr>
            <w:tcW w:w="1201" w:type="dxa"/>
            <w:tcBorders>
              <w:top w:val="nil"/>
              <w:left w:val="nil"/>
              <w:bottom w:val="nil"/>
              <w:right w:val="nil"/>
            </w:tcBorders>
            <w:shd w:val="clear" w:color="auto" w:fill="E7E6E6"/>
          </w:tcPr>
          <w:p w:rsidR="0001595D" w:rsidRDefault="00D837C6">
            <w:pPr>
              <w:spacing w:after="0" w:line="259" w:lineRule="auto"/>
              <w:ind w:left="466" w:right="6" w:hanging="240"/>
              <w:jc w:val="left"/>
            </w:pPr>
            <w:proofErr w:type="spellStart"/>
            <w:r>
              <w:rPr>
                <w:b/>
                <w:sz w:val="20"/>
              </w:rPr>
              <w:t>Ding</w:t>
            </w:r>
            <w:proofErr w:type="spellEnd"/>
            <w:r>
              <w:rPr>
                <w:b/>
                <w:sz w:val="20"/>
              </w:rPr>
              <w:t xml:space="preserve"> </w:t>
            </w:r>
            <w:r>
              <w:rPr>
                <w:b/>
                <w:i/>
                <w:sz w:val="20"/>
              </w:rPr>
              <w:t>et al</w:t>
            </w:r>
            <w:r>
              <w:rPr>
                <w:b/>
                <w:sz w:val="20"/>
              </w:rPr>
              <w:t xml:space="preserve"> </w:t>
            </w:r>
          </w:p>
        </w:tc>
        <w:tc>
          <w:tcPr>
            <w:tcW w:w="1922" w:type="dxa"/>
            <w:tcBorders>
              <w:top w:val="nil"/>
              <w:left w:val="nil"/>
              <w:bottom w:val="nil"/>
              <w:right w:val="nil"/>
            </w:tcBorders>
            <w:shd w:val="clear" w:color="auto" w:fill="E7E6E6"/>
            <w:vAlign w:val="center"/>
          </w:tcPr>
          <w:p w:rsidR="0001595D" w:rsidRDefault="00D837C6">
            <w:pPr>
              <w:spacing w:after="0" w:line="259" w:lineRule="auto"/>
              <w:ind w:left="120" w:right="0" w:firstLine="0"/>
              <w:jc w:val="left"/>
            </w:pPr>
            <w:r>
              <w:rPr>
                <w:sz w:val="20"/>
              </w:rPr>
              <w:t xml:space="preserve">Pouca redução </w:t>
            </w:r>
          </w:p>
        </w:tc>
        <w:tc>
          <w:tcPr>
            <w:tcW w:w="2177" w:type="dxa"/>
            <w:tcBorders>
              <w:top w:val="nil"/>
              <w:left w:val="nil"/>
              <w:bottom w:val="nil"/>
              <w:right w:val="nil"/>
            </w:tcBorders>
            <w:shd w:val="clear" w:color="auto" w:fill="E7E6E6"/>
            <w:vAlign w:val="center"/>
          </w:tcPr>
          <w:p w:rsidR="0001595D" w:rsidRDefault="00D837C6">
            <w:pPr>
              <w:spacing w:after="0" w:line="259" w:lineRule="auto"/>
              <w:ind w:left="240" w:right="0" w:firstLine="0"/>
              <w:jc w:val="left"/>
            </w:pPr>
            <w:r>
              <w:rPr>
                <w:sz w:val="20"/>
              </w:rPr>
              <w:t xml:space="preserve">Pouca redução </w:t>
            </w:r>
          </w:p>
        </w:tc>
        <w:tc>
          <w:tcPr>
            <w:tcW w:w="2101" w:type="dxa"/>
            <w:tcBorders>
              <w:top w:val="nil"/>
              <w:left w:val="nil"/>
              <w:bottom w:val="nil"/>
              <w:right w:val="nil"/>
            </w:tcBorders>
            <w:shd w:val="clear" w:color="auto" w:fill="E7E6E6"/>
            <w:vAlign w:val="center"/>
          </w:tcPr>
          <w:p w:rsidR="0001595D" w:rsidRDefault="00D837C6">
            <w:pPr>
              <w:spacing w:after="0" w:line="259" w:lineRule="auto"/>
              <w:ind w:left="810" w:right="0" w:firstLine="0"/>
              <w:jc w:val="left"/>
            </w:pPr>
            <w:r>
              <w:rPr>
                <w:sz w:val="20"/>
              </w:rPr>
              <w:t xml:space="preserve">NI </w:t>
            </w:r>
          </w:p>
        </w:tc>
        <w:tc>
          <w:tcPr>
            <w:tcW w:w="1967" w:type="dxa"/>
            <w:tcBorders>
              <w:top w:val="nil"/>
              <w:left w:val="nil"/>
              <w:bottom w:val="nil"/>
              <w:right w:val="nil"/>
            </w:tcBorders>
            <w:shd w:val="clear" w:color="auto" w:fill="E7E6E6"/>
          </w:tcPr>
          <w:p w:rsidR="0001595D" w:rsidRDefault="00D837C6">
            <w:pPr>
              <w:spacing w:after="0" w:line="259" w:lineRule="auto"/>
              <w:ind w:left="301" w:right="0" w:hanging="180"/>
              <w:jc w:val="left"/>
            </w:pPr>
            <w:r>
              <w:rPr>
                <w:sz w:val="20"/>
              </w:rPr>
              <w:t xml:space="preserve">Redução pouco significativa </w:t>
            </w:r>
          </w:p>
        </w:tc>
        <w:tc>
          <w:tcPr>
            <w:tcW w:w="2162" w:type="dxa"/>
            <w:tcBorders>
              <w:top w:val="nil"/>
              <w:left w:val="nil"/>
              <w:bottom w:val="nil"/>
              <w:right w:val="nil"/>
            </w:tcBorders>
            <w:shd w:val="clear" w:color="auto" w:fill="E7E6E6"/>
          </w:tcPr>
          <w:p w:rsidR="0001595D" w:rsidRDefault="00D837C6">
            <w:pPr>
              <w:spacing w:after="0" w:line="259" w:lineRule="auto"/>
              <w:ind w:left="0" w:right="0" w:firstLine="120"/>
              <w:jc w:val="left"/>
            </w:pPr>
            <w:r>
              <w:rPr>
                <w:sz w:val="20"/>
              </w:rPr>
              <w:t xml:space="preserve">Melhora dos níveis (redução significativa) </w:t>
            </w:r>
          </w:p>
        </w:tc>
        <w:tc>
          <w:tcPr>
            <w:tcW w:w="2658" w:type="dxa"/>
            <w:tcBorders>
              <w:top w:val="nil"/>
              <w:left w:val="nil"/>
              <w:bottom w:val="nil"/>
              <w:right w:val="nil"/>
            </w:tcBorders>
            <w:shd w:val="clear" w:color="auto" w:fill="E7E6E6"/>
            <w:vAlign w:val="center"/>
          </w:tcPr>
          <w:p w:rsidR="0001595D" w:rsidRDefault="00D837C6">
            <w:pPr>
              <w:spacing w:after="0" w:line="259" w:lineRule="auto"/>
              <w:ind w:left="0" w:right="0" w:firstLine="0"/>
              <w:jc w:val="left"/>
            </w:pPr>
            <w:r>
              <w:rPr>
                <w:sz w:val="20"/>
              </w:rPr>
              <w:t xml:space="preserve">Pouca redução </w:t>
            </w:r>
          </w:p>
        </w:tc>
      </w:tr>
      <w:tr w:rsidR="0001595D">
        <w:trPr>
          <w:trHeight w:val="931"/>
        </w:trPr>
        <w:tc>
          <w:tcPr>
            <w:tcW w:w="1201" w:type="dxa"/>
            <w:tcBorders>
              <w:top w:val="nil"/>
              <w:left w:val="nil"/>
              <w:bottom w:val="nil"/>
              <w:right w:val="nil"/>
            </w:tcBorders>
            <w:vAlign w:val="center"/>
          </w:tcPr>
          <w:p w:rsidR="0001595D" w:rsidRDefault="00D837C6">
            <w:pPr>
              <w:spacing w:after="0" w:line="259" w:lineRule="auto"/>
              <w:ind w:left="165" w:right="0" w:firstLine="0"/>
              <w:jc w:val="left"/>
            </w:pPr>
            <w:proofErr w:type="spellStart"/>
            <w:r>
              <w:rPr>
                <w:b/>
                <w:sz w:val="20"/>
              </w:rPr>
              <w:t>Hsieh</w:t>
            </w:r>
            <w:proofErr w:type="spellEnd"/>
            <w:r>
              <w:rPr>
                <w:b/>
                <w:sz w:val="20"/>
              </w:rPr>
              <w:t xml:space="preserve"> </w:t>
            </w:r>
            <w:r>
              <w:rPr>
                <w:b/>
                <w:i/>
                <w:sz w:val="20"/>
              </w:rPr>
              <w:t xml:space="preserve">et </w:t>
            </w:r>
          </w:p>
          <w:p w:rsidR="0001595D" w:rsidRDefault="00D837C6">
            <w:pPr>
              <w:spacing w:after="0" w:line="259" w:lineRule="auto"/>
              <w:ind w:left="0" w:right="15" w:firstLine="0"/>
              <w:jc w:val="center"/>
            </w:pPr>
            <w:r>
              <w:rPr>
                <w:b/>
                <w:i/>
                <w:sz w:val="20"/>
              </w:rPr>
              <w:t>al</w:t>
            </w:r>
            <w:r>
              <w:rPr>
                <w:b/>
                <w:sz w:val="20"/>
              </w:rPr>
              <w:t xml:space="preserve"> </w:t>
            </w:r>
          </w:p>
        </w:tc>
        <w:tc>
          <w:tcPr>
            <w:tcW w:w="1922" w:type="dxa"/>
            <w:tcBorders>
              <w:top w:val="nil"/>
              <w:left w:val="nil"/>
              <w:bottom w:val="nil"/>
              <w:right w:val="nil"/>
            </w:tcBorders>
            <w:vAlign w:val="center"/>
          </w:tcPr>
          <w:p w:rsidR="0001595D" w:rsidRDefault="00D837C6">
            <w:pPr>
              <w:spacing w:after="0" w:line="259" w:lineRule="auto"/>
              <w:ind w:left="390" w:right="0" w:firstLine="0"/>
              <w:jc w:val="left"/>
            </w:pPr>
            <w:r>
              <w:rPr>
                <w:sz w:val="20"/>
              </w:rPr>
              <w:t xml:space="preserve">Redução </w:t>
            </w:r>
          </w:p>
        </w:tc>
        <w:tc>
          <w:tcPr>
            <w:tcW w:w="2177" w:type="dxa"/>
            <w:tcBorders>
              <w:top w:val="nil"/>
              <w:left w:val="nil"/>
              <w:bottom w:val="nil"/>
              <w:right w:val="nil"/>
            </w:tcBorders>
            <w:vAlign w:val="center"/>
          </w:tcPr>
          <w:p w:rsidR="0001595D" w:rsidRDefault="00D837C6">
            <w:pPr>
              <w:spacing w:after="0" w:line="259" w:lineRule="auto"/>
              <w:ind w:left="526" w:right="0" w:firstLine="0"/>
              <w:jc w:val="left"/>
            </w:pPr>
            <w:r>
              <w:rPr>
                <w:sz w:val="20"/>
              </w:rPr>
              <w:t xml:space="preserve">Redução </w:t>
            </w:r>
          </w:p>
        </w:tc>
        <w:tc>
          <w:tcPr>
            <w:tcW w:w="2101" w:type="dxa"/>
            <w:tcBorders>
              <w:top w:val="nil"/>
              <w:left w:val="nil"/>
              <w:bottom w:val="nil"/>
              <w:right w:val="nil"/>
            </w:tcBorders>
            <w:vAlign w:val="center"/>
          </w:tcPr>
          <w:p w:rsidR="0001595D" w:rsidRDefault="00D837C6">
            <w:pPr>
              <w:spacing w:after="0" w:line="259" w:lineRule="auto"/>
              <w:ind w:left="810" w:right="0" w:firstLine="0"/>
              <w:jc w:val="left"/>
            </w:pPr>
            <w:r>
              <w:rPr>
                <w:sz w:val="20"/>
              </w:rPr>
              <w:t xml:space="preserve">NI </w:t>
            </w:r>
          </w:p>
        </w:tc>
        <w:tc>
          <w:tcPr>
            <w:tcW w:w="1967" w:type="dxa"/>
            <w:tcBorders>
              <w:top w:val="nil"/>
              <w:left w:val="nil"/>
              <w:bottom w:val="nil"/>
              <w:right w:val="nil"/>
            </w:tcBorders>
          </w:tcPr>
          <w:p w:rsidR="0001595D" w:rsidRDefault="00D837C6">
            <w:pPr>
              <w:spacing w:after="0" w:line="257" w:lineRule="auto"/>
              <w:ind w:left="375" w:right="0" w:hanging="90"/>
              <w:jc w:val="left"/>
            </w:pPr>
            <w:r>
              <w:rPr>
                <w:sz w:val="20"/>
              </w:rPr>
              <w:t xml:space="preserve">Redução do colesterol, </w:t>
            </w:r>
          </w:p>
          <w:p w:rsidR="0001595D" w:rsidRDefault="00D837C6">
            <w:pPr>
              <w:spacing w:after="0" w:line="259" w:lineRule="auto"/>
              <w:ind w:left="240" w:right="0" w:firstLine="0"/>
              <w:jc w:val="left"/>
            </w:pPr>
            <w:r>
              <w:rPr>
                <w:sz w:val="20"/>
              </w:rPr>
              <w:t xml:space="preserve">triglicérides e </w:t>
            </w:r>
          </w:p>
          <w:p w:rsidR="0001595D" w:rsidRDefault="00D837C6">
            <w:pPr>
              <w:spacing w:after="0" w:line="259" w:lineRule="auto"/>
              <w:ind w:left="76" w:right="0" w:firstLine="0"/>
              <w:jc w:val="left"/>
            </w:pPr>
            <w:r>
              <w:rPr>
                <w:sz w:val="20"/>
              </w:rPr>
              <w:t xml:space="preserve">relação LDL/HDL </w:t>
            </w:r>
          </w:p>
        </w:tc>
        <w:tc>
          <w:tcPr>
            <w:tcW w:w="2162" w:type="dxa"/>
            <w:tcBorders>
              <w:top w:val="nil"/>
              <w:left w:val="nil"/>
              <w:bottom w:val="nil"/>
              <w:right w:val="nil"/>
            </w:tcBorders>
            <w:vAlign w:val="center"/>
          </w:tcPr>
          <w:p w:rsidR="0001595D" w:rsidRDefault="00D837C6">
            <w:pPr>
              <w:spacing w:after="0" w:line="259" w:lineRule="auto"/>
              <w:ind w:left="0" w:right="0" w:firstLine="15"/>
            </w:pPr>
            <w:r>
              <w:rPr>
                <w:sz w:val="20"/>
              </w:rPr>
              <w:t xml:space="preserve">Redução significativa do nível sérico HbA1c </w:t>
            </w:r>
          </w:p>
        </w:tc>
        <w:tc>
          <w:tcPr>
            <w:tcW w:w="2658" w:type="dxa"/>
            <w:tcBorders>
              <w:top w:val="nil"/>
              <w:left w:val="nil"/>
              <w:bottom w:val="nil"/>
              <w:right w:val="nil"/>
            </w:tcBorders>
            <w:vAlign w:val="center"/>
          </w:tcPr>
          <w:p w:rsidR="0001595D" w:rsidRDefault="00D837C6">
            <w:pPr>
              <w:spacing w:after="0" w:line="259" w:lineRule="auto"/>
              <w:ind w:left="30" w:right="0" w:firstLine="0"/>
            </w:pPr>
            <w:r>
              <w:rPr>
                <w:sz w:val="20"/>
              </w:rPr>
              <w:t xml:space="preserve">Redução dos níveis séricos (melhora da lesão hepática) </w:t>
            </w:r>
          </w:p>
        </w:tc>
      </w:tr>
      <w:tr w:rsidR="0001595D">
        <w:trPr>
          <w:trHeight w:val="691"/>
        </w:trPr>
        <w:tc>
          <w:tcPr>
            <w:tcW w:w="1201" w:type="dxa"/>
            <w:tcBorders>
              <w:top w:val="nil"/>
              <w:left w:val="nil"/>
              <w:bottom w:val="nil"/>
              <w:right w:val="nil"/>
            </w:tcBorders>
            <w:shd w:val="clear" w:color="auto" w:fill="E7E6E6"/>
            <w:vAlign w:val="center"/>
          </w:tcPr>
          <w:p w:rsidR="0001595D" w:rsidRDefault="00D837C6">
            <w:pPr>
              <w:spacing w:after="0" w:line="259" w:lineRule="auto"/>
              <w:ind w:left="0" w:right="15" w:firstLine="0"/>
              <w:jc w:val="center"/>
            </w:pPr>
            <w:proofErr w:type="spellStart"/>
            <w:r>
              <w:rPr>
                <w:b/>
                <w:sz w:val="20"/>
              </w:rPr>
              <w:t>Yu</w:t>
            </w:r>
            <w:proofErr w:type="spellEnd"/>
            <w:r>
              <w:rPr>
                <w:b/>
                <w:sz w:val="20"/>
              </w:rPr>
              <w:t xml:space="preserve"> </w:t>
            </w:r>
            <w:r>
              <w:rPr>
                <w:b/>
                <w:i/>
                <w:sz w:val="20"/>
              </w:rPr>
              <w:t>et al</w:t>
            </w:r>
            <w:r>
              <w:rPr>
                <w:b/>
                <w:sz w:val="20"/>
              </w:rPr>
              <w:t xml:space="preserve"> </w:t>
            </w:r>
          </w:p>
        </w:tc>
        <w:tc>
          <w:tcPr>
            <w:tcW w:w="1922" w:type="dxa"/>
            <w:tcBorders>
              <w:top w:val="nil"/>
              <w:left w:val="nil"/>
              <w:bottom w:val="nil"/>
              <w:right w:val="nil"/>
            </w:tcBorders>
            <w:shd w:val="clear" w:color="auto" w:fill="E7E6E6"/>
            <w:vAlign w:val="center"/>
          </w:tcPr>
          <w:p w:rsidR="0001595D" w:rsidRDefault="00D837C6">
            <w:pPr>
              <w:spacing w:after="0" w:line="259" w:lineRule="auto"/>
              <w:ind w:left="255" w:right="0" w:hanging="105"/>
              <w:jc w:val="left"/>
            </w:pPr>
            <w:r>
              <w:rPr>
                <w:sz w:val="20"/>
              </w:rPr>
              <w:t xml:space="preserve">Sem alteração significativa </w:t>
            </w:r>
          </w:p>
        </w:tc>
        <w:tc>
          <w:tcPr>
            <w:tcW w:w="2177" w:type="dxa"/>
            <w:tcBorders>
              <w:top w:val="nil"/>
              <w:left w:val="nil"/>
              <w:bottom w:val="nil"/>
              <w:right w:val="nil"/>
            </w:tcBorders>
            <w:shd w:val="clear" w:color="auto" w:fill="E7E6E6"/>
            <w:vAlign w:val="center"/>
          </w:tcPr>
          <w:p w:rsidR="0001595D" w:rsidRDefault="00D837C6">
            <w:pPr>
              <w:spacing w:after="0" w:line="259" w:lineRule="auto"/>
              <w:ind w:left="826" w:right="0" w:firstLine="0"/>
              <w:jc w:val="left"/>
            </w:pPr>
            <w:r>
              <w:rPr>
                <w:sz w:val="20"/>
              </w:rPr>
              <w:t xml:space="preserve">NI </w:t>
            </w:r>
          </w:p>
        </w:tc>
        <w:tc>
          <w:tcPr>
            <w:tcW w:w="2101" w:type="dxa"/>
            <w:tcBorders>
              <w:top w:val="nil"/>
              <w:left w:val="nil"/>
              <w:bottom w:val="nil"/>
              <w:right w:val="nil"/>
            </w:tcBorders>
            <w:shd w:val="clear" w:color="auto" w:fill="E7E6E6"/>
            <w:vAlign w:val="center"/>
          </w:tcPr>
          <w:p w:rsidR="0001595D" w:rsidRDefault="00D837C6">
            <w:pPr>
              <w:spacing w:after="0" w:line="259" w:lineRule="auto"/>
              <w:ind w:left="810" w:right="0" w:firstLine="0"/>
              <w:jc w:val="left"/>
            </w:pPr>
            <w:r>
              <w:rPr>
                <w:sz w:val="20"/>
              </w:rPr>
              <w:t xml:space="preserve">NI </w:t>
            </w:r>
          </w:p>
        </w:tc>
        <w:tc>
          <w:tcPr>
            <w:tcW w:w="1967" w:type="dxa"/>
            <w:tcBorders>
              <w:top w:val="nil"/>
              <w:left w:val="nil"/>
              <w:bottom w:val="nil"/>
              <w:right w:val="nil"/>
            </w:tcBorders>
            <w:shd w:val="clear" w:color="auto" w:fill="E7E6E6"/>
            <w:vAlign w:val="center"/>
          </w:tcPr>
          <w:p w:rsidR="0001595D" w:rsidRDefault="00D837C6">
            <w:pPr>
              <w:spacing w:after="0" w:line="259" w:lineRule="auto"/>
              <w:ind w:left="76" w:right="0" w:firstLine="0"/>
              <w:jc w:val="left"/>
            </w:pPr>
            <w:r>
              <w:rPr>
                <w:sz w:val="20"/>
              </w:rPr>
              <w:t xml:space="preserve">Melhora do perfil </w:t>
            </w:r>
          </w:p>
        </w:tc>
        <w:tc>
          <w:tcPr>
            <w:tcW w:w="2162" w:type="dxa"/>
            <w:tcBorders>
              <w:top w:val="nil"/>
              <w:left w:val="nil"/>
              <w:bottom w:val="nil"/>
              <w:right w:val="nil"/>
            </w:tcBorders>
            <w:shd w:val="clear" w:color="auto" w:fill="E7E6E6"/>
          </w:tcPr>
          <w:p w:rsidR="0001595D" w:rsidRDefault="00D837C6">
            <w:pPr>
              <w:spacing w:after="0" w:line="259" w:lineRule="auto"/>
              <w:ind w:left="60" w:right="130" w:hanging="45"/>
            </w:pPr>
            <w:r>
              <w:rPr>
                <w:sz w:val="20"/>
              </w:rPr>
              <w:t xml:space="preserve">Redução significativa na HbA1c e melhora da glicose em jejum </w:t>
            </w:r>
          </w:p>
        </w:tc>
        <w:tc>
          <w:tcPr>
            <w:tcW w:w="2658" w:type="dxa"/>
            <w:tcBorders>
              <w:top w:val="nil"/>
              <w:left w:val="nil"/>
              <w:bottom w:val="nil"/>
              <w:right w:val="nil"/>
            </w:tcBorders>
            <w:shd w:val="clear" w:color="auto" w:fill="E7E6E6"/>
            <w:vAlign w:val="center"/>
          </w:tcPr>
          <w:p w:rsidR="0001595D" w:rsidRDefault="00D837C6">
            <w:pPr>
              <w:spacing w:after="0" w:line="259" w:lineRule="auto"/>
              <w:ind w:left="0" w:right="0" w:firstLine="0"/>
              <w:jc w:val="center"/>
            </w:pPr>
            <w:r>
              <w:rPr>
                <w:sz w:val="20"/>
              </w:rPr>
              <w:t xml:space="preserve">NI </w:t>
            </w:r>
          </w:p>
        </w:tc>
      </w:tr>
    </w:tbl>
    <w:p w:rsidR="0001595D" w:rsidRDefault="00D837C6">
      <w:pPr>
        <w:spacing w:after="155" w:line="259" w:lineRule="auto"/>
        <w:ind w:left="0" w:right="0" w:firstLine="0"/>
        <w:jc w:val="left"/>
      </w:pPr>
      <w:r>
        <w:t xml:space="preserve"> </w:t>
      </w:r>
    </w:p>
    <w:p w:rsidR="0001595D" w:rsidRDefault="00D837C6">
      <w:pPr>
        <w:ind w:left="10" w:right="61"/>
      </w:pPr>
      <w:r>
        <w:t xml:space="preserve">NI – Não informado </w:t>
      </w:r>
    </w:p>
    <w:p w:rsidR="0001595D" w:rsidRDefault="0001595D">
      <w:pPr>
        <w:sectPr w:rsidR="0001595D">
          <w:pgSz w:w="16845" w:h="11910" w:orient="landscape"/>
          <w:pgMar w:top="1164" w:right="1718" w:bottom="2052" w:left="1697" w:header="720" w:footer="720" w:gutter="0"/>
          <w:cols w:space="720"/>
        </w:sectPr>
      </w:pPr>
    </w:p>
    <w:p w:rsidR="0001595D" w:rsidRDefault="00D837C6">
      <w:pPr>
        <w:pStyle w:val="Ttulo2"/>
        <w:spacing w:after="302"/>
        <w:ind w:left="540" w:hanging="420"/>
      </w:pPr>
      <w:bookmarkStart w:id="24" w:name="_Toc71774"/>
      <w:r>
        <w:lastRenderedPageBreak/>
        <w:t xml:space="preserve">ANÁLISE DA QUALIDADE DOS ESTUDOS </w:t>
      </w:r>
      <w:bookmarkEnd w:id="24"/>
    </w:p>
    <w:p w:rsidR="0001595D" w:rsidRDefault="00D837C6">
      <w:pPr>
        <w:spacing w:after="154"/>
        <w:ind w:left="130" w:right="61"/>
      </w:pPr>
      <w:r>
        <w:t xml:space="preserve">Todos os estudos foram lidos e pontuados de acordo com a </w:t>
      </w:r>
      <w:proofErr w:type="spellStart"/>
      <w:r>
        <w:t>Consolidated</w:t>
      </w:r>
      <w:proofErr w:type="spellEnd"/>
      <w:r>
        <w:t xml:space="preserve"> Standards </w:t>
      </w:r>
      <w:proofErr w:type="spellStart"/>
      <w:r>
        <w:t>of</w:t>
      </w:r>
      <w:proofErr w:type="spellEnd"/>
      <w:r>
        <w:t xml:space="preserve"> </w:t>
      </w:r>
      <w:proofErr w:type="spellStart"/>
      <w:r>
        <w:t>Reporting</w:t>
      </w:r>
      <w:proofErr w:type="spellEnd"/>
      <w:r>
        <w:t xml:space="preserve"> </w:t>
      </w:r>
      <w:proofErr w:type="spellStart"/>
      <w:r>
        <w:t>Trials</w:t>
      </w:r>
      <w:proofErr w:type="spellEnd"/>
      <w:r>
        <w:t xml:space="preserve"> (CONSORT). Os critérios menos estabelecidos foram acerca da randomização, em relação a seu tipo e implementação. Apesar disso, todos artigos obtiveram uma p</w:t>
      </w:r>
      <w:r>
        <w:t xml:space="preserve">ontuação maior que 80% em sua análise. E, por fim, a maioria dos artigos revelam boa análise acerca da introdução, métodos e resultados de seu estudo. </w:t>
      </w:r>
    </w:p>
    <w:p w:rsidR="0001595D" w:rsidRDefault="00D837C6">
      <w:pPr>
        <w:ind w:left="130" w:right="61"/>
      </w:pPr>
      <w:r>
        <w:rPr>
          <w:b/>
        </w:rPr>
        <w:t>Quadro 1</w:t>
      </w:r>
      <w:r>
        <w:t xml:space="preserve"> – Análise da qualidade metodológica dos ensaios clínicos (CONSORT 2010). </w:t>
      </w:r>
    </w:p>
    <w:tbl>
      <w:tblPr>
        <w:tblStyle w:val="TableGrid"/>
        <w:tblW w:w="9064" w:type="dxa"/>
        <w:tblInd w:w="137" w:type="dxa"/>
        <w:tblCellMar>
          <w:top w:w="45" w:type="dxa"/>
          <w:left w:w="88" w:type="dxa"/>
          <w:bottom w:w="0" w:type="dxa"/>
          <w:right w:w="15" w:type="dxa"/>
        </w:tblCellMar>
        <w:tblLook w:val="04A0" w:firstRow="1" w:lastRow="0" w:firstColumn="1" w:lastColumn="0" w:noHBand="0" w:noVBand="1"/>
      </w:tblPr>
      <w:tblGrid>
        <w:gridCol w:w="3069"/>
        <w:gridCol w:w="1001"/>
        <w:gridCol w:w="862"/>
        <w:gridCol w:w="1006"/>
        <w:gridCol w:w="730"/>
        <w:gridCol w:w="841"/>
        <w:gridCol w:w="832"/>
        <w:gridCol w:w="723"/>
      </w:tblGrid>
      <w:tr w:rsidR="0001595D">
        <w:trPr>
          <w:trHeight w:val="854"/>
        </w:trPr>
        <w:tc>
          <w:tcPr>
            <w:tcW w:w="4071" w:type="dxa"/>
            <w:gridSpan w:val="2"/>
            <w:tcBorders>
              <w:top w:val="single" w:sz="6" w:space="0" w:color="000000"/>
              <w:left w:val="single" w:sz="6" w:space="0" w:color="000000"/>
              <w:bottom w:val="single" w:sz="6" w:space="0" w:color="000000"/>
              <w:right w:val="single" w:sz="6" w:space="0" w:color="000000"/>
            </w:tcBorders>
            <w:shd w:val="clear" w:color="auto" w:fill="D0CECE"/>
            <w:vAlign w:val="center"/>
          </w:tcPr>
          <w:p w:rsidR="0001595D" w:rsidRDefault="00D837C6">
            <w:pPr>
              <w:spacing w:after="0" w:line="259" w:lineRule="auto"/>
              <w:ind w:left="0" w:right="113" w:firstLine="0"/>
              <w:jc w:val="center"/>
            </w:pPr>
            <w:r>
              <w:rPr>
                <w:b/>
              </w:rPr>
              <w:t>Critérios - CONSORT</w:t>
            </w:r>
            <w:r>
              <w:t xml:space="preserve"> </w:t>
            </w:r>
          </w:p>
        </w:tc>
        <w:tc>
          <w:tcPr>
            <w:tcW w:w="862"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01595D" w:rsidRDefault="00D837C6">
            <w:pPr>
              <w:spacing w:after="0" w:line="259" w:lineRule="auto"/>
              <w:ind w:left="135" w:right="0" w:hanging="135"/>
              <w:jc w:val="left"/>
            </w:pPr>
            <w:proofErr w:type="spellStart"/>
            <w:r>
              <w:rPr>
                <w:b/>
                <w:sz w:val="20"/>
              </w:rPr>
              <w:t>Rahayu</w:t>
            </w:r>
            <w:proofErr w:type="spellEnd"/>
            <w:r>
              <w:rPr>
                <w:b/>
                <w:sz w:val="20"/>
              </w:rPr>
              <w:t xml:space="preserve"> </w:t>
            </w:r>
            <w:r>
              <w:rPr>
                <w:b/>
                <w:i/>
                <w:sz w:val="20"/>
              </w:rPr>
              <w:t>et al</w:t>
            </w:r>
            <w: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01595D" w:rsidRDefault="00D837C6">
            <w:pPr>
              <w:spacing w:after="0" w:line="259" w:lineRule="auto"/>
              <w:ind w:left="220" w:right="0" w:hanging="211"/>
              <w:jc w:val="left"/>
            </w:pPr>
            <w:proofErr w:type="spellStart"/>
            <w:r>
              <w:rPr>
                <w:b/>
                <w:sz w:val="20"/>
              </w:rPr>
              <w:t>Allegretti</w:t>
            </w:r>
            <w:proofErr w:type="spellEnd"/>
            <w:r>
              <w:rPr>
                <w:b/>
                <w:sz w:val="20"/>
              </w:rPr>
              <w:t xml:space="preserve"> </w:t>
            </w:r>
            <w:r>
              <w:rPr>
                <w:b/>
                <w:i/>
                <w:sz w:val="20"/>
              </w:rPr>
              <w:t>et al</w:t>
            </w:r>
            <w: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01595D" w:rsidRDefault="00D837C6">
            <w:pPr>
              <w:spacing w:after="0" w:line="259" w:lineRule="auto"/>
              <w:ind w:left="0" w:right="0" w:firstLine="0"/>
              <w:jc w:val="center"/>
            </w:pPr>
            <w:proofErr w:type="spellStart"/>
            <w:r>
              <w:rPr>
                <w:b/>
                <w:sz w:val="20"/>
              </w:rPr>
              <w:t>Mo</w:t>
            </w:r>
            <w:proofErr w:type="spellEnd"/>
            <w:r>
              <w:rPr>
                <w:b/>
                <w:sz w:val="20"/>
              </w:rPr>
              <w:t xml:space="preserve"> </w:t>
            </w:r>
            <w:r>
              <w:rPr>
                <w:b/>
                <w:i/>
                <w:sz w:val="20"/>
              </w:rPr>
              <w:t>et al</w:t>
            </w:r>
            <w:r>
              <w:t xml:space="preserve"> </w:t>
            </w:r>
          </w:p>
        </w:tc>
        <w:tc>
          <w:tcPr>
            <w:tcW w:w="841"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01595D" w:rsidRDefault="00D837C6">
            <w:pPr>
              <w:spacing w:after="0" w:line="259" w:lineRule="auto"/>
              <w:ind w:left="0" w:right="0" w:firstLine="0"/>
              <w:jc w:val="center"/>
            </w:pPr>
            <w:proofErr w:type="spellStart"/>
            <w:r>
              <w:rPr>
                <w:b/>
                <w:sz w:val="20"/>
              </w:rPr>
              <w:t>Ding</w:t>
            </w:r>
            <w:proofErr w:type="spellEnd"/>
            <w:r>
              <w:rPr>
                <w:b/>
                <w:sz w:val="20"/>
              </w:rPr>
              <w:t xml:space="preserve"> </w:t>
            </w:r>
            <w:r>
              <w:rPr>
                <w:b/>
                <w:i/>
                <w:sz w:val="20"/>
              </w:rPr>
              <w:t>et al</w:t>
            </w: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01595D" w:rsidRDefault="00D837C6">
            <w:pPr>
              <w:spacing w:after="0" w:line="259" w:lineRule="auto"/>
              <w:ind w:left="0" w:right="0" w:firstLine="0"/>
              <w:jc w:val="center"/>
            </w:pPr>
            <w:proofErr w:type="spellStart"/>
            <w:r>
              <w:rPr>
                <w:b/>
                <w:sz w:val="20"/>
              </w:rPr>
              <w:t>Hsieh</w:t>
            </w:r>
            <w:proofErr w:type="spellEnd"/>
            <w:r>
              <w:rPr>
                <w:b/>
                <w:sz w:val="20"/>
              </w:rPr>
              <w:t xml:space="preserve"> et al</w:t>
            </w:r>
            <w:r>
              <w:t xml:space="preserve"> </w:t>
            </w:r>
          </w:p>
        </w:tc>
        <w:tc>
          <w:tcPr>
            <w:tcW w:w="723"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01595D" w:rsidRDefault="00D837C6">
            <w:pPr>
              <w:spacing w:after="0" w:line="259" w:lineRule="auto"/>
              <w:ind w:left="0" w:right="0" w:firstLine="0"/>
              <w:jc w:val="center"/>
            </w:pPr>
            <w:proofErr w:type="spellStart"/>
            <w:r>
              <w:rPr>
                <w:b/>
                <w:sz w:val="20"/>
              </w:rPr>
              <w:t>Yu</w:t>
            </w:r>
            <w:proofErr w:type="spellEnd"/>
            <w:r>
              <w:rPr>
                <w:b/>
                <w:sz w:val="20"/>
              </w:rPr>
              <w:t xml:space="preserve"> </w:t>
            </w:r>
            <w:r>
              <w:rPr>
                <w:b/>
                <w:i/>
                <w:sz w:val="20"/>
              </w:rPr>
              <w:t>et al</w:t>
            </w:r>
            <w:r>
              <w:t xml:space="preserve"> </w:t>
            </w:r>
          </w:p>
        </w:tc>
      </w:tr>
      <w:tr w:rsidR="0001595D">
        <w:trPr>
          <w:trHeight w:val="389"/>
        </w:trPr>
        <w:tc>
          <w:tcPr>
            <w:tcW w:w="7510" w:type="dxa"/>
            <w:gridSpan w:val="6"/>
            <w:tcBorders>
              <w:top w:val="single" w:sz="6" w:space="0" w:color="000000"/>
              <w:left w:val="single" w:sz="6" w:space="0" w:color="000000"/>
              <w:bottom w:val="single" w:sz="6" w:space="0" w:color="000000"/>
              <w:right w:val="nil"/>
            </w:tcBorders>
            <w:shd w:val="clear" w:color="auto" w:fill="D9D9D9"/>
          </w:tcPr>
          <w:p w:rsidR="0001595D" w:rsidRDefault="00D837C6">
            <w:pPr>
              <w:spacing w:after="0" w:line="259" w:lineRule="auto"/>
              <w:ind w:left="1486" w:right="0" w:firstLine="0"/>
              <w:jc w:val="center"/>
            </w:pPr>
            <w:r>
              <w:rPr>
                <w:b/>
                <w:sz w:val="23"/>
              </w:rPr>
              <w:t xml:space="preserve">Título e resumo </w:t>
            </w:r>
          </w:p>
        </w:tc>
        <w:tc>
          <w:tcPr>
            <w:tcW w:w="832" w:type="dxa"/>
            <w:tcBorders>
              <w:top w:val="single" w:sz="6" w:space="0" w:color="000000"/>
              <w:left w:val="nil"/>
              <w:bottom w:val="single" w:sz="6" w:space="0" w:color="000000"/>
              <w:right w:val="nil"/>
            </w:tcBorders>
            <w:shd w:val="clear" w:color="auto" w:fill="D9D9D9"/>
          </w:tcPr>
          <w:p w:rsidR="0001595D" w:rsidRDefault="0001595D">
            <w:pPr>
              <w:spacing w:after="160" w:line="259" w:lineRule="auto"/>
              <w:ind w:left="0" w:right="0" w:firstLine="0"/>
              <w:jc w:val="left"/>
            </w:pPr>
          </w:p>
        </w:tc>
        <w:tc>
          <w:tcPr>
            <w:tcW w:w="723" w:type="dxa"/>
            <w:tcBorders>
              <w:top w:val="single" w:sz="6" w:space="0" w:color="000000"/>
              <w:left w:val="nil"/>
              <w:bottom w:val="single" w:sz="6" w:space="0" w:color="000000"/>
              <w:right w:val="single" w:sz="6" w:space="0" w:color="000000"/>
            </w:tcBorders>
            <w:shd w:val="clear" w:color="auto" w:fill="D9D9D9"/>
          </w:tcPr>
          <w:p w:rsidR="0001595D" w:rsidRDefault="0001595D">
            <w:pPr>
              <w:spacing w:after="160" w:line="259" w:lineRule="auto"/>
              <w:ind w:left="0" w:right="0" w:firstLine="0"/>
              <w:jc w:val="left"/>
            </w:pPr>
          </w:p>
        </w:tc>
      </w:tr>
      <w:tr w:rsidR="0001595D">
        <w:trPr>
          <w:trHeight w:val="377"/>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79" w:firstLine="0"/>
              <w:jc w:val="center"/>
            </w:pPr>
            <w:r>
              <w:rPr>
                <w:sz w:val="23"/>
              </w:rPr>
              <w:t xml:space="preserve">Título e resumo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1a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 w:firstLine="0"/>
              <w:jc w:val="center"/>
            </w:pPr>
            <w: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24" w:right="0" w:firstLine="0"/>
              <w:jc w:val="center"/>
            </w:pPr>
            <w: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0" w:firstLine="0"/>
              <w:jc w:val="center"/>
            </w:pP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1"/>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1b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88"/>
        </w:trPr>
        <w:tc>
          <w:tcPr>
            <w:tcW w:w="7510" w:type="dxa"/>
            <w:gridSpan w:val="6"/>
            <w:tcBorders>
              <w:top w:val="single" w:sz="6" w:space="0" w:color="000000"/>
              <w:left w:val="single" w:sz="6" w:space="0" w:color="000000"/>
              <w:bottom w:val="single" w:sz="6" w:space="0" w:color="000000"/>
              <w:right w:val="nil"/>
            </w:tcBorders>
            <w:shd w:val="clear" w:color="auto" w:fill="D9D9D9"/>
          </w:tcPr>
          <w:p w:rsidR="0001595D" w:rsidRDefault="00D837C6">
            <w:pPr>
              <w:spacing w:after="0" w:line="259" w:lineRule="auto"/>
              <w:ind w:left="1486" w:right="0" w:firstLine="0"/>
              <w:jc w:val="center"/>
            </w:pPr>
            <w:r>
              <w:rPr>
                <w:b/>
                <w:sz w:val="23"/>
              </w:rPr>
              <w:t xml:space="preserve">Introdução </w:t>
            </w:r>
          </w:p>
        </w:tc>
        <w:tc>
          <w:tcPr>
            <w:tcW w:w="832" w:type="dxa"/>
            <w:tcBorders>
              <w:top w:val="single" w:sz="6" w:space="0" w:color="000000"/>
              <w:left w:val="nil"/>
              <w:bottom w:val="single" w:sz="6" w:space="0" w:color="000000"/>
              <w:right w:val="nil"/>
            </w:tcBorders>
            <w:shd w:val="clear" w:color="auto" w:fill="D9D9D9"/>
          </w:tcPr>
          <w:p w:rsidR="0001595D" w:rsidRDefault="0001595D">
            <w:pPr>
              <w:spacing w:after="160" w:line="259" w:lineRule="auto"/>
              <w:ind w:left="0" w:right="0" w:firstLine="0"/>
              <w:jc w:val="left"/>
            </w:pPr>
          </w:p>
        </w:tc>
        <w:tc>
          <w:tcPr>
            <w:tcW w:w="723" w:type="dxa"/>
            <w:tcBorders>
              <w:top w:val="single" w:sz="6" w:space="0" w:color="000000"/>
              <w:left w:val="nil"/>
              <w:bottom w:val="single" w:sz="6" w:space="0" w:color="000000"/>
              <w:right w:val="single" w:sz="6" w:space="0" w:color="000000"/>
            </w:tcBorders>
            <w:shd w:val="clear" w:color="auto" w:fill="D9D9D9"/>
          </w:tcPr>
          <w:p w:rsidR="0001595D" w:rsidRDefault="0001595D">
            <w:pPr>
              <w:spacing w:after="160" w:line="259" w:lineRule="auto"/>
              <w:ind w:left="0" w:right="0" w:firstLine="0"/>
              <w:jc w:val="left"/>
            </w:pPr>
          </w:p>
        </w:tc>
      </w:tr>
      <w:tr w:rsidR="0001595D">
        <w:trPr>
          <w:trHeight w:val="377"/>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106" w:right="0" w:firstLine="0"/>
              <w:jc w:val="left"/>
            </w:pPr>
            <w:r>
              <w:rPr>
                <w:sz w:val="23"/>
              </w:rPr>
              <w:t xml:space="preserve">Fundamentação e objetivos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2a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0"/>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2b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88"/>
        </w:trPr>
        <w:tc>
          <w:tcPr>
            <w:tcW w:w="7510" w:type="dxa"/>
            <w:gridSpan w:val="6"/>
            <w:tcBorders>
              <w:top w:val="single" w:sz="6" w:space="0" w:color="000000"/>
              <w:left w:val="single" w:sz="6" w:space="0" w:color="000000"/>
              <w:bottom w:val="single" w:sz="6" w:space="0" w:color="000000"/>
              <w:right w:val="nil"/>
            </w:tcBorders>
            <w:shd w:val="clear" w:color="auto" w:fill="D9D9D9"/>
          </w:tcPr>
          <w:p w:rsidR="0001595D" w:rsidRDefault="00D837C6">
            <w:pPr>
              <w:spacing w:after="0" w:line="259" w:lineRule="auto"/>
              <w:ind w:left="1505" w:right="0" w:firstLine="0"/>
              <w:jc w:val="center"/>
            </w:pPr>
            <w:r>
              <w:rPr>
                <w:b/>
                <w:sz w:val="23"/>
              </w:rPr>
              <w:t xml:space="preserve">Métodos </w:t>
            </w:r>
          </w:p>
        </w:tc>
        <w:tc>
          <w:tcPr>
            <w:tcW w:w="832" w:type="dxa"/>
            <w:tcBorders>
              <w:top w:val="single" w:sz="6" w:space="0" w:color="000000"/>
              <w:left w:val="nil"/>
              <w:bottom w:val="single" w:sz="6" w:space="0" w:color="000000"/>
              <w:right w:val="nil"/>
            </w:tcBorders>
            <w:shd w:val="clear" w:color="auto" w:fill="D9D9D9"/>
          </w:tcPr>
          <w:p w:rsidR="0001595D" w:rsidRDefault="0001595D">
            <w:pPr>
              <w:spacing w:after="160" w:line="259" w:lineRule="auto"/>
              <w:ind w:left="0" w:right="0" w:firstLine="0"/>
              <w:jc w:val="left"/>
            </w:pPr>
          </w:p>
        </w:tc>
        <w:tc>
          <w:tcPr>
            <w:tcW w:w="723" w:type="dxa"/>
            <w:tcBorders>
              <w:top w:val="single" w:sz="6" w:space="0" w:color="000000"/>
              <w:left w:val="nil"/>
              <w:bottom w:val="single" w:sz="6" w:space="0" w:color="000000"/>
              <w:right w:val="single" w:sz="6" w:space="0" w:color="000000"/>
            </w:tcBorders>
            <w:shd w:val="clear" w:color="auto" w:fill="D9D9D9"/>
          </w:tcPr>
          <w:p w:rsidR="0001595D" w:rsidRDefault="0001595D">
            <w:pPr>
              <w:spacing w:after="160" w:line="259" w:lineRule="auto"/>
              <w:ind w:left="0" w:right="0" w:firstLine="0"/>
              <w:jc w:val="left"/>
            </w:pPr>
          </w:p>
        </w:tc>
      </w:tr>
      <w:tr w:rsidR="0001595D">
        <w:trPr>
          <w:trHeight w:val="378"/>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80" w:firstLine="0"/>
              <w:jc w:val="center"/>
            </w:pPr>
            <w:r>
              <w:rPr>
                <w:sz w:val="23"/>
              </w:rPr>
              <w:t xml:space="preserve">Desenho do estudo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3a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1"/>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3b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 w:firstLine="0"/>
              <w:jc w:val="center"/>
            </w:pPr>
            <w: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0"/>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firstLine="0"/>
              <w:jc w:val="center"/>
            </w:pPr>
            <w:r>
              <w:rPr>
                <w:sz w:val="23"/>
              </w:rPr>
              <w:t xml:space="preserve">Participantes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4a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75"/>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4b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1"/>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firstLine="0"/>
              <w:jc w:val="center"/>
            </w:pPr>
            <w:r>
              <w:rPr>
                <w:sz w:val="23"/>
              </w:rPr>
              <w:t xml:space="preserve">Intervenções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5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0"/>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64" w:firstLine="0"/>
              <w:jc w:val="center"/>
            </w:pPr>
            <w:r>
              <w:rPr>
                <w:sz w:val="23"/>
              </w:rPr>
              <w:t xml:space="preserve">Desfecho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6a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75"/>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6b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 w:firstLine="0"/>
              <w:jc w:val="center"/>
            </w:pPr>
            <w: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0" w:firstLine="0"/>
              <w:jc w:val="center"/>
            </w:pP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37" w:right="0" w:firstLine="0"/>
              <w:jc w:val="center"/>
            </w:pPr>
            <w:r>
              <w:t xml:space="preserve"> </w:t>
            </w:r>
          </w:p>
        </w:tc>
      </w:tr>
      <w:tr w:rsidR="0001595D">
        <w:trPr>
          <w:trHeight w:val="391"/>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64" w:firstLine="0"/>
              <w:jc w:val="center"/>
            </w:pPr>
            <w:r>
              <w:rPr>
                <w:sz w:val="23"/>
              </w:rPr>
              <w:t xml:space="preserve">Tamanho da amostra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7a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0"/>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7b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75"/>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67" w:firstLine="0"/>
              <w:jc w:val="center"/>
            </w:pPr>
            <w:r>
              <w:rPr>
                <w:sz w:val="23"/>
              </w:rPr>
              <w:t xml:space="preserve">Geração da sequência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8a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0" w:firstLine="0"/>
              <w:jc w:val="center"/>
            </w:pP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1"/>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8b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0" w:firstLine="0"/>
              <w:jc w:val="center"/>
            </w:pP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 w:firstLine="0"/>
              <w:jc w:val="center"/>
            </w:pPr>
            <w:r>
              <w:t xml:space="preserve">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37" w:right="0" w:firstLine="0"/>
              <w:jc w:val="center"/>
            </w:pPr>
            <w:r>
              <w:t xml:space="preserve"> </w:t>
            </w:r>
          </w:p>
        </w:tc>
      </w:tr>
      <w:tr w:rsidR="0001595D">
        <w:trPr>
          <w:trHeight w:val="390"/>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4" w:firstLine="0"/>
              <w:jc w:val="center"/>
            </w:pPr>
            <w:r>
              <w:rPr>
                <w:sz w:val="23"/>
              </w:rPr>
              <w:t xml:space="preserve">Mecanismo de alocação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9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75"/>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4" w:firstLine="0"/>
              <w:jc w:val="center"/>
            </w:pPr>
            <w:r>
              <w:rPr>
                <w:sz w:val="23"/>
              </w:rPr>
              <w:t xml:space="preserve">Implementação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10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0" w:firstLine="0"/>
              <w:jc w:val="center"/>
            </w:pP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1"/>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78" w:firstLine="0"/>
              <w:jc w:val="center"/>
            </w:pPr>
            <w:r>
              <w:rPr>
                <w:sz w:val="23"/>
              </w:rPr>
              <w:t xml:space="preserve">Cegamento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11a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0" w:firstLine="0"/>
              <w:jc w:val="center"/>
            </w:pP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1"/>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11b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75"/>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62" w:firstLine="0"/>
              <w:jc w:val="center"/>
            </w:pPr>
            <w:r>
              <w:rPr>
                <w:sz w:val="23"/>
              </w:rPr>
              <w:t xml:space="preserve">Métodos estatísticos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12a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90"/>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63" w:firstLine="0"/>
              <w:jc w:val="center"/>
            </w:pPr>
            <w:r>
              <w:rPr>
                <w:sz w:val="23"/>
              </w:rPr>
              <w:t xml:space="preserve">12b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87"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3"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67"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57"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20" w:firstLine="0"/>
              <w:jc w:val="center"/>
            </w:pPr>
            <w:r>
              <w:t xml:space="preserve">X </w:t>
            </w:r>
          </w:p>
        </w:tc>
      </w:tr>
      <w:tr w:rsidR="0001595D">
        <w:trPr>
          <w:trHeight w:val="377"/>
        </w:trPr>
        <w:tc>
          <w:tcPr>
            <w:tcW w:w="7510" w:type="dxa"/>
            <w:gridSpan w:val="6"/>
            <w:tcBorders>
              <w:top w:val="single" w:sz="6" w:space="0" w:color="000000"/>
              <w:left w:val="single" w:sz="6" w:space="0" w:color="000000"/>
              <w:bottom w:val="single" w:sz="6" w:space="0" w:color="000000"/>
              <w:right w:val="nil"/>
            </w:tcBorders>
            <w:shd w:val="clear" w:color="auto" w:fill="D9D9D9"/>
          </w:tcPr>
          <w:p w:rsidR="0001595D" w:rsidRDefault="00D837C6">
            <w:pPr>
              <w:spacing w:after="0" w:line="259" w:lineRule="auto"/>
              <w:ind w:left="1504" w:right="0" w:firstLine="0"/>
              <w:jc w:val="center"/>
            </w:pPr>
            <w:r>
              <w:rPr>
                <w:b/>
                <w:sz w:val="23"/>
              </w:rPr>
              <w:t xml:space="preserve">Resultados </w:t>
            </w:r>
          </w:p>
        </w:tc>
        <w:tc>
          <w:tcPr>
            <w:tcW w:w="832" w:type="dxa"/>
            <w:tcBorders>
              <w:top w:val="single" w:sz="6" w:space="0" w:color="000000"/>
              <w:left w:val="nil"/>
              <w:bottom w:val="single" w:sz="6" w:space="0" w:color="000000"/>
              <w:right w:val="nil"/>
            </w:tcBorders>
            <w:shd w:val="clear" w:color="auto" w:fill="D9D9D9"/>
          </w:tcPr>
          <w:p w:rsidR="0001595D" w:rsidRDefault="0001595D">
            <w:pPr>
              <w:spacing w:after="160" w:line="259" w:lineRule="auto"/>
              <w:ind w:left="0" w:right="0" w:firstLine="0"/>
              <w:jc w:val="left"/>
            </w:pPr>
          </w:p>
        </w:tc>
        <w:tc>
          <w:tcPr>
            <w:tcW w:w="723" w:type="dxa"/>
            <w:tcBorders>
              <w:top w:val="single" w:sz="6" w:space="0" w:color="000000"/>
              <w:left w:val="nil"/>
              <w:bottom w:val="single" w:sz="6" w:space="0" w:color="000000"/>
              <w:right w:val="single" w:sz="6" w:space="0" w:color="000000"/>
            </w:tcBorders>
            <w:shd w:val="clear" w:color="auto" w:fill="D9D9D9"/>
          </w:tcPr>
          <w:p w:rsidR="0001595D" w:rsidRDefault="0001595D">
            <w:pPr>
              <w:spacing w:after="160" w:line="259" w:lineRule="auto"/>
              <w:ind w:left="0" w:right="0" w:firstLine="0"/>
              <w:jc w:val="left"/>
            </w:pPr>
          </w:p>
        </w:tc>
      </w:tr>
    </w:tbl>
    <w:p w:rsidR="0001595D" w:rsidRDefault="00D837C6">
      <w:pPr>
        <w:ind w:left="130" w:right="61"/>
      </w:pPr>
      <w:r>
        <w:rPr>
          <w:b/>
        </w:rPr>
        <w:t>Quadro 1</w:t>
      </w:r>
      <w:r>
        <w:t xml:space="preserve"> – Análise da qualidade metodológica dos ensaios clínicos (CONSORT 2010) (continuação). </w:t>
      </w:r>
    </w:p>
    <w:tbl>
      <w:tblPr>
        <w:tblStyle w:val="TableGrid"/>
        <w:tblW w:w="9064" w:type="dxa"/>
        <w:tblInd w:w="137" w:type="dxa"/>
        <w:tblCellMar>
          <w:top w:w="0" w:type="dxa"/>
          <w:left w:w="115" w:type="dxa"/>
          <w:bottom w:w="0" w:type="dxa"/>
          <w:right w:w="115" w:type="dxa"/>
        </w:tblCellMar>
        <w:tblLook w:val="04A0" w:firstRow="1" w:lastRow="0" w:firstColumn="1" w:lastColumn="0" w:noHBand="0" w:noVBand="1"/>
      </w:tblPr>
      <w:tblGrid>
        <w:gridCol w:w="3069"/>
        <w:gridCol w:w="1001"/>
        <w:gridCol w:w="862"/>
        <w:gridCol w:w="1006"/>
        <w:gridCol w:w="730"/>
        <w:gridCol w:w="841"/>
        <w:gridCol w:w="832"/>
        <w:gridCol w:w="723"/>
      </w:tblGrid>
      <w:tr w:rsidR="0001595D">
        <w:trPr>
          <w:trHeight w:val="377"/>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5" w:firstLine="0"/>
              <w:jc w:val="center"/>
            </w:pPr>
            <w:r>
              <w:rPr>
                <w:sz w:val="23"/>
              </w:rPr>
              <w:t xml:space="preserve">Fluxo de participantes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13a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91"/>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5" w:firstLine="0"/>
              <w:jc w:val="center"/>
            </w:pPr>
            <w:r>
              <w:rPr>
                <w:sz w:val="23"/>
              </w:rPr>
              <w:t xml:space="preserve">Fluxo de participantes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13b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72" w:right="0" w:firstLine="0"/>
              <w:jc w:val="center"/>
            </w:pPr>
            <w: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90"/>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8" w:right="0" w:firstLine="0"/>
              <w:jc w:val="center"/>
            </w:pPr>
            <w:r>
              <w:rPr>
                <w:sz w:val="23"/>
              </w:rPr>
              <w:t xml:space="preserve">Recrutamento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14a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75"/>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14b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450"/>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7" w:firstLine="0"/>
              <w:jc w:val="center"/>
            </w:pPr>
            <w:r>
              <w:rPr>
                <w:sz w:val="23"/>
              </w:rPr>
              <w:t xml:space="preserve">Dados de base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15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600"/>
        </w:trPr>
        <w:tc>
          <w:tcPr>
            <w:tcW w:w="3070" w:type="dxa"/>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4" w:firstLine="0"/>
              <w:jc w:val="center"/>
            </w:pPr>
            <w:r>
              <w:rPr>
                <w:sz w:val="23"/>
              </w:rPr>
              <w:t xml:space="preserve">Números analisados </w:t>
            </w:r>
          </w:p>
        </w:tc>
        <w:tc>
          <w:tcPr>
            <w:tcW w:w="1001" w:type="dxa"/>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10" w:right="0" w:firstLine="0"/>
              <w:jc w:val="center"/>
            </w:pPr>
            <w:r>
              <w:rPr>
                <w:sz w:val="23"/>
              </w:rPr>
              <w:t xml:space="preserve">16 </w:t>
            </w:r>
          </w:p>
        </w:tc>
        <w:tc>
          <w:tcPr>
            <w:tcW w:w="86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1595D" w:rsidRDefault="00D837C6">
            <w:pPr>
              <w:spacing w:after="0" w:line="259" w:lineRule="auto"/>
              <w:ind w:left="53" w:right="0" w:firstLine="0"/>
              <w:jc w:val="center"/>
            </w:pPr>
            <w:r>
              <w:t xml:space="preserve">X </w:t>
            </w:r>
          </w:p>
        </w:tc>
      </w:tr>
      <w:tr w:rsidR="0001595D">
        <w:trPr>
          <w:trHeight w:val="376"/>
        </w:trPr>
        <w:tc>
          <w:tcPr>
            <w:tcW w:w="3070" w:type="dxa"/>
            <w:vMerge w:val="restart"/>
            <w:tcBorders>
              <w:top w:val="single" w:sz="6" w:space="0" w:color="000000"/>
              <w:left w:val="single" w:sz="6" w:space="0" w:color="000000"/>
              <w:bottom w:val="single" w:sz="6" w:space="0" w:color="000000"/>
              <w:right w:val="single" w:sz="6" w:space="0" w:color="000000"/>
            </w:tcBorders>
            <w:vAlign w:val="center"/>
          </w:tcPr>
          <w:p w:rsidR="0001595D" w:rsidRDefault="00D837C6">
            <w:pPr>
              <w:spacing w:after="0" w:line="259" w:lineRule="auto"/>
              <w:ind w:left="0" w:right="8" w:firstLine="0"/>
              <w:jc w:val="center"/>
            </w:pPr>
            <w:r>
              <w:rPr>
                <w:sz w:val="23"/>
              </w:rPr>
              <w:t xml:space="preserve">Desfechos e estimativa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17a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90"/>
        </w:trPr>
        <w:tc>
          <w:tcPr>
            <w:tcW w:w="0" w:type="auto"/>
            <w:vMerge/>
            <w:tcBorders>
              <w:top w:val="nil"/>
              <w:left w:val="single" w:sz="6" w:space="0" w:color="000000"/>
              <w:bottom w:val="single" w:sz="6" w:space="0" w:color="000000"/>
              <w:right w:val="single" w:sz="6" w:space="0" w:color="000000"/>
            </w:tcBorders>
          </w:tcPr>
          <w:p w:rsidR="0001595D" w:rsidRDefault="0001595D">
            <w:pPr>
              <w:spacing w:after="160" w:line="259" w:lineRule="auto"/>
              <w:ind w:left="0" w:right="0" w:firstLine="0"/>
              <w:jc w:val="left"/>
            </w:pP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17b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91"/>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Análises auxiliares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18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72" w:right="0" w:firstLine="0"/>
              <w:jc w:val="center"/>
            </w:pPr>
            <w: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96" w:right="0" w:firstLine="0"/>
              <w:jc w:val="center"/>
            </w:pPr>
            <w:r>
              <w:t xml:space="preserve">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3" w:right="0" w:firstLine="0"/>
              <w:jc w:val="center"/>
            </w:pPr>
            <w:r>
              <w:t xml:space="preserve">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75"/>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3" w:firstLine="0"/>
              <w:jc w:val="center"/>
            </w:pPr>
            <w:r>
              <w:rPr>
                <w:sz w:val="23"/>
              </w:rPr>
              <w:t xml:space="preserve">Danos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19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72" w:right="0" w:firstLine="0"/>
              <w:jc w:val="center"/>
            </w:pPr>
            <w:r>
              <w:t xml:space="preserve">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72" w:right="0" w:firstLine="0"/>
              <w:jc w:val="center"/>
            </w:pPr>
            <w:r>
              <w:t xml:space="preserve">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90"/>
        </w:trPr>
        <w:tc>
          <w:tcPr>
            <w:tcW w:w="3070" w:type="dxa"/>
            <w:tcBorders>
              <w:top w:val="single" w:sz="6" w:space="0" w:color="000000"/>
              <w:left w:val="single" w:sz="6" w:space="0" w:color="000000"/>
              <w:bottom w:val="single" w:sz="6" w:space="0" w:color="000000"/>
              <w:right w:val="nil"/>
            </w:tcBorders>
            <w:shd w:val="clear" w:color="auto" w:fill="D0CECE"/>
          </w:tcPr>
          <w:p w:rsidR="0001595D" w:rsidRDefault="0001595D">
            <w:pPr>
              <w:spacing w:after="160" w:line="259" w:lineRule="auto"/>
              <w:ind w:left="0" w:right="0" w:firstLine="0"/>
              <w:jc w:val="left"/>
            </w:pPr>
          </w:p>
        </w:tc>
        <w:tc>
          <w:tcPr>
            <w:tcW w:w="2869" w:type="dxa"/>
            <w:gridSpan w:val="3"/>
            <w:tcBorders>
              <w:top w:val="single" w:sz="6" w:space="0" w:color="000000"/>
              <w:left w:val="nil"/>
              <w:bottom w:val="single" w:sz="6" w:space="0" w:color="000000"/>
              <w:right w:val="nil"/>
            </w:tcBorders>
            <w:shd w:val="clear" w:color="auto" w:fill="D0CECE"/>
          </w:tcPr>
          <w:p w:rsidR="0001595D" w:rsidRDefault="00D837C6">
            <w:pPr>
              <w:spacing w:after="0" w:line="259" w:lineRule="auto"/>
              <w:ind w:left="75" w:right="0" w:firstLine="0"/>
              <w:jc w:val="center"/>
            </w:pPr>
            <w:r>
              <w:rPr>
                <w:b/>
                <w:sz w:val="23"/>
              </w:rPr>
              <w:t xml:space="preserve">Discussão </w:t>
            </w:r>
          </w:p>
        </w:tc>
        <w:tc>
          <w:tcPr>
            <w:tcW w:w="730" w:type="dxa"/>
            <w:tcBorders>
              <w:top w:val="single" w:sz="6" w:space="0" w:color="000000"/>
              <w:left w:val="nil"/>
              <w:bottom w:val="single" w:sz="6" w:space="0" w:color="000000"/>
              <w:right w:val="nil"/>
            </w:tcBorders>
            <w:shd w:val="clear" w:color="auto" w:fill="D0CECE"/>
          </w:tcPr>
          <w:p w:rsidR="0001595D" w:rsidRDefault="0001595D">
            <w:pPr>
              <w:spacing w:after="160" w:line="259" w:lineRule="auto"/>
              <w:ind w:left="0" w:right="0" w:firstLine="0"/>
              <w:jc w:val="left"/>
            </w:pPr>
          </w:p>
        </w:tc>
        <w:tc>
          <w:tcPr>
            <w:tcW w:w="841" w:type="dxa"/>
            <w:tcBorders>
              <w:top w:val="single" w:sz="6" w:space="0" w:color="000000"/>
              <w:left w:val="nil"/>
              <w:bottom w:val="single" w:sz="6" w:space="0" w:color="000000"/>
              <w:right w:val="nil"/>
            </w:tcBorders>
            <w:shd w:val="clear" w:color="auto" w:fill="D0CECE"/>
          </w:tcPr>
          <w:p w:rsidR="0001595D" w:rsidRDefault="0001595D">
            <w:pPr>
              <w:spacing w:after="160" w:line="259" w:lineRule="auto"/>
              <w:ind w:left="0" w:right="0" w:firstLine="0"/>
              <w:jc w:val="left"/>
            </w:pPr>
          </w:p>
        </w:tc>
        <w:tc>
          <w:tcPr>
            <w:tcW w:w="832" w:type="dxa"/>
            <w:tcBorders>
              <w:top w:val="single" w:sz="6" w:space="0" w:color="000000"/>
              <w:left w:val="nil"/>
              <w:bottom w:val="single" w:sz="6" w:space="0" w:color="000000"/>
              <w:right w:val="nil"/>
            </w:tcBorders>
            <w:shd w:val="clear" w:color="auto" w:fill="D0CECE"/>
          </w:tcPr>
          <w:p w:rsidR="0001595D" w:rsidRDefault="0001595D">
            <w:pPr>
              <w:spacing w:after="160" w:line="259" w:lineRule="auto"/>
              <w:ind w:left="0" w:right="0" w:firstLine="0"/>
              <w:jc w:val="left"/>
            </w:pPr>
          </w:p>
        </w:tc>
        <w:tc>
          <w:tcPr>
            <w:tcW w:w="723" w:type="dxa"/>
            <w:tcBorders>
              <w:top w:val="single" w:sz="6" w:space="0" w:color="000000"/>
              <w:left w:val="nil"/>
              <w:bottom w:val="single" w:sz="6" w:space="0" w:color="000000"/>
              <w:right w:val="single" w:sz="6" w:space="0" w:color="000000"/>
            </w:tcBorders>
            <w:shd w:val="clear" w:color="auto" w:fill="D0CECE"/>
          </w:tcPr>
          <w:p w:rsidR="0001595D" w:rsidRDefault="0001595D">
            <w:pPr>
              <w:spacing w:after="160" w:line="259" w:lineRule="auto"/>
              <w:ind w:left="0" w:right="0" w:firstLine="0"/>
              <w:jc w:val="left"/>
            </w:pPr>
          </w:p>
        </w:tc>
      </w:tr>
      <w:tr w:rsidR="0001595D">
        <w:trPr>
          <w:trHeight w:val="390"/>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3" w:firstLine="0"/>
              <w:jc w:val="center"/>
            </w:pPr>
            <w:r>
              <w:rPr>
                <w:sz w:val="23"/>
              </w:rPr>
              <w:t xml:space="preserve">Limitações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20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75"/>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7" w:firstLine="0"/>
              <w:jc w:val="center"/>
            </w:pPr>
            <w:r>
              <w:rPr>
                <w:sz w:val="23"/>
              </w:rPr>
              <w:t xml:space="preserve">Generalização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21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90"/>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5" w:firstLine="0"/>
              <w:jc w:val="center"/>
            </w:pPr>
            <w:r>
              <w:rPr>
                <w:sz w:val="23"/>
              </w:rPr>
              <w:t xml:space="preserve">Interpretação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22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88"/>
        </w:trPr>
        <w:tc>
          <w:tcPr>
            <w:tcW w:w="3070" w:type="dxa"/>
            <w:tcBorders>
              <w:top w:val="single" w:sz="6" w:space="0" w:color="000000"/>
              <w:left w:val="single" w:sz="6" w:space="0" w:color="000000"/>
              <w:bottom w:val="single" w:sz="6" w:space="0" w:color="000000"/>
              <w:right w:val="nil"/>
            </w:tcBorders>
            <w:shd w:val="clear" w:color="auto" w:fill="D0CECE"/>
          </w:tcPr>
          <w:p w:rsidR="0001595D" w:rsidRDefault="0001595D">
            <w:pPr>
              <w:spacing w:after="160" w:line="259" w:lineRule="auto"/>
              <w:ind w:left="0" w:right="0" w:firstLine="0"/>
              <w:jc w:val="left"/>
            </w:pPr>
          </w:p>
        </w:tc>
        <w:tc>
          <w:tcPr>
            <w:tcW w:w="2869" w:type="dxa"/>
            <w:gridSpan w:val="3"/>
            <w:tcBorders>
              <w:top w:val="single" w:sz="6" w:space="0" w:color="000000"/>
              <w:left w:val="nil"/>
              <w:bottom w:val="single" w:sz="6" w:space="0" w:color="000000"/>
              <w:right w:val="nil"/>
            </w:tcBorders>
            <w:shd w:val="clear" w:color="auto" w:fill="D0CECE"/>
          </w:tcPr>
          <w:p w:rsidR="0001595D" w:rsidRDefault="00D837C6">
            <w:pPr>
              <w:spacing w:after="0" w:line="259" w:lineRule="auto"/>
              <w:ind w:left="79" w:right="0" w:firstLine="0"/>
              <w:jc w:val="center"/>
            </w:pPr>
            <w:r>
              <w:rPr>
                <w:b/>
                <w:sz w:val="23"/>
              </w:rPr>
              <w:t xml:space="preserve">Outras informações </w:t>
            </w:r>
          </w:p>
        </w:tc>
        <w:tc>
          <w:tcPr>
            <w:tcW w:w="730" w:type="dxa"/>
            <w:tcBorders>
              <w:top w:val="single" w:sz="6" w:space="0" w:color="000000"/>
              <w:left w:val="nil"/>
              <w:bottom w:val="single" w:sz="6" w:space="0" w:color="000000"/>
              <w:right w:val="nil"/>
            </w:tcBorders>
            <w:shd w:val="clear" w:color="auto" w:fill="D0CECE"/>
          </w:tcPr>
          <w:p w:rsidR="0001595D" w:rsidRDefault="0001595D">
            <w:pPr>
              <w:spacing w:after="160" w:line="259" w:lineRule="auto"/>
              <w:ind w:left="0" w:right="0" w:firstLine="0"/>
              <w:jc w:val="left"/>
            </w:pPr>
          </w:p>
        </w:tc>
        <w:tc>
          <w:tcPr>
            <w:tcW w:w="841" w:type="dxa"/>
            <w:tcBorders>
              <w:top w:val="single" w:sz="6" w:space="0" w:color="000000"/>
              <w:left w:val="nil"/>
              <w:bottom w:val="single" w:sz="6" w:space="0" w:color="000000"/>
              <w:right w:val="nil"/>
            </w:tcBorders>
            <w:shd w:val="clear" w:color="auto" w:fill="D0CECE"/>
          </w:tcPr>
          <w:p w:rsidR="0001595D" w:rsidRDefault="0001595D">
            <w:pPr>
              <w:spacing w:after="160" w:line="259" w:lineRule="auto"/>
              <w:ind w:left="0" w:right="0" w:firstLine="0"/>
              <w:jc w:val="left"/>
            </w:pPr>
          </w:p>
        </w:tc>
        <w:tc>
          <w:tcPr>
            <w:tcW w:w="832" w:type="dxa"/>
            <w:tcBorders>
              <w:top w:val="single" w:sz="6" w:space="0" w:color="000000"/>
              <w:left w:val="nil"/>
              <w:bottom w:val="single" w:sz="6" w:space="0" w:color="000000"/>
              <w:right w:val="nil"/>
            </w:tcBorders>
            <w:shd w:val="clear" w:color="auto" w:fill="D0CECE"/>
          </w:tcPr>
          <w:p w:rsidR="0001595D" w:rsidRDefault="0001595D">
            <w:pPr>
              <w:spacing w:after="160" w:line="259" w:lineRule="auto"/>
              <w:ind w:left="0" w:right="0" w:firstLine="0"/>
              <w:jc w:val="left"/>
            </w:pPr>
          </w:p>
        </w:tc>
        <w:tc>
          <w:tcPr>
            <w:tcW w:w="723" w:type="dxa"/>
            <w:tcBorders>
              <w:top w:val="single" w:sz="6" w:space="0" w:color="000000"/>
              <w:left w:val="nil"/>
              <w:bottom w:val="single" w:sz="6" w:space="0" w:color="000000"/>
              <w:right w:val="single" w:sz="6" w:space="0" w:color="000000"/>
            </w:tcBorders>
            <w:shd w:val="clear" w:color="auto" w:fill="D0CECE"/>
          </w:tcPr>
          <w:p w:rsidR="0001595D" w:rsidRDefault="0001595D">
            <w:pPr>
              <w:spacing w:after="160" w:line="259" w:lineRule="auto"/>
              <w:ind w:left="0" w:right="0" w:firstLine="0"/>
              <w:jc w:val="left"/>
            </w:pPr>
          </w:p>
        </w:tc>
      </w:tr>
      <w:tr w:rsidR="0001595D">
        <w:trPr>
          <w:trHeight w:val="378"/>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5" w:firstLine="0"/>
              <w:jc w:val="center"/>
            </w:pPr>
            <w:r>
              <w:rPr>
                <w:sz w:val="23"/>
              </w:rPr>
              <w:t xml:space="preserve">Registro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23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91"/>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5" w:firstLine="0"/>
              <w:jc w:val="center"/>
            </w:pPr>
            <w:r>
              <w:rPr>
                <w:sz w:val="23"/>
              </w:rPr>
              <w:t xml:space="preserve">Protocolo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24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r w:rsidR="0001595D">
        <w:trPr>
          <w:trHeight w:val="377"/>
        </w:trPr>
        <w:tc>
          <w:tcPr>
            <w:tcW w:w="3070"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0" w:right="5" w:firstLine="0"/>
              <w:jc w:val="center"/>
            </w:pPr>
            <w:r>
              <w:rPr>
                <w:sz w:val="23"/>
              </w:rPr>
              <w:t xml:space="preserve">Fomento </w:t>
            </w:r>
          </w:p>
        </w:tc>
        <w:tc>
          <w:tcPr>
            <w:tcW w:w="1001" w:type="dxa"/>
            <w:tcBorders>
              <w:top w:val="single" w:sz="6" w:space="0" w:color="000000"/>
              <w:left w:val="single" w:sz="6" w:space="0" w:color="000000"/>
              <w:bottom w:val="single" w:sz="6" w:space="0" w:color="000000"/>
              <w:right w:val="single" w:sz="6" w:space="0" w:color="000000"/>
            </w:tcBorders>
          </w:tcPr>
          <w:p w:rsidR="0001595D" w:rsidRDefault="00D837C6">
            <w:pPr>
              <w:spacing w:after="0" w:line="259" w:lineRule="auto"/>
              <w:ind w:left="10" w:right="0" w:firstLine="0"/>
              <w:jc w:val="center"/>
            </w:pPr>
            <w:r>
              <w:rPr>
                <w:sz w:val="23"/>
              </w:rPr>
              <w:t xml:space="preserve">25 </w:t>
            </w:r>
          </w:p>
        </w:tc>
        <w:tc>
          <w:tcPr>
            <w:tcW w:w="86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0" w:right="14" w:firstLine="0"/>
              <w:jc w:val="center"/>
            </w:pPr>
            <w:r>
              <w:t xml:space="preserve">X </w:t>
            </w:r>
          </w:p>
        </w:tc>
        <w:tc>
          <w:tcPr>
            <w:tcW w:w="1006"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0" w:right="0" w:firstLine="0"/>
              <w:jc w:val="center"/>
            </w:pPr>
            <w:r>
              <w:t xml:space="preserve">X </w:t>
            </w:r>
          </w:p>
        </w:tc>
        <w:tc>
          <w:tcPr>
            <w:tcW w:w="730"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841"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6" w:right="0" w:firstLine="0"/>
              <w:jc w:val="center"/>
            </w:pPr>
            <w:r>
              <w:t xml:space="preserve">X </w:t>
            </w:r>
          </w:p>
        </w:tc>
        <w:tc>
          <w:tcPr>
            <w:tcW w:w="832"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16" w:right="0" w:firstLine="0"/>
              <w:jc w:val="center"/>
            </w:pPr>
            <w:r>
              <w:t xml:space="preserve">X </w:t>
            </w:r>
          </w:p>
        </w:tc>
        <w:tc>
          <w:tcPr>
            <w:tcW w:w="723" w:type="dxa"/>
            <w:tcBorders>
              <w:top w:val="single" w:sz="6" w:space="0" w:color="000000"/>
              <w:left w:val="single" w:sz="6" w:space="0" w:color="000000"/>
              <w:bottom w:val="single" w:sz="6" w:space="0" w:color="000000"/>
              <w:right w:val="single" w:sz="6" w:space="0" w:color="000000"/>
            </w:tcBorders>
            <w:shd w:val="clear" w:color="auto" w:fill="F2F2F2"/>
          </w:tcPr>
          <w:p w:rsidR="0001595D" w:rsidRDefault="00D837C6">
            <w:pPr>
              <w:spacing w:after="0" w:line="259" w:lineRule="auto"/>
              <w:ind w:left="53" w:right="0" w:firstLine="0"/>
              <w:jc w:val="center"/>
            </w:pPr>
            <w:r>
              <w:t xml:space="preserve">X </w:t>
            </w:r>
          </w:p>
        </w:tc>
      </w:tr>
    </w:tbl>
    <w:p w:rsidR="0001595D" w:rsidRDefault="00D837C6">
      <w:pPr>
        <w:spacing w:after="152" w:line="259" w:lineRule="auto"/>
        <w:ind w:left="135" w:right="0" w:firstLine="0"/>
        <w:jc w:val="left"/>
      </w:pPr>
      <w:r>
        <w:t xml:space="preserve"> </w:t>
      </w:r>
    </w:p>
    <w:p w:rsidR="0001595D" w:rsidRDefault="00D837C6">
      <w:pPr>
        <w:pStyle w:val="Ttulo1"/>
        <w:spacing w:after="287"/>
        <w:ind w:left="271" w:hanging="271"/>
      </w:pPr>
      <w:bookmarkStart w:id="25" w:name="_Toc71775"/>
      <w:r>
        <w:t xml:space="preserve">DISCUSSÃO </w:t>
      </w:r>
      <w:bookmarkEnd w:id="25"/>
    </w:p>
    <w:p w:rsidR="0001595D" w:rsidRDefault="00D837C6">
      <w:pPr>
        <w:spacing w:after="169"/>
        <w:ind w:left="130" w:right="61"/>
      </w:pPr>
      <w:r>
        <w:t xml:space="preserve">Esta revisão buscou identificar os estudos que avaliasse o perfil da microbiota exógena em pacientes com doença </w:t>
      </w:r>
      <w:proofErr w:type="spellStart"/>
      <w:r>
        <w:t>cardiometabólicas</w:t>
      </w:r>
      <w:proofErr w:type="spellEnd"/>
      <w:r>
        <w:t xml:space="preserve"> pré-</w:t>
      </w:r>
      <w:r>
        <w:t>estabelecida, bem como as alterações dos parâmetros de doença após a intervenção. A intervenção dietética com probióticos, destinada a corrigir a perturbação da microbiota intestinal observada na obesidade, diabetes e esteatose hepática gordurosa não alcóo</w:t>
      </w:r>
      <w:r>
        <w:t xml:space="preserve">lica pode proporcionar benefícios à saúde, facilitando a perda e manutenção do peso, redução da glicose sanguínea e melhora do nível de lesão hepática (41–43).  </w:t>
      </w:r>
    </w:p>
    <w:p w:rsidR="0001595D" w:rsidRDefault="00D837C6">
      <w:pPr>
        <w:ind w:left="130" w:right="61"/>
      </w:pPr>
      <w:r>
        <w:lastRenderedPageBreak/>
        <w:t>Clinicamente, os pacientes com NALFD frequentemente apresentam sintomas gastrointestinais ao m</w:t>
      </w:r>
      <w:r>
        <w:t>esmo tempo, verificando a interação do intestino e do fígado. Foi verificado o sucesso do transplante de microbiota fecal na melhora da doença hepática gordurosa não alcoólica com efeito melhor do que o tratamento original sem FMT, confirmando que a microb</w:t>
      </w:r>
      <w:r>
        <w:t>iota intestinal desempenha um papel fundamental na patogênese da DHGNA (44). Conforme descrito na revisão, o transplante de microbiota intestinal exógena em dois dos estudos revelou melhora dos indicadores da lesão hepática, ATS e ALT (tabela 4). Estudos a</w:t>
      </w:r>
      <w:r>
        <w:t xml:space="preserve">nteriores mostraram que uma diminuição de </w:t>
      </w:r>
      <w:proofErr w:type="spellStart"/>
      <w:r>
        <w:t>Bacteroidetes</w:t>
      </w:r>
      <w:proofErr w:type="spellEnd"/>
      <w:r>
        <w:t xml:space="preserve">, um aumento de </w:t>
      </w:r>
      <w:proofErr w:type="spellStart"/>
      <w:r>
        <w:t>Firmicutes</w:t>
      </w:r>
      <w:proofErr w:type="spellEnd"/>
      <w:r>
        <w:t xml:space="preserve"> e um desequilíbrio de B/F (</w:t>
      </w:r>
      <w:proofErr w:type="spellStart"/>
      <w:r>
        <w:t>Bacteroidetes</w:t>
      </w:r>
      <w:proofErr w:type="spellEnd"/>
      <w:r>
        <w:t xml:space="preserve">/ </w:t>
      </w:r>
      <w:proofErr w:type="spellStart"/>
      <w:r>
        <w:t>Firmicutes</w:t>
      </w:r>
      <w:proofErr w:type="spellEnd"/>
      <w:r>
        <w:t>) estão todos associados à obesidade. O desequilíbrio de B/F pode levar à ingestão excessiva de calorias e acúmulo anormal</w:t>
      </w:r>
      <w:r>
        <w:t xml:space="preserve"> de lipídios. Em termos de filo, a relação B/F da microbiota intestinal na DHGNA foi significativamente perturbada, podendo contribuir para o surgimento da DHGNA (44). O uso de probióticos nos estudos analisados, houve uma melhora na relação B/F devido ao </w:t>
      </w:r>
      <w:r>
        <w:t xml:space="preserve">aumento de </w:t>
      </w:r>
      <w:proofErr w:type="spellStart"/>
      <w:r>
        <w:t>Bacteroidetes</w:t>
      </w:r>
      <w:proofErr w:type="spellEnd"/>
      <w:r>
        <w:t xml:space="preserve">, sendo promissor na prevenção da obesidade. As proteínas da zona de oclusão, que compreendem ZO-1, ZO-2 e ZO-3, são proteínas de junções responsáveis por controlar a via </w:t>
      </w:r>
      <w:proofErr w:type="spellStart"/>
      <w:r>
        <w:t>paracelular</w:t>
      </w:r>
      <w:proofErr w:type="spellEnd"/>
      <w:r>
        <w:t xml:space="preserve"> de solutos entre os revestimentos das células epi</w:t>
      </w:r>
      <w:r>
        <w:t xml:space="preserve">teliais adjacentes. Os achados de </w:t>
      </w:r>
      <w:proofErr w:type="spellStart"/>
      <w:r>
        <w:t>Nor</w:t>
      </w:r>
      <w:proofErr w:type="spellEnd"/>
      <w:r>
        <w:t xml:space="preserve"> et</w:t>
      </w:r>
      <w:r>
        <w:rPr>
          <w:i/>
        </w:rPr>
        <w:t xml:space="preserve"> al </w:t>
      </w:r>
      <w:r>
        <w:t xml:space="preserve">demonstrou uma melhora significativa na expressão de linfócitos T CD8+ e ZO-1 para o grupo probióticos, ao contrário do grupo placebo que revelou uma redução significativa em sua expressão </w:t>
      </w:r>
    </w:p>
    <w:p w:rsidR="0001595D" w:rsidRDefault="00D837C6">
      <w:pPr>
        <w:spacing w:after="154"/>
        <w:ind w:left="130" w:right="61"/>
      </w:pPr>
      <w:r>
        <w:t xml:space="preserve">(45).  </w:t>
      </w:r>
    </w:p>
    <w:p w:rsidR="0001595D" w:rsidRDefault="00D837C6">
      <w:pPr>
        <w:spacing w:after="153"/>
        <w:ind w:left="130" w:right="61"/>
      </w:pPr>
      <w:r>
        <w:t xml:space="preserve">Numerosos trabalhos se concentraram na dinâmica que conecta as mudanças nos níveis dos principais filos bacterianos </w:t>
      </w:r>
      <w:proofErr w:type="spellStart"/>
      <w:r>
        <w:t>Bacteroidetes</w:t>
      </w:r>
      <w:proofErr w:type="spellEnd"/>
      <w:r>
        <w:t xml:space="preserve"> e </w:t>
      </w:r>
      <w:proofErr w:type="spellStart"/>
      <w:r>
        <w:t>Firmicutes</w:t>
      </w:r>
      <w:proofErr w:type="spellEnd"/>
      <w:r>
        <w:t xml:space="preserve"> em relação à obesidade e à perda de peso, revelando que indivíduos obesos apresentavam uma proporção reduzida de </w:t>
      </w:r>
      <w:proofErr w:type="spellStart"/>
      <w:r>
        <w:t>Bacteroidetes</w:t>
      </w:r>
      <w:proofErr w:type="spellEnd"/>
      <w:r>
        <w:t xml:space="preserve"> e níveis mais elevados de </w:t>
      </w:r>
      <w:proofErr w:type="spellStart"/>
      <w:r>
        <w:t>Firmicutes</w:t>
      </w:r>
      <w:proofErr w:type="spellEnd"/>
      <w:r>
        <w:t xml:space="preserve">. Além disso, revelou-se que após o tratamento dietético, a abundância relativa de </w:t>
      </w:r>
      <w:proofErr w:type="spellStart"/>
      <w:r>
        <w:t>Bacteroidetes</w:t>
      </w:r>
      <w:proofErr w:type="spellEnd"/>
      <w:r>
        <w:t xml:space="preserve"> aumentou enquanto a de </w:t>
      </w:r>
      <w:proofErr w:type="spellStart"/>
      <w:r>
        <w:t>Firmicutes</w:t>
      </w:r>
      <w:proofErr w:type="spellEnd"/>
      <w:r>
        <w:t xml:space="preserve"> diminuiu (46). No estudo atual, três artigos demonstraram uma redução no fi</w:t>
      </w:r>
      <w:r>
        <w:t xml:space="preserve">lo </w:t>
      </w:r>
      <w:proofErr w:type="spellStart"/>
      <w:r>
        <w:t>Firmicutes</w:t>
      </w:r>
      <w:proofErr w:type="spellEnd"/>
      <w:r>
        <w:t xml:space="preserve"> e aumento no filo de </w:t>
      </w:r>
      <w:proofErr w:type="spellStart"/>
      <w:r>
        <w:t>Bacteroidetes</w:t>
      </w:r>
      <w:proofErr w:type="spellEnd"/>
      <w:r>
        <w:t xml:space="preserve"> associados a melhoras dos parâmetros de obesidade, tais quais IMC, peso e circunferência abdominal. Contudo, alguns artigos apesar da melhora dos parâmetros de obesidade revelou uma alteração contraria a </w:t>
      </w:r>
      <w:proofErr w:type="spellStart"/>
      <w:r>
        <w:t>Abe</w:t>
      </w:r>
      <w:r>
        <w:t>navoli</w:t>
      </w:r>
      <w:proofErr w:type="spellEnd"/>
      <w:r>
        <w:t xml:space="preserve"> et al ou ausência de alteração em </w:t>
      </w:r>
      <w:proofErr w:type="spellStart"/>
      <w:r>
        <w:t>Bacteroidetes</w:t>
      </w:r>
      <w:proofErr w:type="spellEnd"/>
      <w:r>
        <w:t xml:space="preserve"> ou </w:t>
      </w:r>
      <w:proofErr w:type="spellStart"/>
      <w:r>
        <w:t>Firmicutes</w:t>
      </w:r>
      <w:proofErr w:type="spellEnd"/>
      <w:r>
        <w:t xml:space="preserve">, sendo necessário um estudo mais amplo e direcionado à família e gênero bacteriano específico. </w:t>
      </w:r>
    </w:p>
    <w:p w:rsidR="0001595D" w:rsidRDefault="00D837C6">
      <w:pPr>
        <w:ind w:left="130" w:right="61"/>
      </w:pPr>
      <w:r>
        <w:t xml:space="preserve">Em </w:t>
      </w:r>
      <w:proofErr w:type="spellStart"/>
      <w:r>
        <w:t>Sergeev</w:t>
      </w:r>
      <w:proofErr w:type="spellEnd"/>
      <w:r>
        <w:t xml:space="preserve"> et al, foi relatado uma diminuição média em HbA1C% acompanhada por um aumento mé</w:t>
      </w:r>
      <w:r>
        <w:t xml:space="preserve">dio na abundância de </w:t>
      </w:r>
      <w:proofErr w:type="spellStart"/>
      <w:r>
        <w:t>Lactobacillus</w:t>
      </w:r>
      <w:proofErr w:type="spellEnd"/>
      <w:r>
        <w:t xml:space="preserve">. No entanto, uma diminuição ao longo do tempo na massa corporal, IMC, circunferência abdominal e massa de gordura corporal foi associada a uma abundância de </w:t>
      </w:r>
      <w:proofErr w:type="spellStart"/>
      <w:r>
        <w:t>Bifidobacterium</w:t>
      </w:r>
      <w:proofErr w:type="spellEnd"/>
      <w:r>
        <w:t xml:space="preserve"> nos grupos placebo e intervenção (47). Correlaci</w:t>
      </w:r>
      <w:r>
        <w:t xml:space="preserve">onou-se uma tendência negativa entre a abundância de </w:t>
      </w:r>
      <w:proofErr w:type="spellStart"/>
      <w:r>
        <w:t>Bifidobacterium</w:t>
      </w:r>
      <w:proofErr w:type="spellEnd"/>
      <w:r>
        <w:t xml:space="preserve"> e os níveis de HbA1C nos grupos placebo e intervenção, enquanto observou-se uma tendência positiva entre a abundância de </w:t>
      </w:r>
      <w:proofErr w:type="spellStart"/>
      <w:r>
        <w:t>Bifidobacterium</w:t>
      </w:r>
      <w:proofErr w:type="spellEnd"/>
      <w:r>
        <w:t xml:space="preserve"> e, em menor grau, a abundância de </w:t>
      </w:r>
      <w:proofErr w:type="spellStart"/>
      <w:r>
        <w:t>Lactobacillus</w:t>
      </w:r>
      <w:proofErr w:type="spellEnd"/>
      <w:r>
        <w:t>, c</w:t>
      </w:r>
      <w:r>
        <w:t xml:space="preserve">om IMC, circunferência abdominal e massa de gordura corporal no grupo simbiótico (47). Além de uma abundância de </w:t>
      </w:r>
      <w:proofErr w:type="spellStart"/>
      <w:r>
        <w:t>Lactobacillus</w:t>
      </w:r>
      <w:proofErr w:type="spellEnd"/>
      <w:r>
        <w:t xml:space="preserve"> ser negativamente correlacionada com a massa de gordura corporal. Essa análise, pode ser vista nas tabelas 3 e 4, em que </w:t>
      </w:r>
      <w:proofErr w:type="spellStart"/>
      <w:r>
        <w:t>Mo</w:t>
      </w:r>
      <w:proofErr w:type="spellEnd"/>
      <w:r>
        <w:t xml:space="preserve"> et al</w:t>
      </w:r>
      <w:r>
        <w:t xml:space="preserve"> </w:t>
      </w:r>
      <w:r>
        <w:lastRenderedPageBreak/>
        <w:t xml:space="preserve">e </w:t>
      </w:r>
      <w:proofErr w:type="spellStart"/>
      <w:r>
        <w:t>Hsieh</w:t>
      </w:r>
      <w:proofErr w:type="spellEnd"/>
      <w:r>
        <w:t xml:space="preserve"> </w:t>
      </w:r>
      <w:proofErr w:type="spellStart"/>
      <w:r>
        <w:t>at</w:t>
      </w:r>
      <w:proofErr w:type="spellEnd"/>
      <w:r>
        <w:t xml:space="preserve"> al relata um aumento de </w:t>
      </w:r>
      <w:proofErr w:type="spellStart"/>
      <w:r>
        <w:t>Bifidobacterium</w:t>
      </w:r>
      <w:proofErr w:type="spellEnd"/>
      <w:r>
        <w:t xml:space="preserve"> ao mesmo tempo que uma redução no peso, IMC e circunferência abdominal, colaborando para melhora dos parâmetros inflamatórios da obesidade. </w:t>
      </w:r>
      <w:proofErr w:type="spellStart"/>
      <w:r>
        <w:t>Hsieh</w:t>
      </w:r>
      <w:proofErr w:type="spellEnd"/>
      <w:r>
        <w:t xml:space="preserve"> </w:t>
      </w:r>
      <w:proofErr w:type="spellStart"/>
      <w:r>
        <w:t>at</w:t>
      </w:r>
      <w:proofErr w:type="spellEnd"/>
      <w:r>
        <w:t xml:space="preserve"> al revela uma redução significativa no nível sérico de </w:t>
      </w:r>
      <w:r>
        <w:t xml:space="preserve">HbA1C ao passo que relata um aumento de Lactobacilos total e L. </w:t>
      </w:r>
      <w:proofErr w:type="spellStart"/>
      <w:r>
        <w:t>Reuteri</w:t>
      </w:r>
      <w:proofErr w:type="spellEnd"/>
      <w:r>
        <w:t xml:space="preserve">. O gênero </w:t>
      </w:r>
      <w:proofErr w:type="spellStart"/>
      <w:r>
        <w:t>Bifidobacterium</w:t>
      </w:r>
      <w:proofErr w:type="spellEnd"/>
      <w:r>
        <w:t xml:space="preserve"> é amplamente considerado um membro benéfico da comunidade microbiana e, além disso, este gênero tem alguma associação com efeitos </w:t>
      </w:r>
      <w:proofErr w:type="spellStart"/>
      <w:r>
        <w:t>anti-obesidade</w:t>
      </w:r>
      <w:proofErr w:type="spellEnd"/>
      <w:r>
        <w:t xml:space="preserve"> (48). As corr</w:t>
      </w:r>
      <w:r>
        <w:t xml:space="preserve">elações encontradas para </w:t>
      </w:r>
      <w:proofErr w:type="spellStart"/>
      <w:r>
        <w:t>Lactobacillus</w:t>
      </w:r>
      <w:proofErr w:type="spellEnd"/>
      <w:r>
        <w:t xml:space="preserve"> e </w:t>
      </w:r>
      <w:proofErr w:type="spellStart"/>
      <w:r>
        <w:t>Bifidobacterium</w:t>
      </w:r>
      <w:proofErr w:type="spellEnd"/>
      <w:r>
        <w:t xml:space="preserve">, portanto, foram um tanto inesperadas, embora parecessem ser promissoras para associações com os níveis de glicose no sangue. </w:t>
      </w:r>
    </w:p>
    <w:p w:rsidR="0001595D" w:rsidRDefault="00D837C6">
      <w:pPr>
        <w:spacing w:after="153"/>
        <w:ind w:left="130" w:right="61"/>
      </w:pPr>
      <w:r>
        <w:t>Além dessa observação, foi observada modulação adicional da microbiota i</w:t>
      </w:r>
      <w:r>
        <w:t xml:space="preserve">ntestinal, por exemplo, os gêneros </w:t>
      </w:r>
      <w:proofErr w:type="spellStart"/>
      <w:r>
        <w:t>Prevotella</w:t>
      </w:r>
      <w:proofErr w:type="spellEnd"/>
      <w:r>
        <w:t xml:space="preserve"> e </w:t>
      </w:r>
      <w:proofErr w:type="spellStart"/>
      <w:r>
        <w:t>Gardnerella</w:t>
      </w:r>
      <w:proofErr w:type="spellEnd"/>
      <w:r>
        <w:t xml:space="preserve"> diminuíram significativamente após a intervenção. Estudos anteriores relataram que esses gêneros estão associados a condições inflamatórias crônicas e positivamente correlacionados com a obesidade</w:t>
      </w:r>
      <w:r>
        <w:t xml:space="preserve"> (47). Portanto, a redução desses gêneros poderia ajudar a modular o equilíbrio para melhorar o metabolismo dentro do hospedeiro, ou seja, associados a efeitos positivos nos parâmetros metabólicos (glicemia) na obesidade. </w:t>
      </w:r>
    </w:p>
    <w:p w:rsidR="0001595D" w:rsidRDefault="00D837C6">
      <w:pPr>
        <w:spacing w:after="169"/>
        <w:ind w:left="130" w:right="61"/>
      </w:pPr>
      <w:r>
        <w:t xml:space="preserve">Foi demonstrado que </w:t>
      </w:r>
      <w:proofErr w:type="spellStart"/>
      <w:r>
        <w:rPr>
          <w:i/>
        </w:rPr>
        <w:t>Lactobacillus</w:t>
      </w:r>
      <w:proofErr w:type="spellEnd"/>
      <w:r>
        <w:rPr>
          <w:i/>
        </w:rPr>
        <w:t xml:space="preserve"> </w:t>
      </w:r>
      <w:proofErr w:type="spellStart"/>
      <w:r>
        <w:rPr>
          <w:i/>
        </w:rPr>
        <w:t>gasseri</w:t>
      </w:r>
      <w:proofErr w:type="spellEnd"/>
      <w:r>
        <w:t xml:space="preserve"> reduz a obesidade, aumentando os genes de oxidação de ácidos graxos e reduzindo os genes relacionados à síntese de ácidos graxos, o que foi observado no estudo de </w:t>
      </w:r>
      <w:proofErr w:type="spellStart"/>
      <w:r>
        <w:t>Ding</w:t>
      </w:r>
      <w:proofErr w:type="spellEnd"/>
      <w:r>
        <w:t xml:space="preserve"> et al com uma pouca redução do peso e IMC associados ao aumento de </w:t>
      </w:r>
      <w:proofErr w:type="spellStart"/>
      <w:r>
        <w:rPr>
          <w:i/>
        </w:rPr>
        <w:t>Lactobacillu</w:t>
      </w:r>
      <w:r>
        <w:rPr>
          <w:i/>
        </w:rPr>
        <w:t>s</w:t>
      </w:r>
      <w:proofErr w:type="spellEnd"/>
      <w:r>
        <w:rPr>
          <w:i/>
        </w:rPr>
        <w:t xml:space="preserve"> </w:t>
      </w:r>
      <w:r>
        <w:t xml:space="preserve">(49). Descobriu-se que </w:t>
      </w:r>
      <w:proofErr w:type="spellStart"/>
      <w:r>
        <w:t>Akkermansia</w:t>
      </w:r>
      <w:proofErr w:type="spellEnd"/>
      <w:r>
        <w:t xml:space="preserve"> </w:t>
      </w:r>
      <w:proofErr w:type="spellStart"/>
      <w:r>
        <w:t>muciniphila</w:t>
      </w:r>
      <w:proofErr w:type="spellEnd"/>
      <w:r>
        <w:t xml:space="preserve"> aumenta os níveis de 2-oleoil glicerol (2-OG), 2-palmitoilglicerol (2-PG), 2acilglicerol (2-AG) no tecido adiposo, o que aumenta a oxidação de ácidos graxos e diferenciação de adipócitos. Foi observado dois </w:t>
      </w:r>
      <w:r>
        <w:t xml:space="preserve">estudos com a relação da </w:t>
      </w:r>
      <w:proofErr w:type="spellStart"/>
      <w:r>
        <w:t>Akkermansia</w:t>
      </w:r>
      <w:proofErr w:type="spellEnd"/>
      <w:r>
        <w:t xml:space="preserve"> e redução do peso e IMC, porém o estudo de </w:t>
      </w:r>
      <w:proofErr w:type="spellStart"/>
      <w:r>
        <w:t>Rahayu</w:t>
      </w:r>
      <w:proofErr w:type="spellEnd"/>
      <w:r>
        <w:t xml:space="preserve"> et al </w:t>
      </w:r>
      <w:proofErr w:type="spellStart"/>
      <w:r>
        <w:t>demosntrou</w:t>
      </w:r>
      <w:proofErr w:type="spellEnd"/>
      <w:r>
        <w:t xml:space="preserve"> uma redução no grupo bacteriano, enquanto em </w:t>
      </w:r>
      <w:proofErr w:type="spellStart"/>
      <w:r>
        <w:t>Mo</w:t>
      </w:r>
      <w:proofErr w:type="spellEnd"/>
      <w:r>
        <w:t xml:space="preserve"> et al, houve um aumento com mesmo desfecho clínico. Consequentemente, membros da microbiota com efeito b</w:t>
      </w:r>
      <w:r>
        <w:t xml:space="preserve">enéfico no DM2 modulam o metabolismo dos ácidos graxos e o gasto energético associado no hospedeiro, o que resulta no alívio da obesidade e no acompanhamento do DM2(49). </w:t>
      </w:r>
    </w:p>
    <w:p w:rsidR="0001595D" w:rsidRDefault="00D837C6">
      <w:pPr>
        <w:spacing w:after="153"/>
        <w:ind w:left="130" w:right="61"/>
      </w:pPr>
      <w:r>
        <w:t xml:space="preserve">Enquanto alguns micróbios intestinais e produtos microbianos, especialmente </w:t>
      </w:r>
      <w:proofErr w:type="spellStart"/>
      <w:r>
        <w:t>lipopolis</w:t>
      </w:r>
      <w:r>
        <w:t>sacarídeos</w:t>
      </w:r>
      <w:proofErr w:type="spellEnd"/>
      <w:r>
        <w:t xml:space="preserve"> (LPS), promovem </w:t>
      </w:r>
      <w:proofErr w:type="spellStart"/>
      <w:r>
        <w:t>endotoxemia</w:t>
      </w:r>
      <w:proofErr w:type="spellEnd"/>
      <w:r>
        <w:t xml:space="preserve"> metabólica e inflamação de baixo grau, outros estimulam citocinas e </w:t>
      </w:r>
      <w:proofErr w:type="spellStart"/>
      <w:r>
        <w:t>quimiocinas</w:t>
      </w:r>
      <w:proofErr w:type="spellEnd"/>
      <w:r>
        <w:t xml:space="preserve"> </w:t>
      </w:r>
      <w:proofErr w:type="spellStart"/>
      <w:r>
        <w:t>antiinflamatórias</w:t>
      </w:r>
      <w:proofErr w:type="spellEnd"/>
      <w:r>
        <w:t xml:space="preserve">. Por exemplo, a indução de IL-10 por espécies de </w:t>
      </w:r>
      <w:proofErr w:type="spellStart"/>
      <w:r>
        <w:rPr>
          <w:i/>
        </w:rPr>
        <w:t>Roseburia</w:t>
      </w:r>
      <w:proofErr w:type="spellEnd"/>
      <w:r>
        <w:rPr>
          <w:i/>
        </w:rPr>
        <w:t xml:space="preserve"> </w:t>
      </w:r>
      <w:proofErr w:type="spellStart"/>
      <w:r>
        <w:rPr>
          <w:i/>
        </w:rPr>
        <w:t>intestinalis</w:t>
      </w:r>
      <w:proofErr w:type="spellEnd"/>
      <w:r>
        <w:rPr>
          <w:i/>
        </w:rPr>
        <w:t xml:space="preserve">, </w:t>
      </w:r>
      <w:proofErr w:type="gramStart"/>
      <w:r>
        <w:rPr>
          <w:i/>
        </w:rPr>
        <w:t>Bacteroides</w:t>
      </w:r>
      <w:proofErr w:type="gramEnd"/>
      <w:r>
        <w:rPr>
          <w:i/>
        </w:rPr>
        <w:t xml:space="preserve"> </w:t>
      </w:r>
      <w:proofErr w:type="spellStart"/>
      <w:r>
        <w:rPr>
          <w:i/>
        </w:rPr>
        <w:t>fragilis</w:t>
      </w:r>
      <w:proofErr w:type="spellEnd"/>
      <w:r>
        <w:rPr>
          <w:i/>
        </w:rPr>
        <w:t xml:space="preserve">, </w:t>
      </w:r>
      <w:proofErr w:type="spellStart"/>
      <w:r>
        <w:rPr>
          <w:i/>
        </w:rPr>
        <w:t>Akkermansia</w:t>
      </w:r>
      <w:proofErr w:type="spellEnd"/>
      <w:r>
        <w:rPr>
          <w:i/>
        </w:rPr>
        <w:t xml:space="preserve"> </w:t>
      </w:r>
      <w:proofErr w:type="spellStart"/>
      <w:r>
        <w:rPr>
          <w:i/>
        </w:rPr>
        <w:t>muciniphila</w:t>
      </w:r>
      <w:proofErr w:type="spellEnd"/>
      <w:r>
        <w:rPr>
          <w:i/>
        </w:rPr>
        <w:t>,</w:t>
      </w:r>
      <w:r>
        <w:rPr>
          <w:i/>
        </w:rPr>
        <w:t xml:space="preserve"> </w:t>
      </w:r>
      <w:proofErr w:type="spellStart"/>
      <w:r>
        <w:rPr>
          <w:i/>
        </w:rPr>
        <w:t>Lactobacillus</w:t>
      </w:r>
      <w:proofErr w:type="spellEnd"/>
      <w:r>
        <w:rPr>
          <w:i/>
        </w:rPr>
        <w:t xml:space="preserve"> </w:t>
      </w:r>
      <w:proofErr w:type="spellStart"/>
      <w:r>
        <w:rPr>
          <w:i/>
        </w:rPr>
        <w:t>plantarum</w:t>
      </w:r>
      <w:proofErr w:type="spellEnd"/>
      <w:r>
        <w:rPr>
          <w:i/>
        </w:rPr>
        <w:t>, L</w:t>
      </w:r>
      <w:r>
        <w:t xml:space="preserve">. pode contribuir para a melhora de metabolismo da glicose, uma vez que a </w:t>
      </w:r>
      <w:proofErr w:type="spellStart"/>
      <w:r>
        <w:t>superexpressão</w:t>
      </w:r>
      <w:proofErr w:type="spellEnd"/>
      <w:r>
        <w:t xml:space="preserve"> desta citocina no músculo protege da resistência à insulina relacionada ao envelhecimento (49). Podemos ver o aumento de </w:t>
      </w:r>
      <w:proofErr w:type="spellStart"/>
      <w:r>
        <w:t>Lactobacillus</w:t>
      </w:r>
      <w:proofErr w:type="spellEnd"/>
      <w:r>
        <w:t xml:space="preserve">, </w:t>
      </w:r>
      <w:r>
        <w:rPr>
          <w:i/>
        </w:rPr>
        <w:t>Bact</w:t>
      </w:r>
      <w:r>
        <w:rPr>
          <w:i/>
        </w:rPr>
        <w:t xml:space="preserve">eroides e </w:t>
      </w:r>
      <w:proofErr w:type="spellStart"/>
      <w:r>
        <w:rPr>
          <w:i/>
        </w:rPr>
        <w:t>Akkermansia</w:t>
      </w:r>
      <w:proofErr w:type="spellEnd"/>
      <w:r>
        <w:rPr>
          <w:i/>
        </w:rPr>
        <w:t xml:space="preserve"> </w:t>
      </w:r>
      <w:r>
        <w:t xml:space="preserve">em três dos estudos, os quais também revelaram uma redução da glicose em jejum e da HbA1c, melhorando o processo de doença da diabetes. </w:t>
      </w:r>
    </w:p>
    <w:p w:rsidR="0001595D" w:rsidRDefault="00D837C6">
      <w:pPr>
        <w:spacing w:after="153"/>
        <w:ind w:left="130" w:right="61"/>
      </w:pPr>
      <w:r>
        <w:t>A interação de medicamentos e microbiota intestinal está recebendo um interesse muito merecido. E</w:t>
      </w:r>
      <w:r>
        <w:t>videncia-se que antibióticos, medicamentos não antibióticos e medicamentos antidiabéticos podem modular a microbiota e melhorar o diabetes, o que entrou como um critério de exclusão na revisão sistemática apresentada. Da mesma forma, a microbiota basal pod</w:t>
      </w:r>
      <w:r>
        <w:t xml:space="preserve">e afetar positiva e negativamente a farmacocinética e a farmacodinâmica de medicamentos e numerosos produtos </w:t>
      </w:r>
      <w:r>
        <w:lastRenderedPageBreak/>
        <w:t xml:space="preserve">químicos através de uma variedade de mecanismos. Assim, surge uma nova direção na pesquisa do </w:t>
      </w:r>
      <w:proofErr w:type="spellStart"/>
      <w:r>
        <w:t>microbioma</w:t>
      </w:r>
      <w:proofErr w:type="spellEnd"/>
      <w:r>
        <w:t xml:space="preserve"> focada na interação entre medicamentos ant</w:t>
      </w:r>
      <w:r>
        <w:t xml:space="preserve">idiabéticos e a microbiota, buscando responder melhor essa relação. </w:t>
      </w:r>
    </w:p>
    <w:p w:rsidR="0001595D" w:rsidRDefault="00D837C6">
      <w:pPr>
        <w:spacing w:after="153"/>
        <w:ind w:left="130" w:right="61"/>
      </w:pPr>
      <w:r>
        <w:t>A revisão sistemática é uma abordagem metodológica sintetizando evidências de pesquisas existentes sobre um tópico específico, reunindo, avaliando e resumindo os resultados de estudos rel</w:t>
      </w:r>
      <w:r>
        <w:t>evantes. Nesse estudo, foram encontrados resultados compatíveis com a fisiopatologia das doenças, seus parâmetros de doença e possibilidade plausíveis de prevenção. Foi possível avaliar, em primeira análise, que o uso de microbiota exógena possibilitou a b</w:t>
      </w:r>
      <w:r>
        <w:t xml:space="preserve">eneficência e não-maleficência médica no tratamento e prevenção de enfermidades </w:t>
      </w:r>
      <w:proofErr w:type="spellStart"/>
      <w:r>
        <w:t>cardiometabólicas</w:t>
      </w:r>
      <w:proofErr w:type="spellEnd"/>
      <w:r>
        <w:t xml:space="preserve">. Dessa forma, é possível promover a ideia promissora do uso de probióticos como futuros coadjuvantes e até mesmo “medicamentos” para tratar doenças cardíacas </w:t>
      </w:r>
      <w:r>
        <w:t xml:space="preserve">e metabólicas. </w:t>
      </w:r>
    </w:p>
    <w:p w:rsidR="0001595D" w:rsidRDefault="00D837C6">
      <w:pPr>
        <w:spacing w:after="169"/>
        <w:ind w:left="130" w:right="61"/>
      </w:pPr>
      <w:r>
        <w:t>Embora uma ferramenta valiosa para sintetizar evidências, a revisão sistemática, possui restrições. Por ser um processo de análise de estudos pré-existentes, pode haver influência da qualidade e do escopo desses estudos originais. Além diss</w:t>
      </w:r>
      <w:r>
        <w:t xml:space="preserve">o, a aplicação de certos critérios de exclusão e inclusão, destinados a assegurar maior qualidade nos estudos escolhidos, resultou em uma amostra reduzida de artigos. Ademais, existem estudos cinzentos, não utilizados nesse projeto, os quais </w:t>
      </w:r>
      <w:proofErr w:type="spellStart"/>
      <w:r>
        <w:t>referemse</w:t>
      </w:r>
      <w:proofErr w:type="spellEnd"/>
      <w:r>
        <w:t xml:space="preserve"> a um</w:t>
      </w:r>
      <w:r>
        <w:t xml:space="preserve"> tipo de material de pesquisa que não é amplamente publicado em canais tradicionais de divulgação científica, como revistas acadêmicas. Essa visão de seleção pode distorcer a compreensão geral dos resultados. </w:t>
      </w:r>
    </w:p>
    <w:p w:rsidR="0001595D" w:rsidRDefault="00D837C6">
      <w:pPr>
        <w:spacing w:after="169"/>
        <w:ind w:left="130" w:right="61"/>
      </w:pPr>
      <w:r>
        <w:t>É válido fazer uma revisão que avalie a microb</w:t>
      </w:r>
      <w:r>
        <w:t xml:space="preserve">iota e os parâmetros de doença após intervenção </w:t>
      </w:r>
      <w:proofErr w:type="spellStart"/>
      <w:r>
        <w:t>microbiótica</w:t>
      </w:r>
      <w:proofErr w:type="spellEnd"/>
      <w:r>
        <w:t xml:space="preserve"> em pacientes em uso de medicamentos, pois vários foram os estudos encontrados, mas que não puderam ser incluídos segundo os critérios de inclusão e exclusão. </w:t>
      </w:r>
    </w:p>
    <w:p w:rsidR="0001595D" w:rsidRDefault="00D837C6">
      <w:pPr>
        <w:spacing w:after="154"/>
        <w:ind w:left="130" w:right="61"/>
      </w:pPr>
      <w:r>
        <w:t>Com isso, é importante ressaltar com</w:t>
      </w:r>
      <w:r>
        <w:t>o um ponto restritivo deste estudo, que se configura como uma revisão sistemática, é a utilização de dados secundários como base para sua elaboração. Todos os estudos utilizados são ensaios clínicos randomizados, sendo um melhor nível de evidência científi</w:t>
      </w:r>
      <w:r>
        <w:t xml:space="preserve">ca. Portanto, é apresentado ao leitor uma visão panorâmica da atual ação de probióticos em doenças </w:t>
      </w:r>
      <w:proofErr w:type="spellStart"/>
      <w:r>
        <w:t>cardiometabólicas</w:t>
      </w:r>
      <w:proofErr w:type="spellEnd"/>
      <w:r>
        <w:t xml:space="preserve">, assim como, suas descobertas promissoras para fins de tratamentos futuros e sinergia com medicamentos. </w:t>
      </w:r>
    </w:p>
    <w:p w:rsidR="0001595D" w:rsidRDefault="00D837C6">
      <w:pPr>
        <w:spacing w:after="152" w:line="259" w:lineRule="auto"/>
        <w:ind w:left="135" w:right="0" w:firstLine="0"/>
        <w:jc w:val="left"/>
      </w:pPr>
      <w:r>
        <w:t xml:space="preserve"> </w:t>
      </w:r>
    </w:p>
    <w:p w:rsidR="0001595D" w:rsidRDefault="00D837C6">
      <w:pPr>
        <w:pStyle w:val="Ttulo1"/>
        <w:spacing w:after="287"/>
        <w:ind w:left="271" w:hanging="271"/>
      </w:pPr>
      <w:bookmarkStart w:id="26" w:name="_Toc71776"/>
      <w:r>
        <w:t xml:space="preserve">CONCLUSÃO </w:t>
      </w:r>
      <w:bookmarkEnd w:id="26"/>
    </w:p>
    <w:p w:rsidR="0001595D" w:rsidRDefault="00D837C6">
      <w:pPr>
        <w:spacing w:after="153"/>
        <w:ind w:left="130" w:right="61"/>
      </w:pPr>
      <w:r>
        <w:t xml:space="preserve">Os dados deste estudo evidenciam a correlação entre a mudança do perfil </w:t>
      </w:r>
      <w:proofErr w:type="spellStart"/>
      <w:r>
        <w:t>microbiótico</w:t>
      </w:r>
      <w:proofErr w:type="spellEnd"/>
      <w:r>
        <w:t xml:space="preserve"> com uso de microbiota externa e a melhora dos parâmetros de doença como obesidade, diabetes e esteatose hepática não alcoólica. Esse estudo possibilitou e descreveu as pri</w:t>
      </w:r>
      <w:r>
        <w:t xml:space="preserve">ncipais descobertas da associação da microbiota intestinal e doenças </w:t>
      </w:r>
      <w:proofErr w:type="spellStart"/>
      <w:r>
        <w:t>cardiometabólicas</w:t>
      </w:r>
      <w:proofErr w:type="spellEnd"/>
      <w:r>
        <w:t xml:space="preserve">, expondo seus gêneros bacterianos e medidas e/ou critérios de doenças. </w:t>
      </w:r>
    </w:p>
    <w:p w:rsidR="0001595D" w:rsidRDefault="00D837C6">
      <w:pPr>
        <w:spacing w:after="169"/>
        <w:ind w:left="130" w:right="61"/>
      </w:pPr>
      <w:r>
        <w:lastRenderedPageBreak/>
        <w:t xml:space="preserve">Assim sendo, o objetivo, dessa revisão, é a apresentação, em um primeiro momento, das impressões </w:t>
      </w:r>
      <w:r>
        <w:t>sobre as múltiplas funções citadas da microbiota intestinal. Diferentes táxons representam diferentes repercussões na interação com hospedeiro, o que pode ser analisado no estudo de acordo com cada gênero bacteriano. Repercussões, essas, que podem ser bené</w:t>
      </w:r>
      <w:r>
        <w:t xml:space="preserve">ficas ao indivíduo, principalmente, no que diz respeito a fisiopatologia da diabetes, obesidade e DHGNA, tendo em comum o processo de inflamação. </w:t>
      </w:r>
    </w:p>
    <w:p w:rsidR="0001595D" w:rsidRDefault="00D837C6">
      <w:pPr>
        <w:ind w:left="130" w:right="61"/>
      </w:pPr>
      <w:r>
        <w:t xml:space="preserve">Os dados, também, indicam que a intervenção com </w:t>
      </w:r>
      <w:proofErr w:type="spellStart"/>
      <w:r>
        <w:t>microbioma</w:t>
      </w:r>
      <w:proofErr w:type="spellEnd"/>
      <w:r>
        <w:t xml:space="preserve"> modula a microbiota intestinal e altera parâmetros</w:t>
      </w:r>
      <w:r>
        <w:t xml:space="preserve"> de doença, muitas vezes explicados pela fisiopatologia. </w:t>
      </w:r>
    </w:p>
    <w:p w:rsidR="0001595D" w:rsidRDefault="00D837C6">
      <w:pPr>
        <w:spacing w:after="168"/>
        <w:ind w:left="130" w:right="61"/>
      </w:pPr>
      <w:r>
        <w:t xml:space="preserve">Portanto, os probióticos podem desempenhar um papel complementar no tratamento de doenças </w:t>
      </w:r>
      <w:proofErr w:type="spellStart"/>
      <w:r>
        <w:t>cardiometabólicas</w:t>
      </w:r>
      <w:proofErr w:type="spellEnd"/>
      <w:r>
        <w:t xml:space="preserve">, atuando em diversos processos </w:t>
      </w:r>
      <w:proofErr w:type="spellStart"/>
      <w:r>
        <w:t>microfisiológicos</w:t>
      </w:r>
      <w:proofErr w:type="spellEnd"/>
      <w:r>
        <w:t>, sendo benéfica em mais de uma fisiopatol</w:t>
      </w:r>
      <w:r>
        <w:t xml:space="preserve">ogia concomitantemente.  </w:t>
      </w:r>
    </w:p>
    <w:p w:rsidR="0001595D" w:rsidRDefault="00D837C6">
      <w:pPr>
        <w:spacing w:after="138" w:line="259" w:lineRule="auto"/>
        <w:ind w:left="135" w:right="0" w:firstLine="0"/>
        <w:jc w:val="left"/>
      </w:pPr>
      <w:r>
        <w:t xml:space="preserve"> </w:t>
      </w:r>
    </w:p>
    <w:p w:rsidR="0001595D" w:rsidRDefault="00D837C6">
      <w:pPr>
        <w:pStyle w:val="Ttulo1"/>
        <w:spacing w:after="286"/>
        <w:ind w:left="331" w:hanging="331"/>
      </w:pPr>
      <w:bookmarkStart w:id="27" w:name="_Toc71777"/>
      <w:r>
        <w:t xml:space="preserve">REFERÊNCIAS </w:t>
      </w:r>
      <w:bookmarkEnd w:id="27"/>
    </w:p>
    <w:p w:rsidR="0001595D" w:rsidRDefault="00D837C6">
      <w:pPr>
        <w:numPr>
          <w:ilvl w:val="0"/>
          <w:numId w:val="1"/>
        </w:numPr>
        <w:spacing w:after="168"/>
        <w:ind w:right="61" w:hanging="646"/>
      </w:pPr>
      <w:proofErr w:type="spellStart"/>
      <w:r w:rsidRPr="00D837C6">
        <w:rPr>
          <w:lang w:val="en-US"/>
        </w:rPr>
        <w:t>Cavaillon</w:t>
      </w:r>
      <w:proofErr w:type="spellEnd"/>
      <w:r w:rsidRPr="00D837C6">
        <w:rPr>
          <w:lang w:val="en-US"/>
        </w:rPr>
        <w:t xml:space="preserve"> JM, </w:t>
      </w:r>
      <w:proofErr w:type="spellStart"/>
      <w:r w:rsidRPr="00D837C6">
        <w:rPr>
          <w:lang w:val="en-US"/>
        </w:rPr>
        <w:t>Legout</w:t>
      </w:r>
      <w:proofErr w:type="spellEnd"/>
      <w:r w:rsidRPr="00D837C6">
        <w:rPr>
          <w:lang w:val="en-US"/>
        </w:rPr>
        <w:t xml:space="preserve"> S. Louis Pasteur: Between Myth and Reality [Internet]. </w:t>
      </w:r>
      <w:r>
        <w:t xml:space="preserve">Vol. 12, </w:t>
      </w:r>
      <w:proofErr w:type="spellStart"/>
      <w:r>
        <w:t>Biomolecules</w:t>
      </w:r>
      <w:proofErr w:type="spellEnd"/>
      <w:r>
        <w:t xml:space="preserve">. MDPI; 2022 [citado 6 de setembro de 2022]. Disponível em: https://doi.org/10.3390/biom12040596 </w:t>
      </w:r>
    </w:p>
    <w:p w:rsidR="0001595D" w:rsidRDefault="00D837C6">
      <w:pPr>
        <w:numPr>
          <w:ilvl w:val="0"/>
          <w:numId w:val="1"/>
        </w:numPr>
        <w:ind w:right="61" w:hanging="646"/>
      </w:pPr>
      <w:r w:rsidRPr="00D837C6">
        <w:rPr>
          <w:lang w:val="en-US"/>
        </w:rPr>
        <w:t xml:space="preserve">Schwartz M. The life and works of Louis Pasteur [Internet]. </w:t>
      </w:r>
      <w:r>
        <w:t xml:space="preserve">Paris; 2001 </w:t>
      </w:r>
      <w:proofErr w:type="spellStart"/>
      <w:r>
        <w:t>fev</w:t>
      </w:r>
      <w:proofErr w:type="spellEnd"/>
      <w:r>
        <w:t xml:space="preserve"> </w:t>
      </w:r>
    </w:p>
    <w:p w:rsidR="0001595D" w:rsidRDefault="00D837C6">
      <w:pPr>
        <w:spacing w:after="170"/>
        <w:ind w:left="791" w:right="61"/>
      </w:pPr>
      <w:r>
        <w:t xml:space="preserve">[citado 8 de setembro de 2022]. Disponível em: https://doi.org/10.1046/j.13652672.2001.01495.x </w:t>
      </w:r>
    </w:p>
    <w:p w:rsidR="0001595D" w:rsidRDefault="00D837C6">
      <w:pPr>
        <w:numPr>
          <w:ilvl w:val="0"/>
          <w:numId w:val="1"/>
        </w:numPr>
        <w:spacing w:after="0" w:line="268" w:lineRule="auto"/>
        <w:ind w:right="61" w:hanging="646"/>
      </w:pPr>
      <w:r>
        <w:t xml:space="preserve">Gomez-Lopez A. </w:t>
      </w:r>
      <w:proofErr w:type="spellStart"/>
      <w:r>
        <w:t>Microbioma</w:t>
      </w:r>
      <w:proofErr w:type="spellEnd"/>
      <w:r>
        <w:t xml:space="preserve">, </w:t>
      </w:r>
      <w:proofErr w:type="spellStart"/>
      <w:r>
        <w:t>salud</w:t>
      </w:r>
      <w:proofErr w:type="spellEnd"/>
      <w:r>
        <w:t xml:space="preserve"> y </w:t>
      </w:r>
      <w:proofErr w:type="spellStart"/>
      <w:r>
        <w:t>enfermedad</w:t>
      </w:r>
      <w:proofErr w:type="spellEnd"/>
      <w:r>
        <w:t xml:space="preserve">: probióticos, </w:t>
      </w:r>
      <w:proofErr w:type="spellStart"/>
      <w:r>
        <w:t>prebióticos</w:t>
      </w:r>
      <w:proofErr w:type="spellEnd"/>
      <w:r>
        <w:t xml:space="preserve"> y simbiótic</w:t>
      </w:r>
      <w:r>
        <w:t xml:space="preserve">os [Internet]. Bogotá; 2019 dez [citado 9 de setembro de 2022]. </w:t>
      </w:r>
    </w:p>
    <w:p w:rsidR="0001595D" w:rsidRDefault="00D837C6">
      <w:pPr>
        <w:spacing w:after="150" w:line="261" w:lineRule="auto"/>
        <w:ind w:left="781" w:right="1" w:firstLine="0"/>
        <w:jc w:val="left"/>
      </w:pPr>
      <w:r>
        <w:t xml:space="preserve">Disponível em: https://www.ncbi.nlm.nih.gov/pmc/articles/PMC7363347/pdf/2590-7379-bio-3904-617.pdf </w:t>
      </w:r>
    </w:p>
    <w:p w:rsidR="0001595D" w:rsidRDefault="00D837C6">
      <w:pPr>
        <w:numPr>
          <w:ilvl w:val="0"/>
          <w:numId w:val="1"/>
        </w:numPr>
        <w:spacing w:after="150" w:line="261" w:lineRule="auto"/>
        <w:ind w:right="61" w:hanging="646"/>
      </w:pPr>
      <w:r w:rsidRPr="00D837C6">
        <w:rPr>
          <w:lang w:val="en-US"/>
        </w:rPr>
        <w:t xml:space="preserve">Patterson E, Ryan PM, </w:t>
      </w:r>
      <w:proofErr w:type="spellStart"/>
      <w:r w:rsidRPr="00D837C6">
        <w:rPr>
          <w:lang w:val="en-US"/>
        </w:rPr>
        <w:t>Cryan</w:t>
      </w:r>
      <w:proofErr w:type="spellEnd"/>
      <w:r w:rsidRPr="00D837C6">
        <w:rPr>
          <w:lang w:val="en-US"/>
        </w:rPr>
        <w:t xml:space="preserve"> JF, </w:t>
      </w:r>
      <w:proofErr w:type="spellStart"/>
      <w:r w:rsidRPr="00D837C6">
        <w:rPr>
          <w:lang w:val="en-US"/>
        </w:rPr>
        <w:t>Dinan</w:t>
      </w:r>
      <w:proofErr w:type="spellEnd"/>
      <w:r w:rsidRPr="00D837C6">
        <w:rPr>
          <w:lang w:val="en-US"/>
        </w:rPr>
        <w:t xml:space="preserve"> TG, Ross P, Fitzgerald GF, et al. </w:t>
      </w:r>
      <w:proofErr w:type="spellStart"/>
      <w:r>
        <w:t>Gut</w:t>
      </w:r>
      <w:proofErr w:type="spellEnd"/>
      <w:r>
        <w:t xml:space="preserve"> microbiota, </w:t>
      </w:r>
      <w:proofErr w:type="spellStart"/>
      <w:r>
        <w:t>obe</w:t>
      </w:r>
      <w:r>
        <w:t>sity</w:t>
      </w:r>
      <w:proofErr w:type="spellEnd"/>
      <w:r>
        <w:t xml:space="preserve"> </w:t>
      </w:r>
      <w:proofErr w:type="spellStart"/>
      <w:r>
        <w:t>and</w:t>
      </w:r>
      <w:proofErr w:type="spellEnd"/>
      <w:r>
        <w:t xml:space="preserve"> diabetes. </w:t>
      </w:r>
      <w:proofErr w:type="spellStart"/>
      <w:r>
        <w:t>Postgrad</w:t>
      </w:r>
      <w:proofErr w:type="spellEnd"/>
      <w:r>
        <w:t xml:space="preserve"> </w:t>
      </w:r>
      <w:proofErr w:type="spellStart"/>
      <w:r>
        <w:t>Med</w:t>
      </w:r>
      <w:proofErr w:type="spellEnd"/>
      <w:r>
        <w:t xml:space="preserve"> J [Internet]. 2016 [citado 1</w:t>
      </w:r>
      <w:r>
        <w:rPr>
          <w:vertAlign w:val="superscript"/>
        </w:rPr>
        <w:t>o</w:t>
      </w:r>
      <w:r>
        <w:t xml:space="preserve"> de setembro de 2022];286–300. Disponível em: https://doi.org/10.1136/postgradmedj-2015-133285 </w:t>
      </w:r>
    </w:p>
    <w:p w:rsidR="0001595D" w:rsidRDefault="00D837C6">
      <w:pPr>
        <w:numPr>
          <w:ilvl w:val="0"/>
          <w:numId w:val="1"/>
        </w:numPr>
        <w:spacing w:after="168"/>
        <w:ind w:right="61" w:hanging="646"/>
      </w:pPr>
      <w:proofErr w:type="spellStart"/>
      <w:r>
        <w:t>Ussar</w:t>
      </w:r>
      <w:proofErr w:type="spellEnd"/>
      <w:r>
        <w:t xml:space="preserve"> S, Griffin NW, </w:t>
      </w:r>
      <w:proofErr w:type="spellStart"/>
      <w:r>
        <w:t>Bezy</w:t>
      </w:r>
      <w:proofErr w:type="spellEnd"/>
      <w:r>
        <w:t xml:space="preserve"> O, </w:t>
      </w:r>
      <w:proofErr w:type="spellStart"/>
      <w:r>
        <w:t>Fujisaka</w:t>
      </w:r>
      <w:proofErr w:type="spellEnd"/>
      <w:r>
        <w:t xml:space="preserve"> S, </w:t>
      </w:r>
      <w:proofErr w:type="spellStart"/>
      <w:r>
        <w:t>Vienberg</w:t>
      </w:r>
      <w:proofErr w:type="spellEnd"/>
      <w:r>
        <w:t xml:space="preserve"> S, </w:t>
      </w:r>
      <w:proofErr w:type="spellStart"/>
      <w:r>
        <w:t>Softic</w:t>
      </w:r>
      <w:proofErr w:type="spellEnd"/>
      <w:r>
        <w:t xml:space="preserve"> S, et al. </w:t>
      </w:r>
      <w:proofErr w:type="spellStart"/>
      <w:r>
        <w:t>Interactions</w:t>
      </w:r>
      <w:proofErr w:type="spellEnd"/>
      <w:r>
        <w:t xml:space="preserve"> </w:t>
      </w:r>
      <w:proofErr w:type="spellStart"/>
      <w:r>
        <w:t>between</w:t>
      </w:r>
      <w:proofErr w:type="spellEnd"/>
      <w:r>
        <w:t xml:space="preserve"> </w:t>
      </w:r>
      <w:proofErr w:type="spellStart"/>
      <w:r>
        <w:t>gut</w:t>
      </w:r>
      <w:proofErr w:type="spellEnd"/>
      <w:r>
        <w:t xml:space="preserve"> micr</w:t>
      </w:r>
      <w:r>
        <w:t xml:space="preserve">obiota, host </w:t>
      </w:r>
      <w:proofErr w:type="spellStart"/>
      <w:r>
        <w:t>genetics</w:t>
      </w:r>
      <w:proofErr w:type="spellEnd"/>
      <w:r>
        <w:t xml:space="preserve"> </w:t>
      </w:r>
      <w:proofErr w:type="spellStart"/>
      <w:r>
        <w:t>and</w:t>
      </w:r>
      <w:proofErr w:type="spellEnd"/>
      <w:r>
        <w:t xml:space="preserve"> diet </w:t>
      </w:r>
      <w:proofErr w:type="spellStart"/>
      <w:r>
        <w:t>modulate</w:t>
      </w:r>
      <w:proofErr w:type="spellEnd"/>
      <w:r>
        <w:t xml:space="preserve"> </w:t>
      </w:r>
      <w:proofErr w:type="spellStart"/>
      <w:r>
        <w:t>the</w:t>
      </w:r>
      <w:proofErr w:type="spellEnd"/>
      <w:r>
        <w:t xml:space="preserve"> </w:t>
      </w:r>
      <w:proofErr w:type="spellStart"/>
      <w:r>
        <w:t>predisposition</w:t>
      </w:r>
      <w:proofErr w:type="spellEnd"/>
      <w:r>
        <w:t xml:space="preserve"> </w:t>
      </w:r>
      <w:proofErr w:type="spellStart"/>
      <w:r>
        <w:t>to</w:t>
      </w:r>
      <w:proofErr w:type="spellEnd"/>
      <w:r>
        <w:t xml:space="preserve"> </w:t>
      </w:r>
      <w:proofErr w:type="spellStart"/>
      <w:r>
        <w:t>obesity</w:t>
      </w:r>
      <w:proofErr w:type="spellEnd"/>
      <w:r>
        <w:t xml:space="preserve"> </w:t>
      </w:r>
      <w:proofErr w:type="spellStart"/>
      <w:r>
        <w:t>and</w:t>
      </w:r>
      <w:proofErr w:type="spellEnd"/>
      <w:r>
        <w:t xml:space="preserve"> </w:t>
      </w:r>
      <w:proofErr w:type="spellStart"/>
      <w:r>
        <w:t>metabolic</w:t>
      </w:r>
      <w:proofErr w:type="spellEnd"/>
      <w:r>
        <w:t xml:space="preserve"> </w:t>
      </w:r>
      <w:proofErr w:type="spellStart"/>
      <w:r>
        <w:t>syndrome</w:t>
      </w:r>
      <w:proofErr w:type="spellEnd"/>
      <w:r>
        <w:t xml:space="preserve">. </w:t>
      </w:r>
      <w:proofErr w:type="spellStart"/>
      <w:r>
        <w:t>Cell</w:t>
      </w:r>
      <w:proofErr w:type="spellEnd"/>
      <w:r>
        <w:t xml:space="preserve"> </w:t>
      </w:r>
      <w:proofErr w:type="spellStart"/>
      <w:r>
        <w:t>Metab</w:t>
      </w:r>
      <w:proofErr w:type="spellEnd"/>
      <w:r>
        <w:t xml:space="preserve"> [Internet]. 1</w:t>
      </w:r>
      <w:r>
        <w:rPr>
          <w:vertAlign w:val="superscript"/>
        </w:rPr>
        <w:t>o</w:t>
      </w:r>
      <w:r>
        <w:t xml:space="preserve"> de setembro de 2015 [citado 10 de setembro de 2022];22(3):516–30. Disponível em: https://doi.org/10.1016/j.cmet.2015.07.007 </w:t>
      </w:r>
    </w:p>
    <w:p w:rsidR="0001595D" w:rsidRDefault="00D837C6">
      <w:pPr>
        <w:numPr>
          <w:ilvl w:val="0"/>
          <w:numId w:val="1"/>
        </w:numPr>
        <w:spacing w:after="150" w:line="261" w:lineRule="auto"/>
        <w:ind w:right="61" w:hanging="646"/>
      </w:pPr>
      <w:r>
        <w:t>Gomes AC, H</w:t>
      </w:r>
      <w:r>
        <w:t xml:space="preserve">offmann C, Mota JF. </w:t>
      </w:r>
      <w:r w:rsidRPr="00D837C6">
        <w:rPr>
          <w:lang w:val="en-US"/>
        </w:rPr>
        <w:t xml:space="preserve">The human gut microbiota: Metabolism and perspective in obesity [Internet]. </w:t>
      </w:r>
      <w:r>
        <w:t xml:space="preserve">Vol. 9, </w:t>
      </w:r>
      <w:proofErr w:type="spellStart"/>
      <w:r>
        <w:t>Gut</w:t>
      </w:r>
      <w:proofErr w:type="spellEnd"/>
      <w:r>
        <w:t xml:space="preserve"> </w:t>
      </w:r>
      <w:proofErr w:type="spellStart"/>
      <w:r>
        <w:t>Microbes</w:t>
      </w:r>
      <w:proofErr w:type="spellEnd"/>
      <w:r>
        <w:t xml:space="preserve">. Taylor </w:t>
      </w:r>
      <w:proofErr w:type="spellStart"/>
      <w:r>
        <w:t>and</w:t>
      </w:r>
      <w:proofErr w:type="spellEnd"/>
      <w:r>
        <w:t xml:space="preserve"> Francis Inc.; 2018 [citado 3 de setembro de 2022]. p. 308–25. Disponível em: https://doi.org/10.1080/19490976.2018.1465157 </w:t>
      </w:r>
    </w:p>
    <w:p w:rsidR="0001595D" w:rsidRDefault="00D837C6">
      <w:pPr>
        <w:numPr>
          <w:ilvl w:val="0"/>
          <w:numId w:val="1"/>
        </w:numPr>
        <w:ind w:right="61" w:hanging="646"/>
      </w:pPr>
      <w:r w:rsidRPr="00D837C6">
        <w:rPr>
          <w:lang w:val="en-US"/>
        </w:rPr>
        <w:lastRenderedPageBreak/>
        <w:t>Cla</w:t>
      </w:r>
      <w:r w:rsidRPr="00D837C6">
        <w:rPr>
          <w:lang w:val="en-US"/>
        </w:rPr>
        <w:t xml:space="preserve">rke G, Stilling RM, Kennedy PJ, Stanton C, </w:t>
      </w:r>
      <w:proofErr w:type="spellStart"/>
      <w:r w:rsidRPr="00D837C6">
        <w:rPr>
          <w:lang w:val="en-US"/>
        </w:rPr>
        <w:t>Cryan</w:t>
      </w:r>
      <w:proofErr w:type="spellEnd"/>
      <w:r w:rsidRPr="00D837C6">
        <w:rPr>
          <w:lang w:val="en-US"/>
        </w:rPr>
        <w:t xml:space="preserve"> JF, </w:t>
      </w:r>
      <w:proofErr w:type="spellStart"/>
      <w:r w:rsidRPr="00D837C6">
        <w:rPr>
          <w:lang w:val="en-US"/>
        </w:rPr>
        <w:t>Dinan</w:t>
      </w:r>
      <w:proofErr w:type="spellEnd"/>
      <w:r w:rsidRPr="00D837C6">
        <w:rPr>
          <w:lang w:val="en-US"/>
        </w:rPr>
        <w:t xml:space="preserve"> TG, et al. </w:t>
      </w:r>
      <w:proofErr w:type="spellStart"/>
      <w:r>
        <w:t>Minireview</w:t>
      </w:r>
      <w:proofErr w:type="spellEnd"/>
      <w:r>
        <w:t xml:space="preserve">: </w:t>
      </w:r>
      <w:proofErr w:type="spellStart"/>
      <w:r>
        <w:t>Gut</w:t>
      </w:r>
      <w:proofErr w:type="spellEnd"/>
      <w:r>
        <w:t xml:space="preserve"> Microbiota: The </w:t>
      </w:r>
      <w:proofErr w:type="spellStart"/>
      <w:r>
        <w:t>Neglected</w:t>
      </w:r>
      <w:proofErr w:type="spellEnd"/>
      <w:r>
        <w:t xml:space="preserve"> </w:t>
      </w:r>
      <w:proofErr w:type="spellStart"/>
      <w:r>
        <w:t>Endocrine</w:t>
      </w:r>
      <w:proofErr w:type="spellEnd"/>
      <w:r>
        <w:t xml:space="preserve"> Organ. Molecular </w:t>
      </w:r>
      <w:proofErr w:type="spellStart"/>
      <w:r>
        <w:t>Endocrinology</w:t>
      </w:r>
      <w:proofErr w:type="spellEnd"/>
      <w:r>
        <w:t xml:space="preserve"> [Internet]. 2014 [citado 3 de setembro de 2022</w:t>
      </w:r>
      <w:proofErr w:type="gramStart"/>
      <w:r>
        <w:t>];28:1221</w:t>
      </w:r>
      <w:proofErr w:type="gramEnd"/>
      <w:r>
        <w:t xml:space="preserve">–38. </w:t>
      </w:r>
    </w:p>
    <w:p w:rsidR="0001595D" w:rsidRDefault="00D837C6">
      <w:pPr>
        <w:spacing w:after="154"/>
        <w:ind w:left="791" w:right="61"/>
      </w:pPr>
      <w:r>
        <w:t>Disponível em: https://doi.org/10.1210/me.</w:t>
      </w:r>
      <w:r>
        <w:t xml:space="preserve">2014-1108 </w:t>
      </w:r>
    </w:p>
    <w:p w:rsidR="0001595D" w:rsidRDefault="00D837C6">
      <w:pPr>
        <w:numPr>
          <w:ilvl w:val="0"/>
          <w:numId w:val="1"/>
        </w:numPr>
        <w:spacing w:after="153"/>
        <w:ind w:right="61" w:hanging="646"/>
      </w:pPr>
      <w:proofErr w:type="spellStart"/>
      <w:r>
        <w:t>Cani</w:t>
      </w:r>
      <w:proofErr w:type="spellEnd"/>
      <w:r>
        <w:t xml:space="preserve"> PD, Amar J, Iglesias MA, </w:t>
      </w:r>
      <w:proofErr w:type="spellStart"/>
      <w:r>
        <w:t>Poggi</w:t>
      </w:r>
      <w:proofErr w:type="spellEnd"/>
      <w:r>
        <w:t xml:space="preserve"> M, </w:t>
      </w:r>
      <w:proofErr w:type="spellStart"/>
      <w:r>
        <w:t>Knauf</w:t>
      </w:r>
      <w:proofErr w:type="spellEnd"/>
      <w:r>
        <w:t xml:space="preserve"> C, </w:t>
      </w:r>
      <w:proofErr w:type="spellStart"/>
      <w:r>
        <w:t>Bastelica</w:t>
      </w:r>
      <w:proofErr w:type="spellEnd"/>
      <w:r>
        <w:t xml:space="preserve"> D, et al. </w:t>
      </w:r>
      <w:proofErr w:type="spellStart"/>
      <w:r>
        <w:t>Metabolic</w:t>
      </w:r>
      <w:proofErr w:type="spellEnd"/>
      <w:r>
        <w:t xml:space="preserve"> </w:t>
      </w:r>
      <w:proofErr w:type="spellStart"/>
      <w:r>
        <w:t>Endotoxemia</w:t>
      </w:r>
      <w:proofErr w:type="spellEnd"/>
      <w:r>
        <w:t xml:space="preserve"> </w:t>
      </w:r>
      <w:proofErr w:type="spellStart"/>
      <w:r>
        <w:t>Initiates</w:t>
      </w:r>
      <w:proofErr w:type="spellEnd"/>
      <w:r>
        <w:t xml:space="preserve"> </w:t>
      </w:r>
      <w:proofErr w:type="spellStart"/>
      <w:r>
        <w:t>Obesity</w:t>
      </w:r>
      <w:proofErr w:type="spellEnd"/>
      <w:r>
        <w:t xml:space="preserve"> </w:t>
      </w:r>
      <w:proofErr w:type="spellStart"/>
      <w:r>
        <w:t>and</w:t>
      </w:r>
      <w:proofErr w:type="spellEnd"/>
      <w:r>
        <w:t xml:space="preserve"> </w:t>
      </w:r>
      <w:proofErr w:type="spellStart"/>
      <w:r>
        <w:t>Insulin</w:t>
      </w:r>
      <w:proofErr w:type="spellEnd"/>
      <w:r>
        <w:t xml:space="preserve"> </w:t>
      </w:r>
      <w:proofErr w:type="spellStart"/>
      <w:r>
        <w:t>Resistance</w:t>
      </w:r>
      <w:proofErr w:type="spellEnd"/>
      <w:r>
        <w:t>. Diabetes [Internet]. 2007 [citado 3 de outubro de 2022</w:t>
      </w:r>
      <w:proofErr w:type="gramStart"/>
      <w:r>
        <w:t>];56:1761</w:t>
      </w:r>
      <w:proofErr w:type="gramEnd"/>
      <w:r>
        <w:t>–72. Disponível em: https://doi.org/10.2337/db06-</w:t>
      </w:r>
      <w:r>
        <w:t xml:space="preserve">1491 </w:t>
      </w:r>
    </w:p>
    <w:p w:rsidR="0001595D" w:rsidRPr="00D837C6" w:rsidRDefault="00D837C6">
      <w:pPr>
        <w:numPr>
          <w:ilvl w:val="0"/>
          <w:numId w:val="1"/>
        </w:numPr>
        <w:ind w:right="61" w:hanging="646"/>
        <w:rPr>
          <w:lang w:val="en-US"/>
        </w:rPr>
      </w:pPr>
      <w:proofErr w:type="spellStart"/>
      <w:r w:rsidRPr="00D837C6">
        <w:rPr>
          <w:lang w:val="en-US"/>
        </w:rPr>
        <w:t>Albillos</w:t>
      </w:r>
      <w:proofErr w:type="spellEnd"/>
      <w:r w:rsidRPr="00D837C6">
        <w:rPr>
          <w:lang w:val="en-US"/>
        </w:rPr>
        <w:t xml:space="preserve"> A, de </w:t>
      </w:r>
      <w:proofErr w:type="spellStart"/>
      <w:r w:rsidRPr="00D837C6">
        <w:rPr>
          <w:lang w:val="en-US"/>
        </w:rPr>
        <w:t>Gottardi</w:t>
      </w:r>
      <w:proofErr w:type="spellEnd"/>
      <w:r w:rsidRPr="00D837C6">
        <w:rPr>
          <w:lang w:val="en-US"/>
        </w:rPr>
        <w:t xml:space="preserve"> A, Rescigno M. The gut-liver axis in liver disease: </w:t>
      </w:r>
    </w:p>
    <w:p w:rsidR="0001595D" w:rsidRDefault="00D837C6">
      <w:pPr>
        <w:spacing w:after="0" w:line="259" w:lineRule="auto"/>
        <w:ind w:left="0" w:right="99" w:firstLine="0"/>
        <w:jc w:val="right"/>
      </w:pPr>
      <w:r w:rsidRPr="00D837C6">
        <w:rPr>
          <w:lang w:val="en-US"/>
        </w:rPr>
        <w:t xml:space="preserve">Pathophysiological basis for therapy [Internet]. </w:t>
      </w:r>
      <w:r>
        <w:t xml:space="preserve">Vol. 72, </w:t>
      </w:r>
      <w:proofErr w:type="spellStart"/>
      <w:r>
        <w:t>Journal</w:t>
      </w:r>
      <w:proofErr w:type="spellEnd"/>
      <w:r>
        <w:t xml:space="preserve"> </w:t>
      </w:r>
      <w:proofErr w:type="spellStart"/>
      <w:r>
        <w:t>of</w:t>
      </w:r>
      <w:proofErr w:type="spellEnd"/>
      <w:r>
        <w:t xml:space="preserve"> </w:t>
      </w:r>
      <w:proofErr w:type="spellStart"/>
      <w:r>
        <w:t>Hepatology</w:t>
      </w:r>
      <w:proofErr w:type="spellEnd"/>
      <w:r>
        <w:t xml:space="preserve">. </w:t>
      </w:r>
    </w:p>
    <w:p w:rsidR="0001595D" w:rsidRDefault="00D837C6">
      <w:pPr>
        <w:spacing w:after="168"/>
        <w:ind w:left="791" w:right="61"/>
      </w:pPr>
      <w:r>
        <w:t>Elsevier B.V.; 2020 [citado 10 de setembro de 2022]. p. 558–77. Disponível em: https://doi.</w:t>
      </w:r>
      <w:r>
        <w:t xml:space="preserve">org/10.1016/j.jhep.2019.10.003 </w:t>
      </w:r>
    </w:p>
    <w:p w:rsidR="0001595D" w:rsidRDefault="00D837C6">
      <w:pPr>
        <w:numPr>
          <w:ilvl w:val="0"/>
          <w:numId w:val="1"/>
        </w:numPr>
        <w:spacing w:after="0" w:line="261" w:lineRule="auto"/>
        <w:ind w:right="61" w:hanging="646"/>
      </w:pPr>
      <w:proofErr w:type="spellStart"/>
      <w:r w:rsidRPr="00D837C6">
        <w:rPr>
          <w:lang w:val="en-US"/>
        </w:rPr>
        <w:t>Mudaliar</w:t>
      </w:r>
      <w:proofErr w:type="spellEnd"/>
      <w:r w:rsidRPr="00D837C6">
        <w:rPr>
          <w:lang w:val="en-US"/>
        </w:rPr>
        <w:t xml:space="preserve"> S, Henry RR, </w:t>
      </w:r>
      <w:proofErr w:type="spellStart"/>
      <w:r w:rsidRPr="00D837C6">
        <w:rPr>
          <w:lang w:val="en-US"/>
        </w:rPr>
        <w:t>Sanyal</w:t>
      </w:r>
      <w:proofErr w:type="spellEnd"/>
      <w:r w:rsidRPr="00D837C6">
        <w:rPr>
          <w:lang w:val="en-US"/>
        </w:rPr>
        <w:t xml:space="preserve"> AJ, Morrow L, </w:t>
      </w:r>
      <w:proofErr w:type="spellStart"/>
      <w:r w:rsidRPr="00D837C6">
        <w:rPr>
          <w:lang w:val="en-US"/>
        </w:rPr>
        <w:t>Marschall</w:t>
      </w:r>
      <w:proofErr w:type="spellEnd"/>
      <w:r w:rsidRPr="00D837C6">
        <w:rPr>
          <w:lang w:val="en-US"/>
        </w:rPr>
        <w:t xml:space="preserve"> HU, </w:t>
      </w:r>
      <w:proofErr w:type="spellStart"/>
      <w:r w:rsidRPr="00D837C6">
        <w:rPr>
          <w:lang w:val="en-US"/>
        </w:rPr>
        <w:t>Kipnes</w:t>
      </w:r>
      <w:proofErr w:type="spellEnd"/>
      <w:r w:rsidRPr="00D837C6">
        <w:rPr>
          <w:lang w:val="en-US"/>
        </w:rPr>
        <w:t xml:space="preserve"> M, et al. </w:t>
      </w:r>
      <w:proofErr w:type="spellStart"/>
      <w:r>
        <w:t>Efficacy</w:t>
      </w:r>
      <w:proofErr w:type="spellEnd"/>
      <w:r>
        <w:t xml:space="preserve"> </w:t>
      </w:r>
      <w:proofErr w:type="spellStart"/>
      <w:r>
        <w:t>and</w:t>
      </w:r>
      <w:proofErr w:type="spellEnd"/>
      <w:r>
        <w:t xml:space="preserve"> </w:t>
      </w:r>
      <w:proofErr w:type="spellStart"/>
      <w:r>
        <w:t>safety</w:t>
      </w:r>
      <w:proofErr w:type="spellEnd"/>
      <w:r>
        <w:t xml:space="preserve"> </w:t>
      </w:r>
      <w:proofErr w:type="spellStart"/>
      <w:r>
        <w:t>of</w:t>
      </w:r>
      <w:proofErr w:type="spellEnd"/>
      <w:r>
        <w:t xml:space="preserve"> </w:t>
      </w:r>
      <w:proofErr w:type="spellStart"/>
      <w:r>
        <w:t>the</w:t>
      </w:r>
      <w:proofErr w:type="spellEnd"/>
      <w:r>
        <w:t xml:space="preserve"> </w:t>
      </w:r>
      <w:proofErr w:type="spellStart"/>
      <w:r>
        <w:t>farnesoid</w:t>
      </w:r>
      <w:proofErr w:type="spellEnd"/>
      <w:r>
        <w:t xml:space="preserve"> x receptor </w:t>
      </w:r>
      <w:proofErr w:type="spellStart"/>
      <w:r>
        <w:t>agonist</w:t>
      </w:r>
      <w:proofErr w:type="spellEnd"/>
      <w:r>
        <w:t xml:space="preserve"> </w:t>
      </w:r>
      <w:proofErr w:type="spellStart"/>
      <w:r>
        <w:t>Obeticholic</w:t>
      </w:r>
      <w:proofErr w:type="spellEnd"/>
      <w:r>
        <w:t xml:space="preserve"> </w:t>
      </w:r>
      <w:proofErr w:type="spellStart"/>
      <w:r>
        <w:t>acid</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type</w:t>
      </w:r>
      <w:proofErr w:type="spellEnd"/>
      <w:r>
        <w:t xml:space="preserve"> 2 diabetes </w:t>
      </w:r>
      <w:proofErr w:type="spellStart"/>
      <w:r>
        <w:t>and</w:t>
      </w:r>
      <w:proofErr w:type="spellEnd"/>
      <w:r>
        <w:t xml:space="preserve"> </w:t>
      </w:r>
      <w:proofErr w:type="spellStart"/>
      <w:r>
        <w:t>nonalcoholic</w:t>
      </w:r>
      <w:proofErr w:type="spellEnd"/>
      <w:r>
        <w:t xml:space="preserve"> </w:t>
      </w:r>
      <w:proofErr w:type="spellStart"/>
      <w:r>
        <w:t>fatty</w:t>
      </w:r>
      <w:proofErr w:type="spellEnd"/>
      <w:r>
        <w:t xml:space="preserve"> </w:t>
      </w:r>
      <w:proofErr w:type="spellStart"/>
      <w:r>
        <w:t>liver</w:t>
      </w:r>
      <w:proofErr w:type="spellEnd"/>
      <w:r>
        <w:t xml:space="preserve"> </w:t>
      </w:r>
      <w:proofErr w:type="spellStart"/>
      <w:r>
        <w:t>disease</w:t>
      </w:r>
      <w:proofErr w:type="spellEnd"/>
      <w:r>
        <w:t xml:space="preserve">. </w:t>
      </w:r>
      <w:proofErr w:type="spellStart"/>
      <w:r>
        <w:t>Gastro</w:t>
      </w:r>
      <w:r>
        <w:t>enterology</w:t>
      </w:r>
      <w:proofErr w:type="spellEnd"/>
      <w:r>
        <w:t xml:space="preserve"> [Internet]. 2013 [citado 10 de setembro de 2022];145(3). </w:t>
      </w:r>
    </w:p>
    <w:p w:rsidR="0001595D" w:rsidRDefault="00D837C6">
      <w:pPr>
        <w:spacing w:after="169"/>
        <w:ind w:left="791" w:right="61"/>
      </w:pPr>
      <w:r>
        <w:t xml:space="preserve">Disponível em: https://doi.org/10.1053/j.gastro.2013.05.042 </w:t>
      </w:r>
    </w:p>
    <w:p w:rsidR="0001595D" w:rsidRDefault="00D837C6">
      <w:pPr>
        <w:numPr>
          <w:ilvl w:val="0"/>
          <w:numId w:val="1"/>
        </w:numPr>
        <w:spacing w:after="169"/>
        <w:ind w:right="61" w:hanging="646"/>
      </w:pPr>
      <w:r w:rsidRPr="00D837C6">
        <w:rPr>
          <w:lang w:val="en-US"/>
        </w:rPr>
        <w:t xml:space="preserve">Zhu L, Baker SS, Gill C, Liu W, </w:t>
      </w:r>
      <w:proofErr w:type="spellStart"/>
      <w:r w:rsidRPr="00D837C6">
        <w:rPr>
          <w:lang w:val="en-US"/>
        </w:rPr>
        <w:t>Alkhouri</w:t>
      </w:r>
      <w:proofErr w:type="spellEnd"/>
      <w:r w:rsidRPr="00D837C6">
        <w:rPr>
          <w:lang w:val="en-US"/>
        </w:rPr>
        <w:t xml:space="preserve"> R, Baker RD, et al. </w:t>
      </w:r>
      <w:proofErr w:type="spellStart"/>
      <w:r>
        <w:t>Characterization</w:t>
      </w:r>
      <w:proofErr w:type="spellEnd"/>
      <w:r>
        <w:t xml:space="preserve"> </w:t>
      </w:r>
      <w:proofErr w:type="spellStart"/>
      <w:r>
        <w:t>of</w:t>
      </w:r>
      <w:proofErr w:type="spellEnd"/>
      <w:r>
        <w:t xml:space="preserve"> </w:t>
      </w:r>
      <w:proofErr w:type="spellStart"/>
      <w:r>
        <w:t>gut</w:t>
      </w:r>
      <w:proofErr w:type="spellEnd"/>
      <w:r>
        <w:t xml:space="preserve"> </w:t>
      </w:r>
      <w:proofErr w:type="spellStart"/>
      <w:r>
        <w:t>microbiomes</w:t>
      </w:r>
      <w:proofErr w:type="spellEnd"/>
      <w:r>
        <w:t xml:space="preserve"> in </w:t>
      </w:r>
      <w:proofErr w:type="spellStart"/>
      <w:r>
        <w:t>nonalcoholic</w:t>
      </w:r>
      <w:proofErr w:type="spellEnd"/>
      <w:r>
        <w:t xml:space="preserve"> </w:t>
      </w:r>
      <w:proofErr w:type="spellStart"/>
      <w:r>
        <w:t>steatohepatit</w:t>
      </w:r>
      <w:r>
        <w:t>is</w:t>
      </w:r>
      <w:proofErr w:type="spellEnd"/>
      <w:r>
        <w:t xml:space="preserve"> (NASH) </w:t>
      </w:r>
      <w:proofErr w:type="spellStart"/>
      <w:r>
        <w:t>patients</w:t>
      </w:r>
      <w:proofErr w:type="spellEnd"/>
      <w:r>
        <w:t xml:space="preserve">: A connection </w:t>
      </w:r>
      <w:proofErr w:type="spellStart"/>
      <w:r>
        <w:t>between</w:t>
      </w:r>
      <w:proofErr w:type="spellEnd"/>
      <w:r>
        <w:t xml:space="preserve"> </w:t>
      </w:r>
      <w:proofErr w:type="spellStart"/>
      <w:r>
        <w:t>endogenous</w:t>
      </w:r>
      <w:proofErr w:type="spellEnd"/>
      <w:r>
        <w:t xml:space="preserve"> </w:t>
      </w:r>
      <w:proofErr w:type="spellStart"/>
      <w:r>
        <w:t>alcohol</w:t>
      </w:r>
      <w:proofErr w:type="spellEnd"/>
      <w:r>
        <w:t xml:space="preserve"> </w:t>
      </w:r>
      <w:proofErr w:type="spellStart"/>
      <w:r>
        <w:t>and</w:t>
      </w:r>
      <w:proofErr w:type="spellEnd"/>
      <w:r>
        <w:t xml:space="preserve"> NASH. </w:t>
      </w:r>
      <w:proofErr w:type="spellStart"/>
      <w:r>
        <w:t>Hepatology</w:t>
      </w:r>
      <w:proofErr w:type="spellEnd"/>
      <w:r>
        <w:t xml:space="preserve"> [Internet]. fevereiro de 2013 [citado 10 de setembro de 2022];57(2):601–9. Disponível em: https://doi.org/10.1002/hep.26093 </w:t>
      </w:r>
    </w:p>
    <w:p w:rsidR="0001595D" w:rsidRDefault="00D837C6">
      <w:pPr>
        <w:numPr>
          <w:ilvl w:val="0"/>
          <w:numId w:val="1"/>
        </w:numPr>
        <w:spacing w:after="150" w:line="261" w:lineRule="auto"/>
        <w:ind w:right="61" w:hanging="646"/>
      </w:pPr>
      <w:proofErr w:type="spellStart"/>
      <w:r>
        <w:t>Conlon</w:t>
      </w:r>
      <w:proofErr w:type="spellEnd"/>
      <w:r>
        <w:t xml:space="preserve"> MA, Bird AR. The </w:t>
      </w:r>
      <w:proofErr w:type="spellStart"/>
      <w:r>
        <w:t>impact</w:t>
      </w:r>
      <w:proofErr w:type="spellEnd"/>
      <w:r>
        <w:t xml:space="preserve"> </w:t>
      </w:r>
      <w:proofErr w:type="spellStart"/>
      <w:r>
        <w:t>of</w:t>
      </w:r>
      <w:proofErr w:type="spellEnd"/>
      <w:r>
        <w:t xml:space="preserve"> diet </w:t>
      </w:r>
      <w:proofErr w:type="spellStart"/>
      <w:r>
        <w:t>and</w:t>
      </w:r>
      <w:proofErr w:type="spellEnd"/>
      <w:r>
        <w:t xml:space="preserve"> </w:t>
      </w:r>
      <w:proofErr w:type="spellStart"/>
      <w:r>
        <w:t>lifesty</w:t>
      </w:r>
      <w:r>
        <w:t>le</w:t>
      </w:r>
      <w:proofErr w:type="spellEnd"/>
      <w:r>
        <w:t xml:space="preserve"> </w:t>
      </w:r>
      <w:proofErr w:type="spellStart"/>
      <w:r>
        <w:t>on</w:t>
      </w:r>
      <w:proofErr w:type="spellEnd"/>
      <w:r>
        <w:t xml:space="preserve"> </w:t>
      </w:r>
      <w:proofErr w:type="spellStart"/>
      <w:r>
        <w:t>gut</w:t>
      </w:r>
      <w:proofErr w:type="spellEnd"/>
      <w:r>
        <w:t xml:space="preserve"> microbiota </w:t>
      </w:r>
      <w:proofErr w:type="spellStart"/>
      <w:r>
        <w:t>and</w:t>
      </w:r>
      <w:proofErr w:type="spellEnd"/>
      <w:r>
        <w:t xml:space="preserve"> </w:t>
      </w:r>
      <w:proofErr w:type="spellStart"/>
      <w:r>
        <w:t>human</w:t>
      </w:r>
      <w:proofErr w:type="spellEnd"/>
      <w:r>
        <w:t xml:space="preserve"> </w:t>
      </w:r>
      <w:proofErr w:type="spellStart"/>
      <w:r>
        <w:t>health</w:t>
      </w:r>
      <w:proofErr w:type="spellEnd"/>
      <w:r>
        <w:t xml:space="preserve"> [Internet]. Vol. 7, </w:t>
      </w:r>
      <w:proofErr w:type="spellStart"/>
      <w:r>
        <w:t>Nutrients</w:t>
      </w:r>
      <w:proofErr w:type="spellEnd"/>
      <w:r>
        <w:t xml:space="preserve">. MDPI AG; 2015 [citado 22 de outubro de 2022]. p. 17–44. Disponível em: https://doi.org/10.3390%2Fnu7010017 </w:t>
      </w:r>
    </w:p>
    <w:p w:rsidR="0001595D" w:rsidRDefault="00D837C6">
      <w:pPr>
        <w:numPr>
          <w:ilvl w:val="0"/>
          <w:numId w:val="1"/>
        </w:numPr>
        <w:spacing w:after="150" w:line="261" w:lineRule="auto"/>
        <w:ind w:right="61" w:hanging="646"/>
      </w:pPr>
      <w:r w:rsidRPr="00D837C6">
        <w:rPr>
          <w:lang w:val="en-US"/>
        </w:rPr>
        <w:t xml:space="preserve">Singh RK, Chang HW, Yan D, Lee KM, </w:t>
      </w:r>
      <w:proofErr w:type="spellStart"/>
      <w:r w:rsidRPr="00D837C6">
        <w:rPr>
          <w:lang w:val="en-US"/>
        </w:rPr>
        <w:t>Ucmak</w:t>
      </w:r>
      <w:proofErr w:type="spellEnd"/>
      <w:r w:rsidRPr="00D837C6">
        <w:rPr>
          <w:lang w:val="en-US"/>
        </w:rPr>
        <w:t xml:space="preserve"> D, Wong K, et al. </w:t>
      </w:r>
      <w:proofErr w:type="spellStart"/>
      <w:r>
        <w:t>Influence</w:t>
      </w:r>
      <w:proofErr w:type="spellEnd"/>
      <w:r>
        <w:t xml:space="preserve"> </w:t>
      </w:r>
      <w:proofErr w:type="spellStart"/>
      <w:r>
        <w:t>of</w:t>
      </w:r>
      <w:proofErr w:type="spellEnd"/>
      <w:r>
        <w:t xml:space="preserve"> diet </w:t>
      </w:r>
      <w:proofErr w:type="spellStart"/>
      <w:r>
        <w:t>on</w:t>
      </w:r>
      <w:proofErr w:type="spellEnd"/>
      <w:r>
        <w:t xml:space="preserve"> </w:t>
      </w:r>
      <w:proofErr w:type="spellStart"/>
      <w:r>
        <w:t>the</w:t>
      </w:r>
      <w:proofErr w:type="spellEnd"/>
      <w:r>
        <w:t xml:space="preserve"> </w:t>
      </w:r>
      <w:proofErr w:type="spellStart"/>
      <w:r>
        <w:t>gut</w:t>
      </w:r>
      <w:proofErr w:type="spellEnd"/>
      <w:r>
        <w:t xml:space="preserve"> </w:t>
      </w:r>
      <w:proofErr w:type="spellStart"/>
      <w:r>
        <w:t>microbiome</w:t>
      </w:r>
      <w:proofErr w:type="spellEnd"/>
      <w:r>
        <w:t xml:space="preserve"> </w:t>
      </w:r>
      <w:proofErr w:type="spellStart"/>
      <w:r>
        <w:t>and</w:t>
      </w:r>
      <w:proofErr w:type="spellEnd"/>
      <w:r>
        <w:t xml:space="preserve"> </w:t>
      </w:r>
      <w:proofErr w:type="spellStart"/>
      <w:r>
        <w:t>implications</w:t>
      </w:r>
      <w:proofErr w:type="spellEnd"/>
      <w:r>
        <w:t xml:space="preserve"> for </w:t>
      </w:r>
      <w:proofErr w:type="spellStart"/>
      <w:r>
        <w:t>human</w:t>
      </w:r>
      <w:proofErr w:type="spellEnd"/>
      <w:r>
        <w:t xml:space="preserve"> </w:t>
      </w:r>
      <w:proofErr w:type="spellStart"/>
      <w:r>
        <w:t>health</w:t>
      </w:r>
      <w:proofErr w:type="spellEnd"/>
      <w:r>
        <w:t xml:space="preserve"> [Internet]. Vol. 15, </w:t>
      </w:r>
      <w:proofErr w:type="spellStart"/>
      <w:r>
        <w:t>Journal</w:t>
      </w:r>
      <w:proofErr w:type="spellEnd"/>
      <w:r>
        <w:t xml:space="preserve"> </w:t>
      </w:r>
      <w:proofErr w:type="spellStart"/>
      <w:r>
        <w:t>of</w:t>
      </w:r>
      <w:proofErr w:type="spellEnd"/>
      <w:r>
        <w:t xml:space="preserve"> </w:t>
      </w:r>
      <w:proofErr w:type="spellStart"/>
      <w:r>
        <w:t>Translational</w:t>
      </w:r>
      <w:proofErr w:type="spellEnd"/>
      <w:r>
        <w:t xml:space="preserve"> Medicine. </w:t>
      </w:r>
      <w:proofErr w:type="spellStart"/>
      <w:r>
        <w:t>BioMed</w:t>
      </w:r>
      <w:proofErr w:type="spellEnd"/>
      <w:r>
        <w:t xml:space="preserve"> Central </w:t>
      </w:r>
      <w:proofErr w:type="spellStart"/>
      <w:r>
        <w:t>Ltd</w:t>
      </w:r>
      <w:proofErr w:type="spellEnd"/>
      <w:r>
        <w:t xml:space="preserve">.; 2017 [citado 22 de outubro de 2022]. Disponível em: https://doi.org/10.1186/s12967-017-1175-y </w:t>
      </w:r>
    </w:p>
    <w:p w:rsidR="0001595D" w:rsidRDefault="00D837C6">
      <w:pPr>
        <w:numPr>
          <w:ilvl w:val="0"/>
          <w:numId w:val="1"/>
        </w:numPr>
        <w:ind w:right="61" w:hanging="646"/>
      </w:pPr>
      <w:proofErr w:type="spellStart"/>
      <w:r>
        <w:t>Arumugam</w:t>
      </w:r>
      <w:proofErr w:type="spellEnd"/>
      <w:r>
        <w:t xml:space="preserve"> M, </w:t>
      </w:r>
      <w:proofErr w:type="spellStart"/>
      <w:r>
        <w:t>Raes</w:t>
      </w:r>
      <w:proofErr w:type="spellEnd"/>
      <w:r>
        <w:t xml:space="preserve"> J, </w:t>
      </w:r>
      <w:proofErr w:type="spellStart"/>
      <w:r>
        <w:t>Pelletier</w:t>
      </w:r>
      <w:proofErr w:type="spellEnd"/>
      <w:r>
        <w:t xml:space="preserve"> </w:t>
      </w:r>
      <w:r>
        <w:t xml:space="preserve">E, Le </w:t>
      </w:r>
      <w:proofErr w:type="spellStart"/>
      <w:r>
        <w:t>Paslier</w:t>
      </w:r>
      <w:proofErr w:type="spellEnd"/>
      <w:r>
        <w:t xml:space="preserve"> D, Yamada T, Mende DR, et al. </w:t>
      </w:r>
      <w:proofErr w:type="spellStart"/>
      <w:r>
        <w:t>Enterotypes</w:t>
      </w:r>
      <w:proofErr w:type="spellEnd"/>
      <w:r>
        <w:t xml:space="preserve"> </w:t>
      </w:r>
      <w:proofErr w:type="spellStart"/>
      <w:r>
        <w:t>of</w:t>
      </w:r>
      <w:proofErr w:type="spellEnd"/>
      <w:r>
        <w:t xml:space="preserve"> </w:t>
      </w:r>
      <w:proofErr w:type="spellStart"/>
      <w:r>
        <w:t>the</w:t>
      </w:r>
      <w:proofErr w:type="spellEnd"/>
      <w:r>
        <w:t xml:space="preserve"> </w:t>
      </w:r>
      <w:proofErr w:type="spellStart"/>
      <w:r>
        <w:t>human</w:t>
      </w:r>
      <w:proofErr w:type="spellEnd"/>
      <w:r>
        <w:t xml:space="preserve"> </w:t>
      </w:r>
      <w:proofErr w:type="spellStart"/>
      <w:r>
        <w:t>gut</w:t>
      </w:r>
      <w:proofErr w:type="spellEnd"/>
      <w:r>
        <w:t xml:space="preserve"> </w:t>
      </w:r>
      <w:proofErr w:type="spellStart"/>
      <w:r>
        <w:t>microbiome</w:t>
      </w:r>
      <w:proofErr w:type="spellEnd"/>
      <w:r>
        <w:t xml:space="preserve"> </w:t>
      </w:r>
      <w:proofErr w:type="spellStart"/>
      <w:r>
        <w:t>Europe</w:t>
      </w:r>
      <w:proofErr w:type="spellEnd"/>
      <w:r>
        <w:t xml:space="preserve"> PMC </w:t>
      </w:r>
      <w:proofErr w:type="spellStart"/>
      <w:r>
        <w:t>Funders</w:t>
      </w:r>
      <w:proofErr w:type="spellEnd"/>
      <w:r>
        <w:t xml:space="preserve"> </w:t>
      </w:r>
      <w:proofErr w:type="spellStart"/>
      <w:r>
        <w:t>Group</w:t>
      </w:r>
      <w:proofErr w:type="spellEnd"/>
      <w:r>
        <w:t xml:space="preserve">. </w:t>
      </w:r>
      <w:proofErr w:type="spellStart"/>
      <w:r>
        <w:t>Nature</w:t>
      </w:r>
      <w:proofErr w:type="spellEnd"/>
      <w:r>
        <w:t xml:space="preserve"> </w:t>
      </w:r>
    </w:p>
    <w:p w:rsidR="0001595D" w:rsidRDefault="00D837C6">
      <w:pPr>
        <w:spacing w:after="211"/>
        <w:ind w:left="791" w:right="61"/>
      </w:pPr>
      <w:r>
        <w:t xml:space="preserve">[Internet]. 2011 [citado 23 de outubro de 2022];473(7346):174–80. Disponível em: https://doi.org/10.1038/nature09944 </w:t>
      </w:r>
    </w:p>
    <w:p w:rsidR="0001595D" w:rsidRDefault="00D837C6">
      <w:pPr>
        <w:numPr>
          <w:ilvl w:val="0"/>
          <w:numId w:val="1"/>
        </w:numPr>
        <w:spacing w:after="150" w:line="261" w:lineRule="auto"/>
        <w:ind w:right="61" w:hanging="646"/>
      </w:pPr>
      <w:proofErr w:type="spellStart"/>
      <w:r w:rsidRPr="00D837C6">
        <w:rPr>
          <w:lang w:val="en-US"/>
        </w:rPr>
        <w:t>Makki</w:t>
      </w:r>
      <w:proofErr w:type="spellEnd"/>
      <w:r w:rsidRPr="00D837C6">
        <w:rPr>
          <w:lang w:val="en-US"/>
        </w:rPr>
        <w:t xml:space="preserve"> K, </w:t>
      </w:r>
      <w:proofErr w:type="spellStart"/>
      <w:r w:rsidRPr="00D837C6">
        <w:rPr>
          <w:lang w:val="en-US"/>
        </w:rPr>
        <w:t>Deehan</w:t>
      </w:r>
      <w:proofErr w:type="spellEnd"/>
      <w:r w:rsidRPr="00D837C6">
        <w:rPr>
          <w:lang w:val="en-US"/>
        </w:rPr>
        <w:t xml:space="preserve"> EC, </w:t>
      </w:r>
      <w:r w:rsidRPr="00D837C6">
        <w:rPr>
          <w:lang w:val="en-US"/>
        </w:rPr>
        <w:t xml:space="preserve">Walter J, B€ </w:t>
      </w:r>
      <w:proofErr w:type="spellStart"/>
      <w:r w:rsidRPr="00D837C6">
        <w:rPr>
          <w:lang w:val="en-US"/>
        </w:rPr>
        <w:t>Ackhed</w:t>
      </w:r>
      <w:proofErr w:type="spellEnd"/>
      <w:r w:rsidRPr="00D837C6">
        <w:rPr>
          <w:lang w:val="en-US"/>
        </w:rPr>
        <w:t xml:space="preserve"> F. The Impact of Dietary Fiber on Gut Microbiota in Host Health and Disease. </w:t>
      </w:r>
      <w:proofErr w:type="spellStart"/>
      <w:r>
        <w:t>Cell</w:t>
      </w:r>
      <w:proofErr w:type="spellEnd"/>
      <w:r>
        <w:t xml:space="preserve"> Host </w:t>
      </w:r>
      <w:proofErr w:type="spellStart"/>
      <w:r>
        <w:t>Microbe</w:t>
      </w:r>
      <w:proofErr w:type="spellEnd"/>
      <w:r>
        <w:t xml:space="preserve"> [Internet]. 2018 [citado 20 de outubro de 2022</w:t>
      </w:r>
      <w:proofErr w:type="gramStart"/>
      <w:r>
        <w:t>];23:705</w:t>
      </w:r>
      <w:proofErr w:type="gramEnd"/>
      <w:r>
        <w:t xml:space="preserve">–15. Disponível em: https://doi.org/10.1016/j.chom.2018.05.012 </w:t>
      </w:r>
    </w:p>
    <w:p w:rsidR="0001595D" w:rsidRDefault="00D837C6">
      <w:pPr>
        <w:numPr>
          <w:ilvl w:val="0"/>
          <w:numId w:val="1"/>
        </w:numPr>
        <w:spacing w:after="153"/>
        <w:ind w:right="61" w:hanging="646"/>
      </w:pPr>
      <w:r w:rsidRPr="00D837C6">
        <w:rPr>
          <w:lang w:val="en-US"/>
        </w:rPr>
        <w:t>Wu GD, Chen J, Hoffmann</w:t>
      </w:r>
      <w:r w:rsidRPr="00D837C6">
        <w:rPr>
          <w:lang w:val="en-US"/>
        </w:rPr>
        <w:t xml:space="preserve"> C, </w:t>
      </w:r>
      <w:proofErr w:type="spellStart"/>
      <w:r w:rsidRPr="00D837C6">
        <w:rPr>
          <w:lang w:val="en-US"/>
        </w:rPr>
        <w:t>Bittinger</w:t>
      </w:r>
      <w:proofErr w:type="spellEnd"/>
      <w:r w:rsidRPr="00D837C6">
        <w:rPr>
          <w:lang w:val="en-US"/>
        </w:rPr>
        <w:t xml:space="preserve"> K, Chen YY, </w:t>
      </w:r>
      <w:proofErr w:type="spellStart"/>
      <w:r w:rsidRPr="00D837C6">
        <w:rPr>
          <w:lang w:val="en-US"/>
        </w:rPr>
        <w:t>Keilbaugh</w:t>
      </w:r>
      <w:proofErr w:type="spellEnd"/>
      <w:r w:rsidRPr="00D837C6">
        <w:rPr>
          <w:lang w:val="en-US"/>
        </w:rPr>
        <w:t xml:space="preserve"> SA, et al. </w:t>
      </w:r>
      <w:proofErr w:type="spellStart"/>
      <w:r>
        <w:t>Linking</w:t>
      </w:r>
      <w:proofErr w:type="spellEnd"/>
      <w:r>
        <w:t xml:space="preserve"> </w:t>
      </w:r>
      <w:proofErr w:type="spellStart"/>
      <w:r>
        <w:t>Long-Term</w:t>
      </w:r>
      <w:proofErr w:type="spellEnd"/>
      <w:r>
        <w:t xml:space="preserve"> </w:t>
      </w:r>
      <w:proofErr w:type="spellStart"/>
      <w:r>
        <w:t>Dietary</w:t>
      </w:r>
      <w:proofErr w:type="spellEnd"/>
      <w:r>
        <w:t xml:space="preserve"> </w:t>
      </w:r>
      <w:proofErr w:type="spellStart"/>
      <w:r>
        <w:t>Patterns</w:t>
      </w:r>
      <w:proofErr w:type="spellEnd"/>
      <w:r>
        <w:t xml:space="preserve"> </w:t>
      </w:r>
      <w:proofErr w:type="spellStart"/>
      <w:r>
        <w:t>with</w:t>
      </w:r>
      <w:proofErr w:type="spellEnd"/>
      <w:r>
        <w:t xml:space="preserve"> </w:t>
      </w:r>
      <w:proofErr w:type="spellStart"/>
      <w:r>
        <w:t>Gut</w:t>
      </w:r>
      <w:proofErr w:type="spellEnd"/>
      <w:r>
        <w:t xml:space="preserve"> Microbial </w:t>
      </w:r>
      <w:proofErr w:type="spellStart"/>
      <w:r>
        <w:t>Enterotypes</w:t>
      </w:r>
      <w:proofErr w:type="spellEnd"/>
      <w:r>
        <w:t xml:space="preserve">. Science (1979) [Internet]. 2011 [citado 23 de outubro de 2022];334(6052):105–8. Disponível em: https://doi.org/10.1126/science.1208344 </w:t>
      </w:r>
    </w:p>
    <w:p w:rsidR="0001595D" w:rsidRDefault="00D837C6">
      <w:pPr>
        <w:numPr>
          <w:ilvl w:val="0"/>
          <w:numId w:val="1"/>
        </w:numPr>
        <w:spacing w:after="3" w:line="261" w:lineRule="auto"/>
        <w:ind w:right="61" w:hanging="646"/>
      </w:pPr>
      <w:proofErr w:type="spellStart"/>
      <w:r>
        <w:lastRenderedPageBreak/>
        <w:t>Kurokawa</w:t>
      </w:r>
      <w:proofErr w:type="spellEnd"/>
      <w:r>
        <w:t xml:space="preserve"> K, </w:t>
      </w:r>
      <w:proofErr w:type="spellStart"/>
      <w:r>
        <w:t>Itoh</w:t>
      </w:r>
      <w:proofErr w:type="spellEnd"/>
      <w:r>
        <w:t xml:space="preserve"> T, </w:t>
      </w:r>
      <w:proofErr w:type="spellStart"/>
      <w:r>
        <w:t>Kuwahara</w:t>
      </w:r>
      <w:proofErr w:type="spellEnd"/>
      <w:r>
        <w:t xml:space="preserve"> T, Oshima K, </w:t>
      </w:r>
      <w:proofErr w:type="spellStart"/>
      <w:r>
        <w:t>Toh</w:t>
      </w:r>
      <w:proofErr w:type="spellEnd"/>
      <w:r>
        <w:t xml:space="preserve"> H, </w:t>
      </w:r>
      <w:proofErr w:type="spellStart"/>
      <w:r>
        <w:t>Toyoda</w:t>
      </w:r>
      <w:proofErr w:type="spellEnd"/>
      <w:r>
        <w:t xml:space="preserve"> A, et al. </w:t>
      </w:r>
      <w:proofErr w:type="spellStart"/>
      <w:r>
        <w:t>Comparative</w:t>
      </w:r>
      <w:proofErr w:type="spellEnd"/>
      <w:r>
        <w:t xml:space="preserve"> </w:t>
      </w:r>
      <w:proofErr w:type="spellStart"/>
      <w:r>
        <w:t>Metagenomics</w:t>
      </w:r>
      <w:proofErr w:type="spellEnd"/>
      <w:r>
        <w:t xml:space="preserve"> </w:t>
      </w:r>
      <w:proofErr w:type="spellStart"/>
      <w:r>
        <w:t>Revealed</w:t>
      </w:r>
      <w:proofErr w:type="spellEnd"/>
      <w:r>
        <w:t xml:space="preserve"> </w:t>
      </w:r>
      <w:proofErr w:type="spellStart"/>
      <w:r>
        <w:t>Commonly</w:t>
      </w:r>
      <w:proofErr w:type="spellEnd"/>
      <w:r>
        <w:t xml:space="preserve"> </w:t>
      </w:r>
      <w:proofErr w:type="spellStart"/>
      <w:r>
        <w:t>Enriched</w:t>
      </w:r>
      <w:proofErr w:type="spellEnd"/>
      <w:r>
        <w:t xml:space="preserve"> Gene Sets in </w:t>
      </w:r>
      <w:proofErr w:type="spellStart"/>
      <w:r>
        <w:t>Human</w:t>
      </w:r>
      <w:proofErr w:type="spellEnd"/>
      <w:r>
        <w:t xml:space="preserve"> </w:t>
      </w:r>
      <w:proofErr w:type="spellStart"/>
      <w:r>
        <w:t>Gut</w:t>
      </w:r>
      <w:proofErr w:type="spellEnd"/>
      <w:r>
        <w:t xml:space="preserve"> </w:t>
      </w:r>
      <w:proofErr w:type="spellStart"/>
      <w:r>
        <w:t>Microbiomes</w:t>
      </w:r>
      <w:proofErr w:type="spellEnd"/>
      <w:r>
        <w:t xml:space="preserve">. [citado 29 de outubro de 2022]; Disponível em: </w:t>
      </w:r>
    </w:p>
    <w:p w:rsidR="0001595D" w:rsidRDefault="00D837C6">
      <w:pPr>
        <w:spacing w:after="154"/>
        <w:ind w:left="791" w:right="61"/>
      </w:pPr>
      <w:r>
        <w:t xml:space="preserve">https://doi.org/10.1093/dnares/dsm018 </w:t>
      </w:r>
    </w:p>
    <w:p w:rsidR="0001595D" w:rsidRDefault="00D837C6">
      <w:pPr>
        <w:numPr>
          <w:ilvl w:val="0"/>
          <w:numId w:val="1"/>
        </w:numPr>
        <w:ind w:right="61" w:hanging="646"/>
      </w:pPr>
      <w:r w:rsidRPr="00D837C6">
        <w:rPr>
          <w:lang w:val="en-US"/>
        </w:rPr>
        <w:t xml:space="preserve">Hills RD, </w:t>
      </w:r>
      <w:proofErr w:type="spellStart"/>
      <w:r w:rsidRPr="00D837C6">
        <w:rPr>
          <w:lang w:val="en-US"/>
        </w:rPr>
        <w:t>Ponte</w:t>
      </w:r>
      <w:r w:rsidRPr="00D837C6">
        <w:rPr>
          <w:lang w:val="en-US"/>
        </w:rPr>
        <w:t>fract</w:t>
      </w:r>
      <w:proofErr w:type="spellEnd"/>
      <w:r w:rsidRPr="00D837C6">
        <w:rPr>
          <w:lang w:val="en-US"/>
        </w:rPr>
        <w:t xml:space="preserve"> BA, Mishcon HR, Black CA, Sutton SC, Theberge CR. </w:t>
      </w:r>
      <w:proofErr w:type="spellStart"/>
      <w:r>
        <w:t>Gut</w:t>
      </w:r>
      <w:proofErr w:type="spellEnd"/>
      <w:r>
        <w:t xml:space="preserve"> </w:t>
      </w:r>
      <w:proofErr w:type="spellStart"/>
      <w:r>
        <w:t>Microbiome</w:t>
      </w:r>
      <w:proofErr w:type="spellEnd"/>
      <w:r>
        <w:t xml:space="preserve">: </w:t>
      </w:r>
      <w:proofErr w:type="spellStart"/>
      <w:r>
        <w:t>Profound</w:t>
      </w:r>
      <w:proofErr w:type="spellEnd"/>
      <w:r>
        <w:t xml:space="preserve"> </w:t>
      </w:r>
      <w:proofErr w:type="spellStart"/>
      <w:r>
        <w:t>Implications</w:t>
      </w:r>
      <w:proofErr w:type="spellEnd"/>
      <w:r>
        <w:t xml:space="preserve"> for Diet </w:t>
      </w:r>
      <w:proofErr w:type="spellStart"/>
      <w:r>
        <w:t>and</w:t>
      </w:r>
      <w:proofErr w:type="spellEnd"/>
      <w:r>
        <w:t xml:space="preserve"> </w:t>
      </w:r>
      <w:proofErr w:type="spellStart"/>
      <w:r>
        <w:t>Disease</w:t>
      </w:r>
      <w:proofErr w:type="spellEnd"/>
      <w:r>
        <w:t xml:space="preserve">. [citado 20 de outubro de 2022]; Disponível em: https://doi.org/10.3390%2Fnu11071613 </w:t>
      </w:r>
    </w:p>
    <w:p w:rsidR="0001595D" w:rsidRDefault="00D837C6">
      <w:pPr>
        <w:numPr>
          <w:ilvl w:val="0"/>
          <w:numId w:val="1"/>
        </w:numPr>
        <w:ind w:right="61" w:hanging="646"/>
      </w:pPr>
      <w:r w:rsidRPr="00D837C6">
        <w:rPr>
          <w:lang w:val="en-US"/>
        </w:rPr>
        <w:t xml:space="preserve">Ghoshal S, </w:t>
      </w:r>
      <w:proofErr w:type="spellStart"/>
      <w:r w:rsidRPr="00D837C6">
        <w:rPr>
          <w:lang w:val="en-US"/>
        </w:rPr>
        <w:t>Witta</w:t>
      </w:r>
      <w:proofErr w:type="spellEnd"/>
      <w:r w:rsidRPr="00D837C6">
        <w:rPr>
          <w:lang w:val="en-US"/>
        </w:rPr>
        <w:t xml:space="preserve"> J, Zhong J, De Villiers W, Eckhardt E.</w:t>
      </w:r>
      <w:r w:rsidRPr="00D837C6">
        <w:rPr>
          <w:lang w:val="en-US"/>
        </w:rPr>
        <w:t xml:space="preserve"> Chylomicrons promote intestinal absorption of lipopolysaccharides. </w:t>
      </w:r>
      <w:proofErr w:type="spellStart"/>
      <w:r>
        <w:t>Journal</w:t>
      </w:r>
      <w:proofErr w:type="spellEnd"/>
      <w:r>
        <w:t xml:space="preserve"> </w:t>
      </w:r>
      <w:proofErr w:type="spellStart"/>
      <w:r>
        <w:t>Lipid</w:t>
      </w:r>
      <w:proofErr w:type="spellEnd"/>
      <w:r>
        <w:t xml:space="preserve"> </w:t>
      </w:r>
      <w:proofErr w:type="spellStart"/>
      <w:r>
        <w:t>Research</w:t>
      </w:r>
      <w:proofErr w:type="spellEnd"/>
      <w:r>
        <w:t xml:space="preserve"> [Internet]. </w:t>
      </w:r>
    </w:p>
    <w:p w:rsidR="0001595D" w:rsidRDefault="00D837C6">
      <w:pPr>
        <w:spacing w:after="169"/>
        <w:ind w:left="791" w:right="61"/>
      </w:pPr>
      <w:r>
        <w:t>2009 [citado 29 de outubro de 2022</w:t>
      </w:r>
      <w:proofErr w:type="gramStart"/>
      <w:r>
        <w:t>];50:90</w:t>
      </w:r>
      <w:proofErr w:type="gramEnd"/>
      <w:r>
        <w:t xml:space="preserve">–7. Disponível em: http://www.jlr.org </w:t>
      </w:r>
    </w:p>
    <w:p w:rsidR="0001595D" w:rsidRPr="00D837C6" w:rsidRDefault="00D837C6">
      <w:pPr>
        <w:numPr>
          <w:ilvl w:val="0"/>
          <w:numId w:val="1"/>
        </w:numPr>
        <w:ind w:right="61" w:hanging="646"/>
        <w:rPr>
          <w:lang w:val="en-US"/>
        </w:rPr>
      </w:pPr>
      <w:proofErr w:type="spellStart"/>
      <w:r w:rsidRPr="00D837C6">
        <w:rPr>
          <w:lang w:val="en-US"/>
        </w:rPr>
        <w:t>Erridge</w:t>
      </w:r>
      <w:proofErr w:type="spellEnd"/>
      <w:r w:rsidRPr="00D837C6">
        <w:rPr>
          <w:lang w:val="en-US"/>
        </w:rPr>
        <w:t xml:space="preserve"> C, </w:t>
      </w:r>
      <w:proofErr w:type="spellStart"/>
      <w:r w:rsidRPr="00D837C6">
        <w:rPr>
          <w:lang w:val="en-US"/>
        </w:rPr>
        <w:t>Attina</w:t>
      </w:r>
      <w:proofErr w:type="spellEnd"/>
      <w:r w:rsidRPr="00D837C6">
        <w:rPr>
          <w:lang w:val="en-US"/>
        </w:rPr>
        <w:t xml:space="preserve"> T, </w:t>
      </w:r>
      <w:proofErr w:type="spellStart"/>
      <w:r w:rsidRPr="00D837C6">
        <w:rPr>
          <w:lang w:val="en-US"/>
        </w:rPr>
        <w:t>Spickett</w:t>
      </w:r>
      <w:proofErr w:type="spellEnd"/>
      <w:r w:rsidRPr="00D837C6">
        <w:rPr>
          <w:lang w:val="en-US"/>
        </w:rPr>
        <w:t xml:space="preserve"> CM, Webb DJ. A high-fat meal induces low-g</w:t>
      </w:r>
      <w:r w:rsidRPr="00D837C6">
        <w:rPr>
          <w:lang w:val="en-US"/>
        </w:rPr>
        <w:t xml:space="preserve">rade endotoxemia: evidence of a novel mechanism of postprandial inflammation 1-3. </w:t>
      </w:r>
    </w:p>
    <w:p w:rsidR="0001595D" w:rsidRDefault="00D837C6">
      <w:pPr>
        <w:spacing w:after="168"/>
        <w:ind w:left="791" w:right="61"/>
      </w:pPr>
      <w:r>
        <w:t xml:space="preserve">2007 [citado 29 de outubro de 2022]; Disponível em: https://academic.oup.com/ajcn/article/86/5/1286/4651083 </w:t>
      </w:r>
    </w:p>
    <w:p w:rsidR="0001595D" w:rsidRPr="00D837C6" w:rsidRDefault="00D837C6">
      <w:pPr>
        <w:numPr>
          <w:ilvl w:val="0"/>
          <w:numId w:val="1"/>
        </w:numPr>
        <w:ind w:right="61" w:hanging="646"/>
        <w:rPr>
          <w:lang w:val="en-US"/>
        </w:rPr>
      </w:pPr>
      <w:r w:rsidRPr="00D837C6">
        <w:rPr>
          <w:lang w:val="en-US"/>
        </w:rPr>
        <w:t xml:space="preserve">Beam A, Clinger E, Hao L. Effect of Diet and Dietary Components </w:t>
      </w:r>
      <w:r w:rsidRPr="00D837C6">
        <w:rPr>
          <w:lang w:val="en-US"/>
        </w:rPr>
        <w:t xml:space="preserve">on the </w:t>
      </w:r>
    </w:p>
    <w:p w:rsidR="0001595D" w:rsidRDefault="00D837C6">
      <w:pPr>
        <w:ind w:left="791" w:right="61"/>
      </w:pPr>
      <w:r w:rsidRPr="00D837C6">
        <w:rPr>
          <w:lang w:val="en-US"/>
        </w:rPr>
        <w:t xml:space="preserve">Composition of the Gut Microbiota. </w:t>
      </w:r>
      <w:r>
        <w:t xml:space="preserve">2021 [citado 20 de outubro de 2022]; </w:t>
      </w:r>
    </w:p>
    <w:p w:rsidR="0001595D" w:rsidRDefault="00D837C6">
      <w:pPr>
        <w:spacing w:after="169"/>
        <w:ind w:left="791" w:right="61"/>
      </w:pPr>
      <w:r>
        <w:t xml:space="preserve">Disponível em: https://doi.org/10.3390/nu13082795 </w:t>
      </w:r>
    </w:p>
    <w:p w:rsidR="0001595D" w:rsidRDefault="00D837C6">
      <w:pPr>
        <w:numPr>
          <w:ilvl w:val="0"/>
          <w:numId w:val="1"/>
        </w:numPr>
        <w:spacing w:after="153"/>
        <w:ind w:right="61" w:hanging="646"/>
      </w:pPr>
      <w:proofErr w:type="spellStart"/>
      <w:r w:rsidRPr="00D837C6">
        <w:rPr>
          <w:lang w:val="en-US"/>
        </w:rPr>
        <w:t>Dabke</w:t>
      </w:r>
      <w:proofErr w:type="spellEnd"/>
      <w:r w:rsidRPr="00D837C6">
        <w:rPr>
          <w:lang w:val="en-US"/>
        </w:rPr>
        <w:t xml:space="preserve"> K, Hendrick G, </w:t>
      </w:r>
      <w:proofErr w:type="spellStart"/>
      <w:r w:rsidRPr="00D837C6">
        <w:rPr>
          <w:lang w:val="en-US"/>
        </w:rPr>
        <w:t>Devkota</w:t>
      </w:r>
      <w:proofErr w:type="spellEnd"/>
      <w:r w:rsidRPr="00D837C6">
        <w:rPr>
          <w:lang w:val="en-US"/>
        </w:rPr>
        <w:t xml:space="preserve"> S. The gut microbiome and metabolic syndrome. </w:t>
      </w:r>
      <w:r>
        <w:t xml:space="preserve">J </w:t>
      </w:r>
      <w:proofErr w:type="spellStart"/>
      <w:r>
        <w:t>Clin</w:t>
      </w:r>
      <w:proofErr w:type="spellEnd"/>
      <w:r>
        <w:t xml:space="preserve"> </w:t>
      </w:r>
      <w:proofErr w:type="spellStart"/>
      <w:r>
        <w:t>Invest</w:t>
      </w:r>
      <w:proofErr w:type="spellEnd"/>
      <w:r>
        <w:t xml:space="preserve"> [Internet]. 2019; Disponível em: ht</w:t>
      </w:r>
      <w:r>
        <w:t xml:space="preserve">tps://doi.org/10.1172/JCI129194. </w:t>
      </w:r>
    </w:p>
    <w:p w:rsidR="0001595D" w:rsidRDefault="00D837C6">
      <w:pPr>
        <w:numPr>
          <w:ilvl w:val="0"/>
          <w:numId w:val="1"/>
        </w:numPr>
        <w:ind w:right="61" w:hanging="646"/>
      </w:pPr>
      <w:proofErr w:type="spellStart"/>
      <w:r w:rsidRPr="00D837C6">
        <w:rPr>
          <w:lang w:val="en-US"/>
        </w:rPr>
        <w:t>Diress</w:t>
      </w:r>
      <w:proofErr w:type="spellEnd"/>
      <w:r w:rsidRPr="00D837C6">
        <w:rPr>
          <w:lang w:val="en-US"/>
        </w:rPr>
        <w:t xml:space="preserve"> G. Epidemiology, Predisposing Factors, Biomarkers, and Prevention Mechanism of Obesity: A Systematic Review. </w:t>
      </w:r>
      <w:r>
        <w:t xml:space="preserve">Review </w:t>
      </w:r>
      <w:proofErr w:type="spellStart"/>
      <w:r>
        <w:t>Article</w:t>
      </w:r>
      <w:proofErr w:type="spellEnd"/>
      <w:r>
        <w:t xml:space="preserve"> </w:t>
      </w:r>
      <w:proofErr w:type="spellStart"/>
      <w:r>
        <w:t>Epidemiology</w:t>
      </w:r>
      <w:proofErr w:type="spellEnd"/>
      <w:r>
        <w:t xml:space="preserve">, </w:t>
      </w:r>
    </w:p>
    <w:p w:rsidR="0001595D" w:rsidRDefault="00D837C6">
      <w:pPr>
        <w:ind w:left="791" w:right="61"/>
      </w:pPr>
      <w:proofErr w:type="spellStart"/>
      <w:r>
        <w:t>Predisposing</w:t>
      </w:r>
      <w:proofErr w:type="spellEnd"/>
      <w:r>
        <w:t xml:space="preserve"> </w:t>
      </w:r>
      <w:proofErr w:type="spellStart"/>
      <w:r>
        <w:t>Factors</w:t>
      </w:r>
      <w:proofErr w:type="spellEnd"/>
      <w:r>
        <w:t xml:space="preserve"> [Internet]. 2020 [citado 30 de outubro de 2022]; </w:t>
      </w:r>
    </w:p>
    <w:p w:rsidR="0001595D" w:rsidRDefault="00D837C6">
      <w:pPr>
        <w:spacing w:after="154"/>
        <w:ind w:left="791" w:right="61"/>
      </w:pPr>
      <w:r>
        <w:t>Dispo</w:t>
      </w:r>
      <w:r>
        <w:t xml:space="preserve">nível em: https://doi.org/10.1155/2020/6134362 </w:t>
      </w:r>
    </w:p>
    <w:p w:rsidR="0001595D" w:rsidRDefault="00D837C6">
      <w:pPr>
        <w:numPr>
          <w:ilvl w:val="0"/>
          <w:numId w:val="1"/>
        </w:numPr>
        <w:spacing w:after="150" w:line="261" w:lineRule="auto"/>
        <w:ind w:right="61" w:hanging="646"/>
      </w:pPr>
      <w:r w:rsidRPr="00D837C6">
        <w:rPr>
          <w:lang w:val="en-US"/>
        </w:rPr>
        <w:t xml:space="preserve">The role of Gut Microbiota in the development of obesity and Diabetes [Internet]. </w:t>
      </w:r>
      <w:r>
        <w:t>[citado 30 de outubro de 2022]. Disponível em: https://www.ncbi.nlm.nih.gov/pmc/articles/PMC4912704/pdf/12944_2016_Articl e_27</w:t>
      </w:r>
      <w:r>
        <w:t xml:space="preserve">8.pdf </w:t>
      </w:r>
    </w:p>
    <w:p w:rsidR="0001595D" w:rsidRDefault="00D837C6">
      <w:pPr>
        <w:numPr>
          <w:ilvl w:val="0"/>
          <w:numId w:val="1"/>
        </w:numPr>
        <w:ind w:right="61" w:hanging="646"/>
      </w:pPr>
      <w:r w:rsidRPr="00D837C6">
        <w:rPr>
          <w:lang w:val="en-US"/>
        </w:rPr>
        <w:t xml:space="preserve">Ford H, Schreiber A, </w:t>
      </w:r>
      <w:proofErr w:type="spellStart"/>
      <w:r w:rsidRPr="00D837C6">
        <w:rPr>
          <w:lang w:val="en-US"/>
        </w:rPr>
        <w:t>Hackam</w:t>
      </w:r>
      <w:proofErr w:type="spellEnd"/>
      <w:r w:rsidRPr="00D837C6">
        <w:rPr>
          <w:lang w:val="en-US"/>
        </w:rPr>
        <w:t xml:space="preserve"> DJ, </w:t>
      </w:r>
      <w:proofErr w:type="spellStart"/>
      <w:r w:rsidRPr="00D837C6">
        <w:rPr>
          <w:lang w:val="en-US"/>
        </w:rPr>
        <w:t>Billiar</w:t>
      </w:r>
      <w:proofErr w:type="spellEnd"/>
      <w:r w:rsidRPr="00D837C6">
        <w:rPr>
          <w:lang w:val="en-US"/>
        </w:rPr>
        <w:t xml:space="preserve"> TR, Watkins S, Li J, et al. </w:t>
      </w:r>
      <w:r>
        <w:t xml:space="preserve">Intestinal </w:t>
      </w:r>
      <w:proofErr w:type="spellStart"/>
      <w:r>
        <w:t>Barrier</w:t>
      </w:r>
      <w:proofErr w:type="spellEnd"/>
      <w:r>
        <w:t xml:space="preserve"> </w:t>
      </w:r>
      <w:proofErr w:type="spellStart"/>
      <w:r>
        <w:t>Translocation</w:t>
      </w:r>
      <w:proofErr w:type="spellEnd"/>
      <w:r>
        <w:t xml:space="preserve"> </w:t>
      </w:r>
      <w:proofErr w:type="spellStart"/>
      <w:r>
        <w:t>of</w:t>
      </w:r>
      <w:proofErr w:type="spellEnd"/>
      <w:r>
        <w:t xml:space="preserve"> </w:t>
      </w:r>
      <w:proofErr w:type="spellStart"/>
      <w:r>
        <w:t>Bacteria</w:t>
      </w:r>
      <w:proofErr w:type="spellEnd"/>
      <w:r>
        <w:t xml:space="preserve"> </w:t>
      </w:r>
      <w:proofErr w:type="spellStart"/>
      <w:r>
        <w:t>Across</w:t>
      </w:r>
      <w:proofErr w:type="spellEnd"/>
      <w:r>
        <w:t xml:space="preserve"> </w:t>
      </w:r>
      <w:proofErr w:type="spellStart"/>
      <w:r>
        <w:t>the</w:t>
      </w:r>
      <w:proofErr w:type="spellEnd"/>
      <w:r>
        <w:t xml:space="preserve"> </w:t>
      </w:r>
      <w:proofErr w:type="spellStart"/>
      <w:r>
        <w:t>Enterocyte</w:t>
      </w:r>
      <w:proofErr w:type="spellEnd"/>
      <w:r>
        <w:t xml:space="preserve"> TLR4 </w:t>
      </w:r>
      <w:proofErr w:type="spellStart"/>
      <w:r>
        <w:t>Mediates</w:t>
      </w:r>
      <w:proofErr w:type="spellEnd"/>
      <w:r>
        <w:t xml:space="preserve"> </w:t>
      </w:r>
      <w:proofErr w:type="spellStart"/>
      <w:r>
        <w:t>Phagocytosis</w:t>
      </w:r>
      <w:proofErr w:type="spellEnd"/>
      <w:r>
        <w:t xml:space="preserve"> and. 2019 [citado 30 de outubro de 2022]; Disponível em: </w:t>
      </w:r>
    </w:p>
    <w:p w:rsidR="0001595D" w:rsidRDefault="00D837C6">
      <w:pPr>
        <w:spacing w:after="154"/>
        <w:ind w:left="791" w:right="61"/>
      </w:pPr>
      <w:r>
        <w:t xml:space="preserve">http://www.jimmunol.org/content/176/5/3070 </w:t>
      </w:r>
    </w:p>
    <w:p w:rsidR="0001595D" w:rsidRDefault="00D837C6">
      <w:pPr>
        <w:numPr>
          <w:ilvl w:val="0"/>
          <w:numId w:val="1"/>
        </w:numPr>
        <w:ind w:right="61" w:hanging="646"/>
      </w:pPr>
      <w:proofErr w:type="spellStart"/>
      <w:r w:rsidRPr="00D837C6">
        <w:rPr>
          <w:lang w:val="en-US"/>
        </w:rPr>
        <w:t>Boutagy</w:t>
      </w:r>
      <w:proofErr w:type="spellEnd"/>
      <w:r w:rsidRPr="00D837C6">
        <w:rPr>
          <w:lang w:val="en-US"/>
        </w:rPr>
        <w:t xml:space="preserve"> NE, </w:t>
      </w:r>
      <w:proofErr w:type="spellStart"/>
      <w:r w:rsidRPr="00D837C6">
        <w:rPr>
          <w:lang w:val="en-US"/>
        </w:rPr>
        <w:t>Mcmillan</w:t>
      </w:r>
      <w:proofErr w:type="spellEnd"/>
      <w:r w:rsidRPr="00D837C6">
        <w:rPr>
          <w:lang w:val="en-US"/>
        </w:rPr>
        <w:t xml:space="preserve"> RP, </w:t>
      </w:r>
      <w:proofErr w:type="spellStart"/>
      <w:r w:rsidRPr="00D837C6">
        <w:rPr>
          <w:lang w:val="en-US"/>
        </w:rPr>
        <w:t>Frisard</w:t>
      </w:r>
      <w:proofErr w:type="spellEnd"/>
      <w:r w:rsidRPr="00D837C6">
        <w:rPr>
          <w:lang w:val="en-US"/>
        </w:rPr>
        <w:t xml:space="preserve"> MI, </w:t>
      </w:r>
      <w:proofErr w:type="spellStart"/>
      <w:r w:rsidRPr="00D837C6">
        <w:rPr>
          <w:lang w:val="en-US"/>
        </w:rPr>
        <w:t>Hulver</w:t>
      </w:r>
      <w:proofErr w:type="spellEnd"/>
      <w:r w:rsidRPr="00D837C6">
        <w:rPr>
          <w:lang w:val="en-US"/>
        </w:rPr>
        <w:t xml:space="preserve"> MW. Metabolic endotoxemia with obesity: is it real and is it relevant? </w:t>
      </w:r>
      <w:r>
        <w:t xml:space="preserve">HHS </w:t>
      </w:r>
      <w:proofErr w:type="spellStart"/>
      <w:r>
        <w:t>Public</w:t>
      </w:r>
      <w:proofErr w:type="spellEnd"/>
      <w:r>
        <w:t xml:space="preserve"> Access. </w:t>
      </w:r>
      <w:proofErr w:type="spellStart"/>
      <w:r>
        <w:t>Biochimie</w:t>
      </w:r>
      <w:proofErr w:type="spellEnd"/>
      <w:r>
        <w:t xml:space="preserve"> [Internet]. </w:t>
      </w:r>
    </w:p>
    <w:p w:rsidR="0001595D" w:rsidRDefault="00D837C6">
      <w:pPr>
        <w:spacing w:after="168"/>
        <w:ind w:left="791" w:right="61"/>
      </w:pPr>
      <w:r>
        <w:t>2016 [citado 30 de outubro de 2022</w:t>
      </w:r>
      <w:proofErr w:type="gramStart"/>
      <w:r>
        <w:t>];124:11</w:t>
      </w:r>
      <w:proofErr w:type="gramEnd"/>
      <w:r>
        <w:t>–</w:t>
      </w:r>
      <w:r>
        <w:t xml:space="preserve">20. Disponível em: https://doi.org/10.1016%2Fj.biochi.2015.06.020 </w:t>
      </w:r>
    </w:p>
    <w:p w:rsidR="0001595D" w:rsidRPr="00D837C6" w:rsidRDefault="00D837C6">
      <w:pPr>
        <w:numPr>
          <w:ilvl w:val="0"/>
          <w:numId w:val="1"/>
        </w:numPr>
        <w:ind w:right="61" w:hanging="646"/>
        <w:rPr>
          <w:lang w:val="en-US"/>
        </w:rPr>
      </w:pPr>
      <w:r w:rsidRPr="00D837C6">
        <w:rPr>
          <w:lang w:val="en-US"/>
        </w:rPr>
        <w:t>Aron-</w:t>
      </w:r>
      <w:proofErr w:type="spellStart"/>
      <w:r w:rsidRPr="00D837C6">
        <w:rPr>
          <w:lang w:val="en-US"/>
        </w:rPr>
        <w:t>Wisnewsky</w:t>
      </w:r>
      <w:proofErr w:type="spellEnd"/>
      <w:r w:rsidRPr="00D837C6">
        <w:rPr>
          <w:lang w:val="en-US"/>
        </w:rPr>
        <w:t xml:space="preserve"> J, </w:t>
      </w:r>
      <w:proofErr w:type="spellStart"/>
      <w:r w:rsidRPr="00D837C6">
        <w:rPr>
          <w:lang w:val="en-US"/>
        </w:rPr>
        <w:t>Warmbrunn</w:t>
      </w:r>
      <w:proofErr w:type="spellEnd"/>
      <w:r w:rsidRPr="00D837C6">
        <w:rPr>
          <w:lang w:val="en-US"/>
        </w:rPr>
        <w:t xml:space="preserve"> M V, </w:t>
      </w:r>
      <w:proofErr w:type="spellStart"/>
      <w:r w:rsidRPr="00D837C6">
        <w:rPr>
          <w:lang w:val="en-US"/>
        </w:rPr>
        <w:t>Nieuwdorp</w:t>
      </w:r>
      <w:proofErr w:type="spellEnd"/>
      <w:r w:rsidRPr="00D837C6">
        <w:rPr>
          <w:lang w:val="en-US"/>
        </w:rPr>
        <w:t xml:space="preserve"> M, Clément K. Metabolism and Metabolic Disorders and the Microbiome: The Intestinal Microbiota </w:t>
      </w:r>
    </w:p>
    <w:p w:rsidR="0001595D" w:rsidRPr="00D837C6" w:rsidRDefault="00D837C6">
      <w:pPr>
        <w:ind w:left="791" w:right="61"/>
        <w:rPr>
          <w:lang w:val="en-US"/>
        </w:rPr>
      </w:pPr>
      <w:r w:rsidRPr="00D837C6">
        <w:rPr>
          <w:lang w:val="en-US"/>
        </w:rPr>
        <w:t xml:space="preserve">Associated </w:t>
      </w:r>
      <w:proofErr w:type="gramStart"/>
      <w:r w:rsidRPr="00D837C6">
        <w:rPr>
          <w:lang w:val="en-US"/>
        </w:rPr>
        <w:t>With</w:t>
      </w:r>
      <w:proofErr w:type="gramEnd"/>
      <w:r w:rsidRPr="00D837C6">
        <w:rPr>
          <w:lang w:val="en-US"/>
        </w:rPr>
        <w:t xml:space="preserve"> Obesity, Lipid Metabolism, and Met</w:t>
      </w:r>
      <w:r w:rsidRPr="00D837C6">
        <w:rPr>
          <w:lang w:val="en-US"/>
        </w:rPr>
        <w:t>abolic Health-</w:t>
      </w:r>
    </w:p>
    <w:p w:rsidR="0001595D" w:rsidRDefault="00D837C6">
      <w:pPr>
        <w:spacing w:after="150" w:line="261" w:lineRule="auto"/>
        <w:ind w:left="781" w:right="1" w:firstLine="0"/>
        <w:jc w:val="left"/>
      </w:pPr>
      <w:r w:rsidRPr="00D837C6">
        <w:rPr>
          <w:lang w:val="en-US"/>
        </w:rPr>
        <w:t xml:space="preserve">Pathophysiology and Therapeutic Strategies. Gastroenterology [Internet]. </w:t>
      </w:r>
      <w:r>
        <w:t>2021 [citado 29 de outubro de 2022</w:t>
      </w:r>
      <w:proofErr w:type="gramStart"/>
      <w:r>
        <w:t>];160:573</w:t>
      </w:r>
      <w:proofErr w:type="gramEnd"/>
      <w:r>
        <w:t xml:space="preserve">–99. Disponível em: https://doi.org/10.1053/j.gastro.2020.10.057 </w:t>
      </w:r>
    </w:p>
    <w:p w:rsidR="0001595D" w:rsidRDefault="00D837C6">
      <w:pPr>
        <w:numPr>
          <w:ilvl w:val="0"/>
          <w:numId w:val="1"/>
        </w:numPr>
        <w:spacing w:after="2" w:line="261" w:lineRule="auto"/>
        <w:ind w:right="61" w:hanging="646"/>
      </w:pPr>
      <w:proofErr w:type="spellStart"/>
      <w:r w:rsidRPr="00D837C6">
        <w:rPr>
          <w:lang w:val="en-US"/>
        </w:rPr>
        <w:lastRenderedPageBreak/>
        <w:t>Bäckhed</w:t>
      </w:r>
      <w:proofErr w:type="spellEnd"/>
      <w:r w:rsidRPr="00D837C6">
        <w:rPr>
          <w:lang w:val="en-US"/>
        </w:rPr>
        <w:t xml:space="preserve"> F, Ding H, Wang T, Hooper L V., Gou YK, Nagy A, et </w:t>
      </w:r>
      <w:r w:rsidRPr="00D837C6">
        <w:rPr>
          <w:lang w:val="en-US"/>
        </w:rPr>
        <w:t xml:space="preserve">al. The gut microbiota as an environmental factor that regulates fat storage. </w:t>
      </w:r>
      <w:proofErr w:type="spellStart"/>
      <w:r>
        <w:t>Proc</w:t>
      </w:r>
      <w:proofErr w:type="spellEnd"/>
      <w:r>
        <w:t xml:space="preserve">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U S A [Internet]. 2 de novembro de 2004 [citado 30 de outubro de 2022];101(44):15718–23. Disponível em: </w:t>
      </w:r>
    </w:p>
    <w:p w:rsidR="0001595D" w:rsidRDefault="00D837C6">
      <w:pPr>
        <w:ind w:left="791" w:right="61"/>
      </w:pPr>
      <w:r>
        <w:t xml:space="preserve">www.pnas.orgcgidoi10.1073pnas.0407076101 </w:t>
      </w:r>
    </w:p>
    <w:p w:rsidR="0001595D" w:rsidRDefault="00D837C6">
      <w:pPr>
        <w:numPr>
          <w:ilvl w:val="0"/>
          <w:numId w:val="1"/>
        </w:numPr>
        <w:spacing w:after="150" w:line="261" w:lineRule="auto"/>
        <w:ind w:right="61" w:hanging="646"/>
      </w:pPr>
      <w:proofErr w:type="spellStart"/>
      <w:r w:rsidRPr="00D837C6">
        <w:rPr>
          <w:lang w:val="en-US"/>
        </w:rPr>
        <w:t>Thaiss</w:t>
      </w:r>
      <w:proofErr w:type="spellEnd"/>
      <w:r w:rsidRPr="00D837C6">
        <w:rPr>
          <w:lang w:val="en-US"/>
        </w:rPr>
        <w:t xml:space="preserve"> CA, </w:t>
      </w:r>
      <w:proofErr w:type="spellStart"/>
      <w:r w:rsidRPr="00D837C6">
        <w:rPr>
          <w:lang w:val="en-US"/>
        </w:rPr>
        <w:t>Z</w:t>
      </w:r>
      <w:r w:rsidRPr="00D837C6">
        <w:rPr>
          <w:lang w:val="en-US"/>
        </w:rPr>
        <w:t>eevi</w:t>
      </w:r>
      <w:proofErr w:type="spellEnd"/>
      <w:r w:rsidRPr="00D837C6">
        <w:rPr>
          <w:lang w:val="en-US"/>
        </w:rPr>
        <w:t xml:space="preserve"> D, Levy M, Zilberman-</w:t>
      </w:r>
      <w:proofErr w:type="spellStart"/>
      <w:r w:rsidRPr="00D837C6">
        <w:rPr>
          <w:lang w:val="en-US"/>
        </w:rPr>
        <w:t>Schapira</w:t>
      </w:r>
      <w:proofErr w:type="spellEnd"/>
      <w:r w:rsidRPr="00D837C6">
        <w:rPr>
          <w:lang w:val="en-US"/>
        </w:rPr>
        <w:t xml:space="preserve"> G, Suez J, </w:t>
      </w:r>
      <w:proofErr w:type="spellStart"/>
      <w:r w:rsidRPr="00D837C6">
        <w:rPr>
          <w:lang w:val="en-US"/>
        </w:rPr>
        <w:t>Tengeler</w:t>
      </w:r>
      <w:proofErr w:type="spellEnd"/>
      <w:r w:rsidRPr="00D837C6">
        <w:rPr>
          <w:lang w:val="en-US"/>
        </w:rPr>
        <w:t xml:space="preserve"> AC, et al. </w:t>
      </w:r>
      <w:proofErr w:type="spellStart"/>
      <w:r>
        <w:t>Transkingdom</w:t>
      </w:r>
      <w:proofErr w:type="spellEnd"/>
      <w:r>
        <w:t xml:space="preserve"> </w:t>
      </w:r>
      <w:proofErr w:type="spellStart"/>
      <w:r>
        <w:t>control</w:t>
      </w:r>
      <w:proofErr w:type="spellEnd"/>
      <w:r>
        <w:t xml:space="preserve"> </w:t>
      </w:r>
      <w:proofErr w:type="spellStart"/>
      <w:r>
        <w:t>of</w:t>
      </w:r>
      <w:proofErr w:type="spellEnd"/>
      <w:r>
        <w:t xml:space="preserve"> microbiota </w:t>
      </w:r>
      <w:proofErr w:type="spellStart"/>
      <w:r>
        <w:t>diurnal</w:t>
      </w:r>
      <w:proofErr w:type="spellEnd"/>
      <w:r>
        <w:t xml:space="preserve"> </w:t>
      </w:r>
      <w:proofErr w:type="spellStart"/>
      <w:r>
        <w:t>oscillations</w:t>
      </w:r>
      <w:proofErr w:type="spellEnd"/>
      <w:r>
        <w:t xml:space="preserve"> </w:t>
      </w:r>
      <w:proofErr w:type="spellStart"/>
      <w:r>
        <w:t>promotes</w:t>
      </w:r>
      <w:proofErr w:type="spellEnd"/>
      <w:r>
        <w:t xml:space="preserve"> </w:t>
      </w:r>
      <w:proofErr w:type="spellStart"/>
      <w:r>
        <w:t>metabolic</w:t>
      </w:r>
      <w:proofErr w:type="spellEnd"/>
      <w:r>
        <w:t xml:space="preserve"> </w:t>
      </w:r>
      <w:proofErr w:type="spellStart"/>
      <w:r>
        <w:t>homeostasis</w:t>
      </w:r>
      <w:proofErr w:type="spellEnd"/>
      <w:r>
        <w:t xml:space="preserve">. </w:t>
      </w:r>
      <w:proofErr w:type="spellStart"/>
      <w:r>
        <w:t>Cell</w:t>
      </w:r>
      <w:proofErr w:type="spellEnd"/>
      <w:r>
        <w:t xml:space="preserve"> [Internet]. 23 de outubro de 2014 [citado 30 de outubro de 2022];159(3):514–29. Disponível em: ht</w:t>
      </w:r>
      <w:r>
        <w:t xml:space="preserve">tps://doi.org/10.1016/j.cell.2014.09.048 </w:t>
      </w:r>
    </w:p>
    <w:p w:rsidR="0001595D" w:rsidRDefault="00D837C6">
      <w:pPr>
        <w:numPr>
          <w:ilvl w:val="0"/>
          <w:numId w:val="1"/>
        </w:numPr>
        <w:spacing w:after="153"/>
        <w:ind w:right="61" w:hanging="646"/>
      </w:pPr>
      <w:r w:rsidRPr="00D837C6">
        <w:rPr>
          <w:lang w:val="en-US"/>
        </w:rPr>
        <w:t xml:space="preserve">Chambers ES, </w:t>
      </w:r>
      <w:proofErr w:type="spellStart"/>
      <w:r w:rsidRPr="00D837C6">
        <w:rPr>
          <w:lang w:val="en-US"/>
        </w:rPr>
        <w:t>Viardot</w:t>
      </w:r>
      <w:proofErr w:type="spellEnd"/>
      <w:r w:rsidRPr="00D837C6">
        <w:rPr>
          <w:lang w:val="en-US"/>
        </w:rPr>
        <w:t xml:space="preserve"> A, </w:t>
      </w:r>
      <w:proofErr w:type="spellStart"/>
      <w:r w:rsidRPr="00D837C6">
        <w:rPr>
          <w:lang w:val="en-US"/>
        </w:rPr>
        <w:t>Psichas</w:t>
      </w:r>
      <w:proofErr w:type="spellEnd"/>
      <w:r w:rsidRPr="00D837C6">
        <w:rPr>
          <w:lang w:val="en-US"/>
        </w:rPr>
        <w:t xml:space="preserve"> A, Morrison DJ, Murphy KG, Zac-Varghese SEK, et al. </w:t>
      </w:r>
      <w:proofErr w:type="spellStart"/>
      <w:r>
        <w:t>Effects</w:t>
      </w:r>
      <w:proofErr w:type="spellEnd"/>
      <w:r>
        <w:t xml:space="preserve"> </w:t>
      </w:r>
      <w:proofErr w:type="spellStart"/>
      <w:r>
        <w:t>of</w:t>
      </w:r>
      <w:proofErr w:type="spellEnd"/>
      <w:r>
        <w:t xml:space="preserve"> </w:t>
      </w:r>
      <w:proofErr w:type="spellStart"/>
      <w:r>
        <w:t>targeted</w:t>
      </w:r>
      <w:proofErr w:type="spellEnd"/>
      <w:r>
        <w:t xml:space="preserve"> delivery </w:t>
      </w:r>
      <w:proofErr w:type="spellStart"/>
      <w:r>
        <w:t>of</w:t>
      </w:r>
      <w:proofErr w:type="spellEnd"/>
      <w:r>
        <w:t xml:space="preserve"> </w:t>
      </w:r>
      <w:proofErr w:type="spellStart"/>
      <w:r>
        <w:t>propionate</w:t>
      </w:r>
      <w:proofErr w:type="spellEnd"/>
      <w:r>
        <w:t xml:space="preserve"> </w:t>
      </w:r>
      <w:proofErr w:type="spellStart"/>
      <w:r>
        <w:t>to</w:t>
      </w:r>
      <w:proofErr w:type="spellEnd"/>
      <w:r>
        <w:t xml:space="preserve"> </w:t>
      </w:r>
      <w:proofErr w:type="spellStart"/>
      <w:r>
        <w:t>the</w:t>
      </w:r>
      <w:proofErr w:type="spellEnd"/>
      <w:r>
        <w:t xml:space="preserve"> </w:t>
      </w:r>
      <w:proofErr w:type="spellStart"/>
      <w:r>
        <w:t>human</w:t>
      </w:r>
      <w:proofErr w:type="spellEnd"/>
      <w:r>
        <w:t xml:space="preserve"> </w:t>
      </w:r>
      <w:proofErr w:type="spellStart"/>
      <w:r>
        <w:t>colon</w:t>
      </w:r>
      <w:proofErr w:type="spellEnd"/>
      <w:r>
        <w:t xml:space="preserve"> </w:t>
      </w:r>
      <w:proofErr w:type="spellStart"/>
      <w:r>
        <w:t>on</w:t>
      </w:r>
      <w:proofErr w:type="spellEnd"/>
      <w:r>
        <w:t xml:space="preserve"> </w:t>
      </w:r>
      <w:proofErr w:type="spellStart"/>
      <w:r>
        <w:t>appetite</w:t>
      </w:r>
      <w:proofErr w:type="spellEnd"/>
      <w:r>
        <w:t xml:space="preserve"> </w:t>
      </w:r>
      <w:proofErr w:type="spellStart"/>
      <w:r>
        <w:t>regulation</w:t>
      </w:r>
      <w:proofErr w:type="spellEnd"/>
      <w:r>
        <w:t xml:space="preserve">, </w:t>
      </w:r>
      <w:proofErr w:type="spellStart"/>
      <w:r>
        <w:t>body</w:t>
      </w:r>
      <w:proofErr w:type="spellEnd"/>
      <w:r>
        <w:t xml:space="preserve"> </w:t>
      </w:r>
      <w:proofErr w:type="spellStart"/>
      <w:r>
        <w:t>weight</w:t>
      </w:r>
      <w:proofErr w:type="spellEnd"/>
      <w:r>
        <w:t xml:space="preserve"> </w:t>
      </w:r>
      <w:proofErr w:type="spellStart"/>
      <w:r>
        <w:t>maintenance</w:t>
      </w:r>
      <w:proofErr w:type="spellEnd"/>
      <w:r>
        <w:t xml:space="preserve"> </w:t>
      </w:r>
      <w:proofErr w:type="spellStart"/>
      <w:r>
        <w:t>and</w:t>
      </w:r>
      <w:proofErr w:type="spellEnd"/>
      <w:r>
        <w:t xml:space="preserve"> </w:t>
      </w:r>
      <w:proofErr w:type="spellStart"/>
      <w:r>
        <w:t>adiposity</w:t>
      </w:r>
      <w:proofErr w:type="spellEnd"/>
      <w:r>
        <w:t xml:space="preserve"> in </w:t>
      </w:r>
      <w:proofErr w:type="spellStart"/>
      <w:r>
        <w:t>ove</w:t>
      </w:r>
      <w:r>
        <w:t>rweight</w:t>
      </w:r>
      <w:proofErr w:type="spellEnd"/>
      <w:r>
        <w:t xml:space="preserve"> </w:t>
      </w:r>
      <w:proofErr w:type="spellStart"/>
      <w:r>
        <w:t>adults</w:t>
      </w:r>
      <w:proofErr w:type="spellEnd"/>
      <w:r>
        <w:t xml:space="preserve">. [citado 30 de outubro de 2022]; Disponível em: http://dx.doi.org/10.1136/gutjnl-2014-307913 </w:t>
      </w:r>
    </w:p>
    <w:p w:rsidR="0001595D" w:rsidRDefault="00D837C6">
      <w:pPr>
        <w:numPr>
          <w:ilvl w:val="0"/>
          <w:numId w:val="1"/>
        </w:numPr>
        <w:spacing w:after="150" w:line="261" w:lineRule="auto"/>
        <w:ind w:right="61" w:hanging="646"/>
      </w:pPr>
      <w:r w:rsidRPr="00D837C6">
        <w:rPr>
          <w:lang w:val="en-US"/>
        </w:rPr>
        <w:t xml:space="preserve">Collins JM, Neville MJ, </w:t>
      </w:r>
      <w:proofErr w:type="spellStart"/>
      <w:r w:rsidRPr="00D837C6">
        <w:rPr>
          <w:lang w:val="en-US"/>
        </w:rPr>
        <w:t>Pinnick</w:t>
      </w:r>
      <w:proofErr w:type="spellEnd"/>
      <w:r w:rsidRPr="00D837C6">
        <w:rPr>
          <w:lang w:val="en-US"/>
        </w:rPr>
        <w:t xml:space="preserve"> KE, Hodson L, Ruyter B, Van Dijk TH, et al. </w:t>
      </w:r>
      <w:r>
        <w:t xml:space="preserve">De novo </w:t>
      </w:r>
      <w:proofErr w:type="spellStart"/>
      <w:r>
        <w:t>lipogenesis</w:t>
      </w:r>
      <w:proofErr w:type="spellEnd"/>
      <w:r>
        <w:t xml:space="preserve"> in </w:t>
      </w:r>
      <w:proofErr w:type="spellStart"/>
      <w:r>
        <w:t>the</w:t>
      </w:r>
      <w:proofErr w:type="spellEnd"/>
      <w:r>
        <w:t xml:space="preserve"> </w:t>
      </w:r>
      <w:proofErr w:type="spellStart"/>
      <w:r>
        <w:t>differentiating</w:t>
      </w:r>
      <w:proofErr w:type="spellEnd"/>
      <w:r>
        <w:t xml:space="preserve"> </w:t>
      </w:r>
      <w:proofErr w:type="spellStart"/>
      <w:r>
        <w:t>human</w:t>
      </w:r>
      <w:proofErr w:type="spellEnd"/>
      <w:r>
        <w:t xml:space="preserve"> </w:t>
      </w:r>
      <w:proofErr w:type="spellStart"/>
      <w:r>
        <w:t>adipocyte</w:t>
      </w:r>
      <w:proofErr w:type="spellEnd"/>
      <w:r>
        <w:t xml:space="preserve"> </w:t>
      </w:r>
      <w:proofErr w:type="spellStart"/>
      <w:r>
        <w:t>can</w:t>
      </w:r>
      <w:proofErr w:type="spellEnd"/>
      <w:r>
        <w:t xml:space="preserve"> </w:t>
      </w:r>
      <w:proofErr w:type="spellStart"/>
      <w:r>
        <w:t>provide</w:t>
      </w:r>
      <w:proofErr w:type="spellEnd"/>
      <w:r>
        <w:t xml:space="preserve"> </w:t>
      </w:r>
      <w:proofErr w:type="spellStart"/>
      <w:r>
        <w:t>all</w:t>
      </w:r>
      <w:proofErr w:type="spellEnd"/>
      <w:r>
        <w:t xml:space="preserve"> </w:t>
      </w:r>
      <w:proofErr w:type="spellStart"/>
      <w:r>
        <w:t>fatty</w:t>
      </w:r>
      <w:proofErr w:type="spellEnd"/>
      <w:r>
        <w:t xml:space="preserve"> </w:t>
      </w:r>
      <w:proofErr w:type="spellStart"/>
      <w:r>
        <w:t>acids</w:t>
      </w:r>
      <w:proofErr w:type="spellEnd"/>
      <w:r>
        <w:t xml:space="preserve"> </w:t>
      </w:r>
      <w:proofErr w:type="spellStart"/>
      <w:r>
        <w:t>necessary</w:t>
      </w:r>
      <w:proofErr w:type="spellEnd"/>
      <w:r>
        <w:t xml:space="preserve"> for </w:t>
      </w:r>
      <w:proofErr w:type="spellStart"/>
      <w:r>
        <w:t>maturation</w:t>
      </w:r>
      <w:proofErr w:type="spellEnd"/>
      <w:r>
        <w:t xml:space="preserve">. J </w:t>
      </w:r>
      <w:proofErr w:type="spellStart"/>
      <w:r>
        <w:t>Lipid</w:t>
      </w:r>
      <w:proofErr w:type="spellEnd"/>
      <w:r>
        <w:t xml:space="preserve"> Res [Internet]. setembro de 2011 [citado 30 de outubro de 2022];52(9):1683–92. Disponível em: https://doi.org/10.1194%2Fjlr.M012195 </w:t>
      </w:r>
    </w:p>
    <w:p w:rsidR="0001595D" w:rsidRDefault="00D837C6">
      <w:pPr>
        <w:numPr>
          <w:ilvl w:val="0"/>
          <w:numId w:val="1"/>
        </w:numPr>
        <w:spacing w:after="150" w:line="261" w:lineRule="auto"/>
        <w:ind w:right="61" w:hanging="646"/>
      </w:pPr>
      <w:proofErr w:type="spellStart"/>
      <w:r w:rsidRPr="00D837C6">
        <w:rPr>
          <w:lang w:val="en-US"/>
        </w:rPr>
        <w:t>Bä</w:t>
      </w:r>
      <w:proofErr w:type="spellEnd"/>
      <w:r w:rsidRPr="00D837C6">
        <w:rPr>
          <w:lang w:val="en-US"/>
        </w:rPr>
        <w:t xml:space="preserve"> F, Manchester JK, </w:t>
      </w:r>
      <w:proofErr w:type="spellStart"/>
      <w:r w:rsidRPr="00D837C6">
        <w:rPr>
          <w:lang w:val="en-US"/>
        </w:rPr>
        <w:t>Semenkovich</w:t>
      </w:r>
      <w:proofErr w:type="spellEnd"/>
      <w:r w:rsidRPr="00D837C6">
        <w:rPr>
          <w:lang w:val="en-US"/>
        </w:rPr>
        <w:t xml:space="preserve"> CF, Gordon JI. Mechanisms underlying the</w:t>
      </w:r>
      <w:r w:rsidRPr="00D837C6">
        <w:rPr>
          <w:lang w:val="en-US"/>
        </w:rPr>
        <w:t xml:space="preserve"> resistance to diet-induced obesity in germ-free mice. </w:t>
      </w:r>
      <w:r>
        <w:t xml:space="preserve">2007 [citado 30 de outubro de 2022]; Disponível em: www.pnas.orgcgidoi10.1073pnas.0605374104 </w:t>
      </w:r>
    </w:p>
    <w:p w:rsidR="0001595D" w:rsidRDefault="00D837C6">
      <w:pPr>
        <w:numPr>
          <w:ilvl w:val="0"/>
          <w:numId w:val="1"/>
        </w:numPr>
        <w:spacing w:after="153"/>
        <w:ind w:right="61" w:hanging="646"/>
      </w:pPr>
      <w:r w:rsidRPr="00D837C6">
        <w:rPr>
          <w:lang w:val="en-US"/>
        </w:rPr>
        <w:t xml:space="preserve">Kennedy A, Martinez K, Schmidt S, </w:t>
      </w:r>
      <w:proofErr w:type="spellStart"/>
      <w:r w:rsidRPr="00D837C6">
        <w:rPr>
          <w:lang w:val="en-US"/>
        </w:rPr>
        <w:t>Mandrup</w:t>
      </w:r>
      <w:proofErr w:type="spellEnd"/>
      <w:r w:rsidRPr="00D837C6">
        <w:rPr>
          <w:lang w:val="en-US"/>
        </w:rPr>
        <w:t xml:space="preserve"> S, </w:t>
      </w:r>
      <w:proofErr w:type="spellStart"/>
      <w:r w:rsidRPr="00D837C6">
        <w:rPr>
          <w:lang w:val="en-US"/>
        </w:rPr>
        <w:t>LaPoint</w:t>
      </w:r>
      <w:proofErr w:type="spellEnd"/>
      <w:r w:rsidRPr="00D837C6">
        <w:rPr>
          <w:lang w:val="en-US"/>
        </w:rPr>
        <w:t xml:space="preserve"> K, McIntosh M. </w:t>
      </w:r>
      <w:proofErr w:type="spellStart"/>
      <w:r w:rsidRPr="00D837C6">
        <w:rPr>
          <w:lang w:val="en-US"/>
        </w:rPr>
        <w:t>Antiobesity</w:t>
      </w:r>
      <w:proofErr w:type="spellEnd"/>
      <w:r w:rsidRPr="00D837C6">
        <w:rPr>
          <w:lang w:val="en-US"/>
        </w:rPr>
        <w:t xml:space="preserve"> mechanisms of action of con</w:t>
      </w:r>
      <w:r w:rsidRPr="00D837C6">
        <w:rPr>
          <w:lang w:val="en-US"/>
        </w:rPr>
        <w:t xml:space="preserve">jugated linoleic acid. </w:t>
      </w:r>
      <w:proofErr w:type="spellStart"/>
      <w:r>
        <w:t>Journal</w:t>
      </w:r>
      <w:proofErr w:type="spellEnd"/>
      <w:r>
        <w:t xml:space="preserve"> </w:t>
      </w:r>
      <w:proofErr w:type="spellStart"/>
      <w:r>
        <w:t>of</w:t>
      </w:r>
      <w:proofErr w:type="spellEnd"/>
      <w:r>
        <w:t xml:space="preserve"> </w:t>
      </w:r>
      <w:proofErr w:type="spellStart"/>
      <w:r>
        <w:t>Nutritional</w:t>
      </w:r>
      <w:proofErr w:type="spellEnd"/>
      <w:r>
        <w:t xml:space="preserve"> </w:t>
      </w:r>
      <w:proofErr w:type="spellStart"/>
      <w:r>
        <w:t>Biochemistry</w:t>
      </w:r>
      <w:proofErr w:type="spellEnd"/>
      <w:r>
        <w:t xml:space="preserve"> [Internet]. março de 2010 [citado 30 de outubro de 2022];21(3):171–9. Disponível em: https://doi.org/10.1016/j.jnutbio.2009.08.003 </w:t>
      </w:r>
    </w:p>
    <w:p w:rsidR="0001595D" w:rsidRDefault="00D837C6">
      <w:pPr>
        <w:numPr>
          <w:ilvl w:val="0"/>
          <w:numId w:val="1"/>
        </w:numPr>
        <w:spacing w:after="150" w:line="261" w:lineRule="auto"/>
        <w:ind w:right="61" w:hanging="646"/>
      </w:pPr>
      <w:r w:rsidRPr="00D837C6">
        <w:rPr>
          <w:lang w:val="en-US"/>
        </w:rPr>
        <w:t xml:space="preserve">Iguchi Y, Yamaguchi M, Sato H, </w:t>
      </w:r>
      <w:proofErr w:type="spellStart"/>
      <w:r w:rsidRPr="00D837C6">
        <w:rPr>
          <w:lang w:val="en-US"/>
        </w:rPr>
        <w:t>Kihira</w:t>
      </w:r>
      <w:proofErr w:type="spellEnd"/>
      <w:r w:rsidRPr="00D837C6">
        <w:rPr>
          <w:lang w:val="en-US"/>
        </w:rPr>
        <w:t xml:space="preserve"> K, </w:t>
      </w:r>
      <w:proofErr w:type="spellStart"/>
      <w:r w:rsidRPr="00D837C6">
        <w:rPr>
          <w:lang w:val="en-US"/>
        </w:rPr>
        <w:t>Nishimaki</w:t>
      </w:r>
      <w:proofErr w:type="spellEnd"/>
      <w:r w:rsidRPr="00D837C6">
        <w:rPr>
          <w:lang w:val="en-US"/>
        </w:rPr>
        <w:t xml:space="preserve">-Mogami T, Une </w:t>
      </w:r>
      <w:r w:rsidRPr="00D837C6">
        <w:rPr>
          <w:lang w:val="en-US"/>
        </w:rPr>
        <w:t xml:space="preserve">M. Bile alcohols function as the ligands of membrane-type bile acid-activated G protein-coupled receptor. </w:t>
      </w:r>
      <w:r>
        <w:t xml:space="preserve">J </w:t>
      </w:r>
      <w:proofErr w:type="spellStart"/>
      <w:r>
        <w:t>Lipid</w:t>
      </w:r>
      <w:proofErr w:type="spellEnd"/>
      <w:r>
        <w:t xml:space="preserve"> Res [Internet]. 1</w:t>
      </w:r>
      <w:r>
        <w:rPr>
          <w:vertAlign w:val="superscript"/>
        </w:rPr>
        <w:t>o</w:t>
      </w:r>
      <w:r>
        <w:t xml:space="preserve"> de junho de 2010 [citado 1</w:t>
      </w:r>
      <w:r>
        <w:rPr>
          <w:vertAlign w:val="superscript"/>
        </w:rPr>
        <w:t>o</w:t>
      </w:r>
      <w:r>
        <w:t xml:space="preserve"> de novembro de 2022];51(6):1432–41. Disponível em: https://doi.org/10.1194/jlr.m004051 </w:t>
      </w:r>
    </w:p>
    <w:p w:rsidR="0001595D" w:rsidRDefault="00D837C6">
      <w:pPr>
        <w:numPr>
          <w:ilvl w:val="0"/>
          <w:numId w:val="1"/>
        </w:numPr>
        <w:spacing w:after="150" w:line="261" w:lineRule="auto"/>
        <w:ind w:right="61" w:hanging="646"/>
      </w:pPr>
      <w:r w:rsidRPr="00D837C6">
        <w:rPr>
          <w:lang w:val="en-US"/>
        </w:rPr>
        <w:t xml:space="preserve">Thomas </w:t>
      </w:r>
      <w:r w:rsidRPr="00D837C6">
        <w:rPr>
          <w:lang w:val="en-US"/>
        </w:rPr>
        <w:t xml:space="preserve">C, </w:t>
      </w:r>
      <w:proofErr w:type="spellStart"/>
      <w:r w:rsidRPr="00D837C6">
        <w:rPr>
          <w:lang w:val="en-US"/>
        </w:rPr>
        <w:t>Gioiello</w:t>
      </w:r>
      <w:proofErr w:type="spellEnd"/>
      <w:r w:rsidRPr="00D837C6">
        <w:rPr>
          <w:lang w:val="en-US"/>
        </w:rPr>
        <w:t xml:space="preserve"> A, Noriega L, </w:t>
      </w:r>
      <w:proofErr w:type="spellStart"/>
      <w:r w:rsidRPr="00D837C6">
        <w:rPr>
          <w:lang w:val="en-US"/>
        </w:rPr>
        <w:t>Strehle</w:t>
      </w:r>
      <w:proofErr w:type="spellEnd"/>
      <w:r w:rsidRPr="00D837C6">
        <w:rPr>
          <w:lang w:val="en-US"/>
        </w:rPr>
        <w:t xml:space="preserve"> A, </w:t>
      </w:r>
      <w:proofErr w:type="spellStart"/>
      <w:r w:rsidRPr="00D837C6">
        <w:rPr>
          <w:lang w:val="en-US"/>
        </w:rPr>
        <w:t>Oury</w:t>
      </w:r>
      <w:proofErr w:type="spellEnd"/>
      <w:r w:rsidRPr="00D837C6">
        <w:rPr>
          <w:lang w:val="en-US"/>
        </w:rPr>
        <w:t xml:space="preserve"> J, Rizzo G, et al. </w:t>
      </w:r>
      <w:r>
        <w:t xml:space="preserve">TGR5mediated bile </w:t>
      </w:r>
      <w:proofErr w:type="spellStart"/>
      <w:r>
        <w:t>acid</w:t>
      </w:r>
      <w:proofErr w:type="spellEnd"/>
      <w:r>
        <w:t xml:space="preserve"> </w:t>
      </w:r>
      <w:proofErr w:type="spellStart"/>
      <w:r>
        <w:t>sensing</w:t>
      </w:r>
      <w:proofErr w:type="spellEnd"/>
      <w:r>
        <w:t xml:space="preserve"> </w:t>
      </w:r>
      <w:proofErr w:type="spellStart"/>
      <w:r>
        <w:t>controls</w:t>
      </w:r>
      <w:proofErr w:type="spellEnd"/>
      <w:r>
        <w:t xml:space="preserve"> glucose </w:t>
      </w:r>
      <w:proofErr w:type="spellStart"/>
      <w:r>
        <w:t>homeostasis</w:t>
      </w:r>
      <w:proofErr w:type="spellEnd"/>
      <w:r>
        <w:t>. 2009 [citado 1</w:t>
      </w:r>
      <w:r>
        <w:rPr>
          <w:vertAlign w:val="superscript"/>
        </w:rPr>
        <w:t>o</w:t>
      </w:r>
      <w:r>
        <w:t xml:space="preserve"> de novembro de 2022]; Disponível em: www.genenetwork.org </w:t>
      </w:r>
    </w:p>
    <w:p w:rsidR="0001595D" w:rsidRDefault="00D837C6">
      <w:pPr>
        <w:numPr>
          <w:ilvl w:val="0"/>
          <w:numId w:val="1"/>
        </w:numPr>
        <w:spacing w:after="168"/>
        <w:ind w:right="61" w:hanging="646"/>
      </w:pPr>
      <w:proofErr w:type="spellStart"/>
      <w:r w:rsidRPr="00D837C6">
        <w:rPr>
          <w:lang w:val="en-US"/>
        </w:rPr>
        <w:t>Muccioli</w:t>
      </w:r>
      <w:proofErr w:type="spellEnd"/>
      <w:r w:rsidRPr="00D837C6">
        <w:rPr>
          <w:lang w:val="en-US"/>
        </w:rPr>
        <w:t xml:space="preserve"> GG, </w:t>
      </w:r>
      <w:proofErr w:type="spellStart"/>
      <w:r w:rsidRPr="00D837C6">
        <w:rPr>
          <w:lang w:val="en-US"/>
        </w:rPr>
        <w:t>Naslain</w:t>
      </w:r>
      <w:proofErr w:type="spellEnd"/>
      <w:r w:rsidRPr="00D837C6">
        <w:rPr>
          <w:lang w:val="en-US"/>
        </w:rPr>
        <w:t xml:space="preserve"> D, </w:t>
      </w:r>
      <w:proofErr w:type="spellStart"/>
      <w:r w:rsidRPr="00D837C6">
        <w:rPr>
          <w:lang w:val="en-US"/>
        </w:rPr>
        <w:t>Bäckhed</w:t>
      </w:r>
      <w:proofErr w:type="spellEnd"/>
      <w:r w:rsidRPr="00D837C6">
        <w:rPr>
          <w:lang w:val="en-US"/>
        </w:rPr>
        <w:t xml:space="preserve"> F, </w:t>
      </w:r>
      <w:proofErr w:type="spellStart"/>
      <w:r w:rsidRPr="00D837C6">
        <w:rPr>
          <w:lang w:val="en-US"/>
        </w:rPr>
        <w:t>Reigstad</w:t>
      </w:r>
      <w:proofErr w:type="spellEnd"/>
      <w:r w:rsidRPr="00D837C6">
        <w:rPr>
          <w:lang w:val="en-US"/>
        </w:rPr>
        <w:t xml:space="preserve"> CS, Lambert DM, </w:t>
      </w:r>
      <w:proofErr w:type="spellStart"/>
      <w:r w:rsidRPr="00D837C6">
        <w:rPr>
          <w:lang w:val="en-US"/>
        </w:rPr>
        <w:t>Delzenne</w:t>
      </w:r>
      <w:proofErr w:type="spellEnd"/>
      <w:r w:rsidRPr="00D837C6">
        <w:rPr>
          <w:lang w:val="en-US"/>
        </w:rPr>
        <w:t xml:space="preserve"> NM, et al. The endocannabinoid system links gut microbiota to adipogenesis. Mol Syst Biol [Internet]. </w:t>
      </w:r>
      <w:r>
        <w:t>1</w:t>
      </w:r>
      <w:r>
        <w:rPr>
          <w:vertAlign w:val="superscript"/>
        </w:rPr>
        <w:t>o</w:t>
      </w:r>
      <w:r>
        <w:t xml:space="preserve"> de janeiro de 2010 [citado 1</w:t>
      </w:r>
      <w:r>
        <w:rPr>
          <w:vertAlign w:val="superscript"/>
        </w:rPr>
        <w:t>o</w:t>
      </w:r>
      <w:r>
        <w:t xml:space="preserve"> de novembro de 2022];6(1):392. Disponível em: https:</w:t>
      </w:r>
      <w:r>
        <w:t xml:space="preserve">//onlinelibrary.wiley.com/doi/full/10.1038/msb.2010.46 </w:t>
      </w:r>
    </w:p>
    <w:p w:rsidR="0001595D" w:rsidRDefault="00D837C6">
      <w:pPr>
        <w:numPr>
          <w:ilvl w:val="0"/>
          <w:numId w:val="1"/>
        </w:numPr>
        <w:ind w:right="61" w:hanging="646"/>
      </w:pPr>
      <w:r>
        <w:t xml:space="preserve">Luche E, </w:t>
      </w:r>
      <w:proofErr w:type="spellStart"/>
      <w:r>
        <w:t>Cousin</w:t>
      </w:r>
      <w:proofErr w:type="spellEnd"/>
      <w:r>
        <w:t xml:space="preserve"> B, </w:t>
      </w:r>
      <w:proofErr w:type="spellStart"/>
      <w:r>
        <w:t>Garidou</w:t>
      </w:r>
      <w:proofErr w:type="spellEnd"/>
      <w:r>
        <w:t xml:space="preserve"> L, </w:t>
      </w:r>
      <w:proofErr w:type="spellStart"/>
      <w:r>
        <w:t>Serino</w:t>
      </w:r>
      <w:proofErr w:type="spellEnd"/>
      <w:r>
        <w:t xml:space="preserve"> M, </w:t>
      </w:r>
      <w:proofErr w:type="spellStart"/>
      <w:r>
        <w:t>Waget</w:t>
      </w:r>
      <w:proofErr w:type="spellEnd"/>
      <w:r>
        <w:t xml:space="preserve"> A, </w:t>
      </w:r>
      <w:proofErr w:type="spellStart"/>
      <w:r>
        <w:t>Barreau</w:t>
      </w:r>
      <w:proofErr w:type="spellEnd"/>
      <w:r>
        <w:t xml:space="preserve"> C, et al. </w:t>
      </w:r>
      <w:proofErr w:type="spellStart"/>
      <w:r>
        <w:t>Metabolic</w:t>
      </w:r>
      <w:proofErr w:type="spellEnd"/>
      <w:r>
        <w:t xml:space="preserve"> </w:t>
      </w:r>
      <w:proofErr w:type="spellStart"/>
      <w:r>
        <w:t>endotoxemia</w:t>
      </w:r>
      <w:proofErr w:type="spellEnd"/>
      <w:r>
        <w:t xml:space="preserve"> </w:t>
      </w:r>
      <w:proofErr w:type="spellStart"/>
      <w:r>
        <w:t>directly</w:t>
      </w:r>
      <w:proofErr w:type="spellEnd"/>
      <w:r>
        <w:t xml:space="preserve"> </w:t>
      </w:r>
      <w:proofErr w:type="spellStart"/>
      <w:r>
        <w:t>increases</w:t>
      </w:r>
      <w:proofErr w:type="spellEnd"/>
      <w:r>
        <w:t xml:space="preserve"> </w:t>
      </w:r>
      <w:proofErr w:type="spellStart"/>
      <w:r>
        <w:t>the</w:t>
      </w:r>
      <w:proofErr w:type="spellEnd"/>
      <w:r>
        <w:t xml:space="preserve"> </w:t>
      </w:r>
      <w:proofErr w:type="spellStart"/>
      <w:r>
        <w:t>proliferation</w:t>
      </w:r>
      <w:proofErr w:type="spellEnd"/>
      <w:r>
        <w:t xml:space="preserve"> </w:t>
      </w:r>
      <w:proofErr w:type="spellStart"/>
      <w:r>
        <w:t>of</w:t>
      </w:r>
      <w:proofErr w:type="spellEnd"/>
      <w:r>
        <w:t xml:space="preserve"> </w:t>
      </w:r>
      <w:proofErr w:type="spellStart"/>
      <w:r>
        <w:t>adipocyte</w:t>
      </w:r>
      <w:proofErr w:type="spellEnd"/>
      <w:r>
        <w:t xml:space="preserve"> </w:t>
      </w:r>
      <w:proofErr w:type="spellStart"/>
      <w:r>
        <w:t>precursors</w:t>
      </w:r>
      <w:proofErr w:type="spellEnd"/>
      <w:r>
        <w:t xml:space="preserve"> </w:t>
      </w:r>
      <w:proofErr w:type="spellStart"/>
      <w:r>
        <w:t>at</w:t>
      </w:r>
      <w:proofErr w:type="spellEnd"/>
      <w:r>
        <w:t xml:space="preserve"> </w:t>
      </w:r>
      <w:proofErr w:type="spellStart"/>
      <w:r>
        <w:t>the</w:t>
      </w:r>
      <w:proofErr w:type="spellEnd"/>
      <w:r>
        <w:t xml:space="preserve"> </w:t>
      </w:r>
      <w:proofErr w:type="spellStart"/>
      <w:r>
        <w:t>onset</w:t>
      </w:r>
      <w:proofErr w:type="spellEnd"/>
      <w:r>
        <w:t xml:space="preserve"> </w:t>
      </w:r>
      <w:proofErr w:type="spellStart"/>
      <w:r>
        <w:t>of</w:t>
      </w:r>
      <w:proofErr w:type="spellEnd"/>
      <w:r>
        <w:t xml:space="preserve"> </w:t>
      </w:r>
      <w:proofErr w:type="spellStart"/>
      <w:r>
        <w:t>metabolic</w:t>
      </w:r>
      <w:proofErr w:type="spellEnd"/>
      <w:r>
        <w:t xml:space="preserve"> </w:t>
      </w:r>
      <w:proofErr w:type="spellStart"/>
      <w:r>
        <w:t>diseases</w:t>
      </w:r>
      <w:proofErr w:type="spellEnd"/>
      <w:r>
        <w:t xml:space="preserve"> </w:t>
      </w:r>
      <w:proofErr w:type="spellStart"/>
      <w:r>
        <w:t>through</w:t>
      </w:r>
      <w:proofErr w:type="spellEnd"/>
      <w:r>
        <w:t xml:space="preserve"> a CD14-</w:t>
      </w:r>
      <w:r>
        <w:t xml:space="preserve">dependent </w:t>
      </w:r>
      <w:proofErr w:type="spellStart"/>
      <w:r>
        <w:t>mechanism</w:t>
      </w:r>
      <w:proofErr w:type="spellEnd"/>
      <w:r>
        <w:t xml:space="preserve"> %. Mol </w:t>
      </w:r>
      <w:proofErr w:type="spellStart"/>
      <w:r>
        <w:lastRenderedPageBreak/>
        <w:t>Metab</w:t>
      </w:r>
      <w:proofErr w:type="spellEnd"/>
      <w:r>
        <w:t xml:space="preserve"> [Internet]. 2013 [citado 1</w:t>
      </w:r>
      <w:r>
        <w:rPr>
          <w:vertAlign w:val="superscript"/>
        </w:rPr>
        <w:t>o</w:t>
      </w:r>
      <w:r>
        <w:t xml:space="preserve"> de novembro de 2022</w:t>
      </w:r>
      <w:proofErr w:type="gramStart"/>
      <w:r>
        <w:t>];2:281</w:t>
      </w:r>
      <w:proofErr w:type="gramEnd"/>
      <w:r>
        <w:t xml:space="preserve">–91. Disponível em: http://dx.doi.org/10.1016/j.molmet.2013.06.005 </w:t>
      </w:r>
    </w:p>
    <w:p w:rsidR="0001595D" w:rsidRDefault="00D837C6">
      <w:pPr>
        <w:numPr>
          <w:ilvl w:val="0"/>
          <w:numId w:val="1"/>
        </w:numPr>
        <w:spacing w:after="3" w:line="261" w:lineRule="auto"/>
        <w:ind w:right="61" w:hanging="646"/>
      </w:pPr>
      <w:proofErr w:type="spellStart"/>
      <w:r w:rsidRPr="00D837C6">
        <w:rPr>
          <w:lang w:val="en-US"/>
        </w:rPr>
        <w:t>Geurts</w:t>
      </w:r>
      <w:proofErr w:type="spellEnd"/>
      <w:r w:rsidRPr="00D837C6">
        <w:rPr>
          <w:lang w:val="en-US"/>
        </w:rPr>
        <w:t xml:space="preserve"> L, Lazarevic V, </w:t>
      </w:r>
      <w:proofErr w:type="spellStart"/>
      <w:r w:rsidRPr="00D837C6">
        <w:rPr>
          <w:lang w:val="en-US"/>
        </w:rPr>
        <w:t>Derrien</w:t>
      </w:r>
      <w:proofErr w:type="spellEnd"/>
      <w:r w:rsidRPr="00D837C6">
        <w:rPr>
          <w:lang w:val="en-US"/>
        </w:rPr>
        <w:t xml:space="preserve"> M, Everard A, Van </w:t>
      </w:r>
      <w:proofErr w:type="spellStart"/>
      <w:r w:rsidRPr="00D837C6">
        <w:rPr>
          <w:lang w:val="en-US"/>
        </w:rPr>
        <w:t>Roye</w:t>
      </w:r>
      <w:proofErr w:type="spellEnd"/>
      <w:r w:rsidRPr="00D837C6">
        <w:rPr>
          <w:lang w:val="en-US"/>
        </w:rPr>
        <w:t xml:space="preserve"> M, Knauf C, et al. </w:t>
      </w:r>
      <w:proofErr w:type="spellStart"/>
      <w:r>
        <w:t>Altered</w:t>
      </w:r>
      <w:proofErr w:type="spellEnd"/>
      <w:r>
        <w:t xml:space="preserve"> </w:t>
      </w:r>
      <w:proofErr w:type="spellStart"/>
      <w:r>
        <w:t>gut</w:t>
      </w:r>
      <w:proofErr w:type="spellEnd"/>
      <w:r>
        <w:t xml:space="preserve"> microbiota </w:t>
      </w:r>
      <w:proofErr w:type="spellStart"/>
      <w:r>
        <w:t>and</w:t>
      </w:r>
      <w:proofErr w:type="spellEnd"/>
      <w:r>
        <w:t xml:space="preserve"> </w:t>
      </w:r>
      <w:proofErr w:type="spellStart"/>
      <w:r>
        <w:t>e</w:t>
      </w:r>
      <w:r>
        <w:t>ndocannabinoid</w:t>
      </w:r>
      <w:proofErr w:type="spellEnd"/>
      <w:r>
        <w:t xml:space="preserve"> system </w:t>
      </w:r>
      <w:proofErr w:type="spellStart"/>
      <w:r>
        <w:t>tone</w:t>
      </w:r>
      <w:proofErr w:type="spellEnd"/>
      <w:r>
        <w:t xml:space="preserve"> in </w:t>
      </w:r>
      <w:proofErr w:type="spellStart"/>
      <w:r>
        <w:t>obese</w:t>
      </w:r>
      <w:proofErr w:type="spellEnd"/>
      <w:r>
        <w:t xml:space="preserve"> </w:t>
      </w:r>
      <w:proofErr w:type="spellStart"/>
      <w:r>
        <w:t>and</w:t>
      </w:r>
      <w:proofErr w:type="spellEnd"/>
      <w:r>
        <w:t xml:space="preserve"> </w:t>
      </w:r>
      <w:proofErr w:type="spellStart"/>
      <w:r>
        <w:t>diabetic</w:t>
      </w:r>
      <w:proofErr w:type="spellEnd"/>
      <w:r>
        <w:t xml:space="preserve"> </w:t>
      </w:r>
      <w:proofErr w:type="spellStart"/>
      <w:r>
        <w:t>leptin-resistant</w:t>
      </w:r>
      <w:proofErr w:type="spellEnd"/>
      <w:r>
        <w:t xml:space="preserve"> </w:t>
      </w:r>
      <w:proofErr w:type="spellStart"/>
      <w:r>
        <w:t>mice</w:t>
      </w:r>
      <w:proofErr w:type="spellEnd"/>
      <w:r>
        <w:t xml:space="preserve">: </w:t>
      </w:r>
      <w:proofErr w:type="spellStart"/>
      <w:r>
        <w:t>impact</w:t>
      </w:r>
      <w:proofErr w:type="spellEnd"/>
      <w:r>
        <w:t xml:space="preserve"> </w:t>
      </w:r>
      <w:proofErr w:type="spellStart"/>
      <w:r>
        <w:t>on</w:t>
      </w:r>
      <w:proofErr w:type="spellEnd"/>
      <w:r>
        <w:t xml:space="preserve"> </w:t>
      </w:r>
      <w:proofErr w:type="spellStart"/>
      <w:r>
        <w:t>apelin</w:t>
      </w:r>
      <w:proofErr w:type="spellEnd"/>
      <w:r>
        <w:t xml:space="preserve"> </w:t>
      </w:r>
      <w:proofErr w:type="spellStart"/>
      <w:r>
        <w:t>regulation</w:t>
      </w:r>
      <w:proofErr w:type="spellEnd"/>
      <w:r>
        <w:t xml:space="preserve"> in adipose </w:t>
      </w:r>
      <w:proofErr w:type="spellStart"/>
      <w:r>
        <w:t>tissue</w:t>
      </w:r>
      <w:proofErr w:type="spellEnd"/>
      <w:r>
        <w:t xml:space="preserve">. 2011 </w:t>
      </w:r>
    </w:p>
    <w:p w:rsidR="0001595D" w:rsidRDefault="00D837C6">
      <w:pPr>
        <w:spacing w:after="166"/>
        <w:ind w:left="791" w:right="61"/>
      </w:pPr>
      <w:r>
        <w:t>[citado 1</w:t>
      </w:r>
      <w:r>
        <w:rPr>
          <w:vertAlign w:val="superscript"/>
        </w:rPr>
        <w:t>o</w:t>
      </w:r>
      <w:r>
        <w:t xml:space="preserve"> de novembro de 2022]; Disponível em: www.frontiersin.org </w:t>
      </w:r>
    </w:p>
    <w:p w:rsidR="0001595D" w:rsidRDefault="00D837C6">
      <w:pPr>
        <w:numPr>
          <w:ilvl w:val="0"/>
          <w:numId w:val="1"/>
        </w:numPr>
        <w:ind w:right="61" w:hanging="646"/>
      </w:pPr>
      <w:r w:rsidRPr="00D837C6">
        <w:rPr>
          <w:lang w:val="en-US"/>
        </w:rPr>
        <w:t>Dietary cholesterol drives fatty liver-associated liver cancer</w:t>
      </w:r>
      <w:r w:rsidRPr="00D837C6">
        <w:rPr>
          <w:lang w:val="en-US"/>
        </w:rPr>
        <w:t xml:space="preserve"> by modulating gut microbiota and metabolites [Internet]. </w:t>
      </w:r>
      <w:r>
        <w:t>[citado 1</w:t>
      </w:r>
      <w:r>
        <w:rPr>
          <w:vertAlign w:val="superscript"/>
        </w:rPr>
        <w:t>o</w:t>
      </w:r>
      <w:r>
        <w:t xml:space="preserve"> de novembro de 2022]. </w:t>
      </w:r>
    </w:p>
    <w:p w:rsidR="0001595D" w:rsidRDefault="00D837C6">
      <w:pPr>
        <w:spacing w:after="150" w:line="261" w:lineRule="auto"/>
        <w:ind w:left="781" w:right="1" w:firstLine="0"/>
        <w:jc w:val="left"/>
      </w:pPr>
      <w:r>
        <w:t xml:space="preserve">Disponível em: https://www.ncbi.nlm.nih.gov/pmc/articles/PMC7948195/pdf/gutjnl-2019319664.pdf </w:t>
      </w:r>
    </w:p>
    <w:p w:rsidR="0001595D" w:rsidRDefault="00D837C6">
      <w:pPr>
        <w:numPr>
          <w:ilvl w:val="0"/>
          <w:numId w:val="1"/>
        </w:numPr>
        <w:spacing w:after="168"/>
        <w:ind w:right="61" w:hanging="646"/>
      </w:pPr>
      <w:r w:rsidRPr="00D837C6">
        <w:rPr>
          <w:lang w:val="en-US"/>
        </w:rPr>
        <w:t>Gut microbiota impact on the peripheral immune response in non-alcoho</w:t>
      </w:r>
      <w:r w:rsidRPr="00D837C6">
        <w:rPr>
          <w:lang w:val="en-US"/>
        </w:rPr>
        <w:t xml:space="preserve">lic fatty liver disease related hepatocellular carcinoma [Internet]. </w:t>
      </w:r>
      <w:r>
        <w:t>[citado 1</w:t>
      </w:r>
      <w:r>
        <w:rPr>
          <w:vertAlign w:val="superscript"/>
        </w:rPr>
        <w:t>o</w:t>
      </w:r>
      <w:r>
        <w:t xml:space="preserve"> de novembro de 2022]. Disponível em: https://www.nature.com/articles/s41467020-20422-7.pdf </w:t>
      </w:r>
    </w:p>
    <w:p w:rsidR="0001595D" w:rsidRPr="00D837C6" w:rsidRDefault="00D837C6">
      <w:pPr>
        <w:numPr>
          <w:ilvl w:val="0"/>
          <w:numId w:val="1"/>
        </w:numPr>
        <w:ind w:right="61" w:hanging="646"/>
        <w:rPr>
          <w:lang w:val="en-US"/>
        </w:rPr>
      </w:pPr>
      <w:proofErr w:type="spellStart"/>
      <w:r w:rsidRPr="00D837C6">
        <w:rPr>
          <w:lang w:val="en-US"/>
        </w:rPr>
        <w:t>Sergeev</w:t>
      </w:r>
      <w:proofErr w:type="spellEnd"/>
      <w:r w:rsidRPr="00D837C6">
        <w:rPr>
          <w:lang w:val="en-US"/>
        </w:rPr>
        <w:t xml:space="preserve"> IN, </w:t>
      </w:r>
      <w:proofErr w:type="spellStart"/>
      <w:r w:rsidRPr="00D837C6">
        <w:rPr>
          <w:lang w:val="en-US"/>
        </w:rPr>
        <w:t>Aljutaily</w:t>
      </w:r>
      <w:proofErr w:type="spellEnd"/>
      <w:r w:rsidRPr="00D837C6">
        <w:rPr>
          <w:lang w:val="en-US"/>
        </w:rPr>
        <w:t xml:space="preserve"> T, Walton G, </w:t>
      </w:r>
      <w:proofErr w:type="spellStart"/>
      <w:r w:rsidRPr="00D837C6">
        <w:rPr>
          <w:lang w:val="en-US"/>
        </w:rPr>
        <w:t>Huarte</w:t>
      </w:r>
      <w:proofErr w:type="spellEnd"/>
      <w:r w:rsidRPr="00D837C6">
        <w:rPr>
          <w:lang w:val="en-US"/>
        </w:rPr>
        <w:t xml:space="preserve"> E. Effects of </w:t>
      </w:r>
      <w:proofErr w:type="spellStart"/>
      <w:r w:rsidRPr="00D837C6">
        <w:rPr>
          <w:lang w:val="en-US"/>
        </w:rPr>
        <w:t>Synbiotic</w:t>
      </w:r>
      <w:proofErr w:type="spellEnd"/>
      <w:r w:rsidRPr="00D837C6">
        <w:rPr>
          <w:lang w:val="en-US"/>
        </w:rPr>
        <w:t xml:space="preserve"> Supplement on Huma</w:t>
      </w:r>
      <w:r w:rsidRPr="00D837C6">
        <w:rPr>
          <w:lang w:val="en-US"/>
        </w:rPr>
        <w:t xml:space="preserve">n Gut Microbiota, Body Composition and Weight Loss in Obesity. </w:t>
      </w:r>
    </w:p>
    <w:p w:rsidR="0001595D" w:rsidRDefault="00D837C6">
      <w:pPr>
        <w:ind w:left="791" w:right="61"/>
      </w:pPr>
      <w:proofErr w:type="spellStart"/>
      <w:r>
        <w:t>Nutrients</w:t>
      </w:r>
      <w:proofErr w:type="spellEnd"/>
      <w:r>
        <w:t xml:space="preserve"> [Internet]. 1</w:t>
      </w:r>
      <w:r>
        <w:rPr>
          <w:vertAlign w:val="superscript"/>
        </w:rPr>
        <w:t>o</w:t>
      </w:r>
      <w:r>
        <w:t xml:space="preserve"> de janeiro de 2020 [citado 17 de julho de </w:t>
      </w:r>
    </w:p>
    <w:p w:rsidR="0001595D" w:rsidRDefault="00D837C6">
      <w:pPr>
        <w:spacing w:after="169"/>
        <w:ind w:left="791" w:right="61"/>
      </w:pPr>
      <w:r>
        <w:t>2023];12(1):222. Disponível em: /</w:t>
      </w:r>
      <w:proofErr w:type="spellStart"/>
      <w:r>
        <w:t>pmc</w:t>
      </w:r>
      <w:proofErr w:type="spellEnd"/>
      <w:r>
        <w:t>/</w:t>
      </w:r>
      <w:proofErr w:type="spellStart"/>
      <w:r>
        <w:t>articles</w:t>
      </w:r>
      <w:proofErr w:type="spellEnd"/>
      <w:r>
        <w:t xml:space="preserve">/PMC7019807/ </w:t>
      </w:r>
    </w:p>
    <w:p w:rsidR="0001595D" w:rsidRDefault="00D837C6">
      <w:pPr>
        <w:numPr>
          <w:ilvl w:val="0"/>
          <w:numId w:val="1"/>
        </w:numPr>
        <w:spacing w:after="181"/>
        <w:ind w:right="61" w:hanging="646"/>
      </w:pPr>
      <w:proofErr w:type="spellStart"/>
      <w:r w:rsidRPr="00D837C6">
        <w:rPr>
          <w:lang w:val="en-US"/>
        </w:rPr>
        <w:t>Mazidi</w:t>
      </w:r>
      <w:proofErr w:type="spellEnd"/>
      <w:r w:rsidRPr="00D837C6">
        <w:rPr>
          <w:lang w:val="en-US"/>
        </w:rPr>
        <w:t xml:space="preserve"> M, </w:t>
      </w:r>
      <w:proofErr w:type="spellStart"/>
      <w:r w:rsidRPr="00D837C6">
        <w:rPr>
          <w:lang w:val="en-US"/>
        </w:rPr>
        <w:t>Rezaie</w:t>
      </w:r>
      <w:proofErr w:type="spellEnd"/>
      <w:r w:rsidRPr="00D837C6">
        <w:rPr>
          <w:lang w:val="en-US"/>
        </w:rPr>
        <w:t xml:space="preserve"> P, </w:t>
      </w:r>
      <w:proofErr w:type="spellStart"/>
      <w:r w:rsidRPr="00D837C6">
        <w:rPr>
          <w:lang w:val="en-US"/>
        </w:rPr>
        <w:t>Kengne</w:t>
      </w:r>
      <w:proofErr w:type="spellEnd"/>
      <w:r w:rsidRPr="00D837C6">
        <w:rPr>
          <w:lang w:val="en-US"/>
        </w:rPr>
        <w:t xml:space="preserve"> AP, </w:t>
      </w:r>
      <w:proofErr w:type="spellStart"/>
      <w:r w:rsidRPr="00D837C6">
        <w:rPr>
          <w:lang w:val="en-US"/>
        </w:rPr>
        <w:t>Mobarhan</w:t>
      </w:r>
      <w:proofErr w:type="spellEnd"/>
      <w:r w:rsidRPr="00D837C6">
        <w:rPr>
          <w:lang w:val="en-US"/>
        </w:rPr>
        <w:t xml:space="preserve"> MG, Ferns GA. </w:t>
      </w:r>
      <w:proofErr w:type="spellStart"/>
      <w:r>
        <w:t>Gut</w:t>
      </w:r>
      <w:proofErr w:type="spellEnd"/>
      <w:r>
        <w:t xml:space="preserve"> </w:t>
      </w:r>
      <w:proofErr w:type="spellStart"/>
      <w:r>
        <w:t>microbi</w:t>
      </w:r>
      <w:r>
        <w:t>ome</w:t>
      </w:r>
      <w:proofErr w:type="spellEnd"/>
      <w:r>
        <w:t xml:space="preserve"> </w:t>
      </w:r>
      <w:proofErr w:type="spellStart"/>
      <w:r>
        <w:t>and</w:t>
      </w:r>
      <w:proofErr w:type="spellEnd"/>
      <w:r>
        <w:t xml:space="preserve"> </w:t>
      </w:r>
      <w:proofErr w:type="spellStart"/>
      <w:r>
        <w:t>metabolic</w:t>
      </w:r>
      <w:proofErr w:type="spellEnd"/>
      <w:r>
        <w:t xml:space="preserve"> </w:t>
      </w:r>
      <w:proofErr w:type="spellStart"/>
      <w:r>
        <w:t>syndrome</w:t>
      </w:r>
      <w:proofErr w:type="spellEnd"/>
      <w:r>
        <w:t xml:space="preserve">. Diabetes &amp; </w:t>
      </w:r>
      <w:proofErr w:type="spellStart"/>
      <w:r>
        <w:t>Metabolic</w:t>
      </w:r>
      <w:proofErr w:type="spellEnd"/>
      <w:r>
        <w:t xml:space="preserve"> </w:t>
      </w:r>
      <w:proofErr w:type="spellStart"/>
      <w:r>
        <w:t>Syndrome</w:t>
      </w:r>
      <w:proofErr w:type="spellEnd"/>
      <w:r>
        <w:t xml:space="preserve">: </w:t>
      </w:r>
      <w:proofErr w:type="spellStart"/>
      <w:r>
        <w:t>Clinical</w:t>
      </w:r>
      <w:proofErr w:type="spellEnd"/>
      <w:r>
        <w:t xml:space="preserve"> </w:t>
      </w:r>
      <w:proofErr w:type="spellStart"/>
      <w:r>
        <w:t>Research</w:t>
      </w:r>
      <w:proofErr w:type="spellEnd"/>
      <w:r>
        <w:t xml:space="preserve"> &amp; Reviews. 1</w:t>
      </w:r>
      <w:r>
        <w:rPr>
          <w:vertAlign w:val="superscript"/>
        </w:rPr>
        <w:t>o</w:t>
      </w:r>
      <w:r>
        <w:t xml:space="preserve"> de abril de 2016;10(2):S150–7.  </w:t>
      </w:r>
    </w:p>
    <w:p w:rsidR="0001595D" w:rsidRPr="00D837C6" w:rsidRDefault="00D837C6">
      <w:pPr>
        <w:numPr>
          <w:ilvl w:val="0"/>
          <w:numId w:val="1"/>
        </w:numPr>
        <w:ind w:right="61" w:hanging="646"/>
        <w:rPr>
          <w:lang w:val="en-US"/>
        </w:rPr>
      </w:pPr>
      <w:proofErr w:type="spellStart"/>
      <w:r w:rsidRPr="00D837C6">
        <w:rPr>
          <w:lang w:val="en-US"/>
        </w:rPr>
        <w:t>Xue</w:t>
      </w:r>
      <w:proofErr w:type="spellEnd"/>
      <w:r w:rsidRPr="00D837C6">
        <w:rPr>
          <w:lang w:val="en-US"/>
        </w:rPr>
        <w:t xml:space="preserve"> L, Deng Z, Luo W, He X, Chen Y. Effect of Fecal Microbiota </w:t>
      </w:r>
    </w:p>
    <w:p w:rsidR="0001595D" w:rsidRDefault="00D837C6">
      <w:pPr>
        <w:spacing w:after="150" w:line="261" w:lineRule="auto"/>
        <w:ind w:left="781" w:right="1" w:firstLine="0"/>
        <w:jc w:val="left"/>
      </w:pPr>
      <w:r w:rsidRPr="00D837C6">
        <w:rPr>
          <w:lang w:val="en-US"/>
        </w:rPr>
        <w:t>Transplantation on Non-Alcoholic Fatty Liver Disease: A Randomized C</w:t>
      </w:r>
      <w:r w:rsidRPr="00D837C6">
        <w:rPr>
          <w:lang w:val="en-US"/>
        </w:rPr>
        <w:t xml:space="preserve">linical Trial. </w:t>
      </w:r>
      <w:r>
        <w:t xml:space="preserve">Front </w:t>
      </w:r>
      <w:proofErr w:type="spellStart"/>
      <w:r>
        <w:t>Cell</w:t>
      </w:r>
      <w:proofErr w:type="spellEnd"/>
      <w:r>
        <w:t xml:space="preserve"> </w:t>
      </w:r>
      <w:proofErr w:type="spellStart"/>
      <w:r>
        <w:t>Infect</w:t>
      </w:r>
      <w:proofErr w:type="spellEnd"/>
      <w:r>
        <w:t xml:space="preserve"> </w:t>
      </w:r>
      <w:proofErr w:type="spellStart"/>
      <w:r>
        <w:t>Microbiol</w:t>
      </w:r>
      <w:proofErr w:type="spellEnd"/>
      <w:r>
        <w:t xml:space="preserve"> [Internet]. 4 de julho de 2022 [citado 17 de julho de 2023];12. Disponível em: /</w:t>
      </w:r>
      <w:proofErr w:type="spellStart"/>
      <w:r>
        <w:t>pmc</w:t>
      </w:r>
      <w:proofErr w:type="spellEnd"/>
      <w:r>
        <w:t>/</w:t>
      </w:r>
      <w:proofErr w:type="spellStart"/>
      <w:r>
        <w:t>articles</w:t>
      </w:r>
      <w:proofErr w:type="spellEnd"/>
      <w:r>
        <w:t xml:space="preserve">/PMC9289257/ </w:t>
      </w:r>
    </w:p>
    <w:p w:rsidR="0001595D" w:rsidRPr="00D837C6" w:rsidRDefault="00D837C6">
      <w:pPr>
        <w:numPr>
          <w:ilvl w:val="0"/>
          <w:numId w:val="1"/>
        </w:numPr>
        <w:ind w:right="61" w:hanging="646"/>
        <w:rPr>
          <w:lang w:val="en-US"/>
        </w:rPr>
      </w:pPr>
      <w:proofErr w:type="spellStart"/>
      <w:r w:rsidRPr="00D837C6">
        <w:rPr>
          <w:lang w:val="en-US"/>
        </w:rPr>
        <w:t>Xue</w:t>
      </w:r>
      <w:proofErr w:type="spellEnd"/>
      <w:r w:rsidRPr="00D837C6">
        <w:rPr>
          <w:lang w:val="en-US"/>
        </w:rPr>
        <w:t xml:space="preserve"> L, Deng Z, Luo W, He X, Chen Y. Effect of Fecal Microbiota </w:t>
      </w:r>
    </w:p>
    <w:p w:rsidR="0001595D" w:rsidRDefault="00D837C6">
      <w:pPr>
        <w:spacing w:after="150" w:line="261" w:lineRule="auto"/>
        <w:ind w:left="781" w:right="1" w:firstLine="0"/>
        <w:jc w:val="left"/>
      </w:pPr>
      <w:r w:rsidRPr="00D837C6">
        <w:rPr>
          <w:lang w:val="en-US"/>
        </w:rPr>
        <w:t>Transplantation on Non-Alcoholic Fatty Live</w:t>
      </w:r>
      <w:r w:rsidRPr="00D837C6">
        <w:rPr>
          <w:lang w:val="en-US"/>
        </w:rPr>
        <w:t xml:space="preserve">r Disease: A Randomized Clinical Trial. </w:t>
      </w:r>
      <w:r>
        <w:t xml:space="preserve">Front </w:t>
      </w:r>
      <w:proofErr w:type="spellStart"/>
      <w:r>
        <w:t>Cell</w:t>
      </w:r>
      <w:proofErr w:type="spellEnd"/>
      <w:r>
        <w:t xml:space="preserve"> </w:t>
      </w:r>
      <w:proofErr w:type="spellStart"/>
      <w:r>
        <w:t>Infect</w:t>
      </w:r>
      <w:proofErr w:type="spellEnd"/>
      <w:r>
        <w:t xml:space="preserve"> </w:t>
      </w:r>
      <w:proofErr w:type="spellStart"/>
      <w:r>
        <w:t>Microbiol</w:t>
      </w:r>
      <w:proofErr w:type="spellEnd"/>
      <w:r>
        <w:t xml:space="preserve"> [Internet]. 4 de julho de 2022 [citado 17 de julho de 2023];12. Disponível em: /</w:t>
      </w:r>
      <w:proofErr w:type="spellStart"/>
      <w:r>
        <w:t>pmc</w:t>
      </w:r>
      <w:proofErr w:type="spellEnd"/>
      <w:r>
        <w:t>/</w:t>
      </w:r>
      <w:proofErr w:type="spellStart"/>
      <w:r>
        <w:t>articles</w:t>
      </w:r>
      <w:proofErr w:type="spellEnd"/>
      <w:r>
        <w:t xml:space="preserve">/PMC9289257/ </w:t>
      </w:r>
    </w:p>
    <w:p w:rsidR="0001595D" w:rsidRPr="00D837C6" w:rsidRDefault="00D837C6">
      <w:pPr>
        <w:numPr>
          <w:ilvl w:val="0"/>
          <w:numId w:val="1"/>
        </w:numPr>
        <w:spacing w:after="0" w:line="268" w:lineRule="auto"/>
        <w:ind w:right="61" w:hanging="646"/>
        <w:rPr>
          <w:lang w:val="en-US"/>
        </w:rPr>
      </w:pPr>
      <w:r w:rsidRPr="00D837C6">
        <w:rPr>
          <w:lang w:val="en-US"/>
        </w:rPr>
        <w:t xml:space="preserve">Nor MHM, </w:t>
      </w:r>
      <w:proofErr w:type="spellStart"/>
      <w:r w:rsidRPr="00D837C6">
        <w:rPr>
          <w:lang w:val="en-US"/>
        </w:rPr>
        <w:t>Ayob</w:t>
      </w:r>
      <w:proofErr w:type="spellEnd"/>
      <w:r w:rsidRPr="00D837C6">
        <w:rPr>
          <w:lang w:val="en-US"/>
        </w:rPr>
        <w:t xml:space="preserve"> N, Mokhtar NM, Ali RAR, Tan GC, Wong Z, et al. The Effect of Probiotics (MCP® BCMC® Strains) on Hepatic Steatosis, Small Intestinal </w:t>
      </w:r>
    </w:p>
    <w:p w:rsidR="0001595D" w:rsidRDefault="00D837C6">
      <w:pPr>
        <w:spacing w:after="169"/>
        <w:ind w:left="791" w:right="61"/>
      </w:pPr>
      <w:r w:rsidRPr="00D837C6">
        <w:rPr>
          <w:lang w:val="en-US"/>
        </w:rPr>
        <w:t xml:space="preserve">Mucosal Immune Function, and Intestinal Barrier in Patients with Non-Alcoholic Fatty Liver Disease. </w:t>
      </w:r>
      <w:proofErr w:type="spellStart"/>
      <w:r>
        <w:t>Nutrients</w:t>
      </w:r>
      <w:proofErr w:type="spellEnd"/>
      <w:r>
        <w:t xml:space="preserve"> [Internet]. 1</w:t>
      </w:r>
      <w:r>
        <w:rPr>
          <w:vertAlign w:val="superscript"/>
        </w:rPr>
        <w:t>o</w:t>
      </w:r>
      <w:r>
        <w:t xml:space="preserve"> de setembro de 2021 [citado 23 de julho de 2023];13(9). Disponível em: /</w:t>
      </w:r>
      <w:proofErr w:type="spellStart"/>
      <w:r>
        <w:t>pmc</w:t>
      </w:r>
      <w:proofErr w:type="spellEnd"/>
      <w:r>
        <w:t>/</w:t>
      </w:r>
      <w:proofErr w:type="spellStart"/>
      <w:r>
        <w:t>articles</w:t>
      </w:r>
      <w:proofErr w:type="spellEnd"/>
      <w:r>
        <w:t xml:space="preserve">/PMC8468225/ </w:t>
      </w:r>
    </w:p>
    <w:p w:rsidR="0001595D" w:rsidRDefault="00D837C6">
      <w:pPr>
        <w:numPr>
          <w:ilvl w:val="0"/>
          <w:numId w:val="1"/>
        </w:numPr>
        <w:spacing w:after="150" w:line="261" w:lineRule="auto"/>
        <w:ind w:right="61" w:hanging="646"/>
      </w:pPr>
      <w:proofErr w:type="spellStart"/>
      <w:r>
        <w:t>Abenavoli</w:t>
      </w:r>
      <w:proofErr w:type="spellEnd"/>
      <w:r>
        <w:t xml:space="preserve"> L, </w:t>
      </w:r>
      <w:proofErr w:type="spellStart"/>
      <w:r>
        <w:t>Scarpellini</w:t>
      </w:r>
      <w:proofErr w:type="spellEnd"/>
      <w:r>
        <w:t xml:space="preserve"> E, </w:t>
      </w:r>
      <w:proofErr w:type="spellStart"/>
      <w:r>
        <w:t>Colica</w:t>
      </w:r>
      <w:proofErr w:type="spellEnd"/>
      <w:r>
        <w:t xml:space="preserve"> C, </w:t>
      </w:r>
      <w:proofErr w:type="spellStart"/>
      <w:r>
        <w:t>Boccuto</w:t>
      </w:r>
      <w:proofErr w:type="spellEnd"/>
      <w:r>
        <w:t xml:space="preserve"> L, </w:t>
      </w:r>
      <w:proofErr w:type="spellStart"/>
      <w:r>
        <w:t>Salehi</w:t>
      </w:r>
      <w:proofErr w:type="spellEnd"/>
      <w:r>
        <w:t xml:space="preserve"> B, </w:t>
      </w:r>
      <w:proofErr w:type="spellStart"/>
      <w:r>
        <w:t>Sharifi-Rad</w:t>
      </w:r>
      <w:proofErr w:type="spellEnd"/>
      <w:r>
        <w:t xml:space="preserve"> J, et al. </w:t>
      </w:r>
      <w:proofErr w:type="spellStart"/>
      <w:r>
        <w:t>Gut</w:t>
      </w:r>
      <w:proofErr w:type="spellEnd"/>
      <w:r>
        <w:t xml:space="preserve"> Microbiota </w:t>
      </w:r>
      <w:proofErr w:type="spellStart"/>
      <w:r>
        <w:t>and</w:t>
      </w:r>
      <w:proofErr w:type="spellEnd"/>
      <w:r>
        <w:t xml:space="preserve"> </w:t>
      </w:r>
      <w:proofErr w:type="spellStart"/>
      <w:r>
        <w:t>Obesity</w:t>
      </w:r>
      <w:proofErr w:type="spellEnd"/>
      <w:r>
        <w:t xml:space="preserve">: A Role for </w:t>
      </w:r>
      <w:proofErr w:type="spellStart"/>
      <w:r>
        <w:t>Probiotics</w:t>
      </w:r>
      <w:proofErr w:type="spellEnd"/>
      <w:r>
        <w:t xml:space="preserve">. </w:t>
      </w:r>
      <w:proofErr w:type="spellStart"/>
      <w:r>
        <w:t>Nutrients</w:t>
      </w:r>
      <w:proofErr w:type="spellEnd"/>
      <w:r>
        <w:t xml:space="preserve"> </w:t>
      </w:r>
      <w:r>
        <w:t>[Internet]. 1</w:t>
      </w:r>
      <w:r>
        <w:rPr>
          <w:vertAlign w:val="superscript"/>
        </w:rPr>
        <w:t>o</w:t>
      </w:r>
      <w:r>
        <w:t xml:space="preserve"> de novembro de 2019 [citado 26 de julho de 2023];11(11). Disponível em: /</w:t>
      </w:r>
      <w:proofErr w:type="spellStart"/>
      <w:r>
        <w:t>pmc</w:t>
      </w:r>
      <w:proofErr w:type="spellEnd"/>
      <w:r>
        <w:t>/</w:t>
      </w:r>
      <w:proofErr w:type="spellStart"/>
      <w:r>
        <w:t>articles</w:t>
      </w:r>
      <w:proofErr w:type="spellEnd"/>
      <w:r>
        <w:t xml:space="preserve">/PMC6893459/ </w:t>
      </w:r>
    </w:p>
    <w:p w:rsidR="0001595D" w:rsidRPr="00D837C6" w:rsidRDefault="00D837C6">
      <w:pPr>
        <w:numPr>
          <w:ilvl w:val="0"/>
          <w:numId w:val="1"/>
        </w:numPr>
        <w:ind w:right="61" w:hanging="646"/>
        <w:rPr>
          <w:lang w:val="en-US"/>
        </w:rPr>
      </w:pPr>
      <w:proofErr w:type="spellStart"/>
      <w:r w:rsidRPr="00D837C6">
        <w:rPr>
          <w:lang w:val="en-US"/>
        </w:rPr>
        <w:t>Sergeev</w:t>
      </w:r>
      <w:proofErr w:type="spellEnd"/>
      <w:r w:rsidRPr="00D837C6">
        <w:rPr>
          <w:lang w:val="en-US"/>
        </w:rPr>
        <w:t xml:space="preserve"> IN, </w:t>
      </w:r>
      <w:proofErr w:type="spellStart"/>
      <w:r w:rsidRPr="00D837C6">
        <w:rPr>
          <w:lang w:val="en-US"/>
        </w:rPr>
        <w:t>Aljutaily</w:t>
      </w:r>
      <w:proofErr w:type="spellEnd"/>
      <w:r w:rsidRPr="00D837C6">
        <w:rPr>
          <w:lang w:val="en-US"/>
        </w:rPr>
        <w:t xml:space="preserve"> T, Walton G, </w:t>
      </w:r>
      <w:proofErr w:type="spellStart"/>
      <w:r w:rsidRPr="00D837C6">
        <w:rPr>
          <w:lang w:val="en-US"/>
        </w:rPr>
        <w:t>Huarte</w:t>
      </w:r>
      <w:proofErr w:type="spellEnd"/>
      <w:r w:rsidRPr="00D837C6">
        <w:rPr>
          <w:lang w:val="en-US"/>
        </w:rPr>
        <w:t xml:space="preserve"> E. Effects of </w:t>
      </w:r>
      <w:proofErr w:type="spellStart"/>
      <w:r w:rsidRPr="00D837C6">
        <w:rPr>
          <w:lang w:val="en-US"/>
        </w:rPr>
        <w:t>Synbiotic</w:t>
      </w:r>
      <w:proofErr w:type="spellEnd"/>
      <w:r w:rsidRPr="00D837C6">
        <w:rPr>
          <w:lang w:val="en-US"/>
        </w:rPr>
        <w:t xml:space="preserve"> Supplement on Human Gut Microbiota, Body Composition and Weight Loss in Obes</w:t>
      </w:r>
      <w:r w:rsidRPr="00D837C6">
        <w:rPr>
          <w:lang w:val="en-US"/>
        </w:rPr>
        <w:t xml:space="preserve">ity. </w:t>
      </w:r>
    </w:p>
    <w:p w:rsidR="0001595D" w:rsidRDefault="00D837C6">
      <w:pPr>
        <w:ind w:left="791" w:right="61"/>
      </w:pPr>
      <w:proofErr w:type="spellStart"/>
      <w:r>
        <w:lastRenderedPageBreak/>
        <w:t>Nutrients</w:t>
      </w:r>
      <w:proofErr w:type="spellEnd"/>
      <w:r>
        <w:t xml:space="preserve"> [Internet]. 1</w:t>
      </w:r>
      <w:r>
        <w:rPr>
          <w:vertAlign w:val="superscript"/>
        </w:rPr>
        <w:t>o</w:t>
      </w:r>
      <w:r>
        <w:t xml:space="preserve"> de janeiro de 2020 [citado 26 de julho de </w:t>
      </w:r>
    </w:p>
    <w:p w:rsidR="0001595D" w:rsidRDefault="00D837C6">
      <w:pPr>
        <w:ind w:left="791" w:right="61"/>
      </w:pPr>
      <w:r>
        <w:t>2023];12(1):222. Disponível em: /</w:t>
      </w:r>
      <w:proofErr w:type="spellStart"/>
      <w:r>
        <w:t>pmc</w:t>
      </w:r>
      <w:proofErr w:type="spellEnd"/>
      <w:r>
        <w:t>/</w:t>
      </w:r>
      <w:proofErr w:type="spellStart"/>
      <w:r>
        <w:t>articles</w:t>
      </w:r>
      <w:proofErr w:type="spellEnd"/>
      <w:r>
        <w:t xml:space="preserve">/PMC7019807/ </w:t>
      </w:r>
    </w:p>
    <w:p w:rsidR="0001595D" w:rsidRDefault="00D837C6">
      <w:pPr>
        <w:numPr>
          <w:ilvl w:val="0"/>
          <w:numId w:val="1"/>
        </w:numPr>
        <w:spacing w:after="150" w:line="261" w:lineRule="auto"/>
        <w:ind w:right="61" w:hanging="646"/>
      </w:pPr>
      <w:proofErr w:type="spellStart"/>
      <w:r>
        <w:t>Aoki</w:t>
      </w:r>
      <w:proofErr w:type="spellEnd"/>
      <w:r>
        <w:t xml:space="preserve"> R, </w:t>
      </w:r>
      <w:proofErr w:type="spellStart"/>
      <w:r>
        <w:t>Kamikado</w:t>
      </w:r>
      <w:proofErr w:type="spellEnd"/>
      <w:r>
        <w:t xml:space="preserve"> K, </w:t>
      </w:r>
      <w:proofErr w:type="spellStart"/>
      <w:r>
        <w:t>Suda</w:t>
      </w:r>
      <w:proofErr w:type="spellEnd"/>
      <w:r>
        <w:t xml:space="preserve"> W, </w:t>
      </w:r>
      <w:proofErr w:type="spellStart"/>
      <w:r>
        <w:t>Takii</w:t>
      </w:r>
      <w:proofErr w:type="spellEnd"/>
      <w:r>
        <w:t xml:space="preserve"> H, </w:t>
      </w:r>
      <w:proofErr w:type="spellStart"/>
      <w:r>
        <w:t>Mikami</w:t>
      </w:r>
      <w:proofErr w:type="spellEnd"/>
      <w:r>
        <w:t xml:space="preserve"> Y, </w:t>
      </w:r>
      <w:proofErr w:type="spellStart"/>
      <w:r>
        <w:t>Suganuma</w:t>
      </w:r>
      <w:proofErr w:type="spellEnd"/>
      <w:r>
        <w:t xml:space="preserve"> N, et al. </w:t>
      </w:r>
      <w:r w:rsidRPr="00D837C6">
        <w:rPr>
          <w:lang w:val="en-US"/>
        </w:rPr>
        <w:t xml:space="preserve">A proliferative probiotic Bifidobacterium strain in the gut ameliorates progression of metabolic disorders via microbiota modulation and acetate elevation. </w:t>
      </w:r>
      <w:proofErr w:type="spellStart"/>
      <w:r>
        <w:t>Sci</w:t>
      </w:r>
      <w:proofErr w:type="spellEnd"/>
      <w:r>
        <w:t xml:space="preserve"> Rep [Internet]. 2 de março de </w:t>
      </w:r>
      <w:r>
        <w:t>2017 [citado 26 de julho de 2023];7. Disponível em: /</w:t>
      </w:r>
      <w:proofErr w:type="spellStart"/>
      <w:r>
        <w:t>pmc</w:t>
      </w:r>
      <w:proofErr w:type="spellEnd"/>
      <w:r>
        <w:t>/</w:t>
      </w:r>
      <w:proofErr w:type="spellStart"/>
      <w:r>
        <w:t>articles</w:t>
      </w:r>
      <w:proofErr w:type="spellEnd"/>
      <w:r>
        <w:t xml:space="preserve">/PMC5333160/ </w:t>
      </w:r>
    </w:p>
    <w:p w:rsidR="0001595D" w:rsidRDefault="00D837C6">
      <w:pPr>
        <w:numPr>
          <w:ilvl w:val="0"/>
          <w:numId w:val="1"/>
        </w:numPr>
        <w:spacing w:after="150" w:line="261" w:lineRule="auto"/>
        <w:ind w:right="61" w:hanging="646"/>
      </w:pPr>
      <w:proofErr w:type="spellStart"/>
      <w:r>
        <w:t>Gurung</w:t>
      </w:r>
      <w:proofErr w:type="spellEnd"/>
      <w:r>
        <w:t xml:space="preserve"> M, Li Z, </w:t>
      </w:r>
      <w:proofErr w:type="spellStart"/>
      <w:r>
        <w:t>You</w:t>
      </w:r>
      <w:proofErr w:type="spellEnd"/>
      <w:r>
        <w:t xml:space="preserve"> H, Rodrigues R, </w:t>
      </w:r>
      <w:proofErr w:type="spellStart"/>
      <w:r>
        <w:t>Jump</w:t>
      </w:r>
      <w:proofErr w:type="spellEnd"/>
      <w:r>
        <w:t xml:space="preserve"> DB, </w:t>
      </w:r>
      <w:proofErr w:type="spellStart"/>
      <w:r>
        <w:t>Morgun</w:t>
      </w:r>
      <w:proofErr w:type="spellEnd"/>
      <w:r>
        <w:t xml:space="preserve"> A, et al. Role </w:t>
      </w:r>
      <w:proofErr w:type="spellStart"/>
      <w:r>
        <w:t>of</w:t>
      </w:r>
      <w:proofErr w:type="spellEnd"/>
      <w:r>
        <w:t xml:space="preserve"> </w:t>
      </w:r>
      <w:proofErr w:type="spellStart"/>
      <w:r>
        <w:t>gut</w:t>
      </w:r>
      <w:proofErr w:type="spellEnd"/>
      <w:r>
        <w:t xml:space="preserve"> microbiota in </w:t>
      </w:r>
      <w:proofErr w:type="spellStart"/>
      <w:r>
        <w:t>type</w:t>
      </w:r>
      <w:proofErr w:type="spellEnd"/>
      <w:r>
        <w:t xml:space="preserve"> 2 diabetes </w:t>
      </w:r>
      <w:proofErr w:type="spellStart"/>
      <w:r>
        <w:t>pathophysiology</w:t>
      </w:r>
      <w:proofErr w:type="spellEnd"/>
      <w:r>
        <w:t xml:space="preserve">. </w:t>
      </w:r>
      <w:proofErr w:type="spellStart"/>
      <w:r>
        <w:t>EBioMedicine</w:t>
      </w:r>
      <w:proofErr w:type="spellEnd"/>
      <w:r>
        <w:t xml:space="preserve"> [Internet]. 1</w:t>
      </w:r>
      <w:r>
        <w:rPr>
          <w:vertAlign w:val="superscript"/>
        </w:rPr>
        <w:t>o</w:t>
      </w:r>
      <w:r>
        <w:t xml:space="preserve"> de janeiro de 2020 [citado 2</w:t>
      </w:r>
      <w:r>
        <w:t>8 de agosto de 2023</w:t>
      </w:r>
      <w:proofErr w:type="gramStart"/>
      <w:r>
        <w:t>];51:102590</w:t>
      </w:r>
      <w:proofErr w:type="gramEnd"/>
      <w:r>
        <w:t>. Disponível em: /</w:t>
      </w:r>
      <w:proofErr w:type="spellStart"/>
      <w:r>
        <w:t>pmc</w:t>
      </w:r>
      <w:proofErr w:type="spellEnd"/>
      <w:r>
        <w:t>/</w:t>
      </w:r>
      <w:proofErr w:type="spellStart"/>
      <w:r>
        <w:t>articles</w:t>
      </w:r>
      <w:proofErr w:type="spellEnd"/>
      <w:r>
        <w:t xml:space="preserve">/PMC6948163/ </w:t>
      </w:r>
    </w:p>
    <w:p w:rsidR="0001595D" w:rsidRDefault="00D837C6">
      <w:pPr>
        <w:spacing w:after="0" w:line="259" w:lineRule="auto"/>
        <w:ind w:left="135" w:right="0" w:firstLine="0"/>
        <w:jc w:val="left"/>
      </w:pPr>
      <w:r>
        <w:t xml:space="preserve">  </w:t>
      </w:r>
    </w:p>
    <w:sectPr w:rsidR="0001595D">
      <w:pgSz w:w="11910" w:h="16845"/>
      <w:pgMar w:top="1704" w:right="1114" w:bottom="1211" w:left="15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E4312"/>
    <w:multiLevelType w:val="hybridMultilevel"/>
    <w:tmpl w:val="A3381ED8"/>
    <w:lvl w:ilvl="0" w:tplc="994EDA3C">
      <w:start w:val="1"/>
      <w:numFmt w:val="decimal"/>
      <w:lvlText w:val="%1."/>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0C468">
      <w:start w:val="1"/>
      <w:numFmt w:val="lowerLetter"/>
      <w:lvlText w:val="%2"/>
      <w:lvlJc w:val="left"/>
      <w:pPr>
        <w:ind w:left="1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EEC486">
      <w:start w:val="1"/>
      <w:numFmt w:val="lowerRoman"/>
      <w:lvlText w:val="%3"/>
      <w:lvlJc w:val="left"/>
      <w:pPr>
        <w:ind w:left="1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309434">
      <w:start w:val="1"/>
      <w:numFmt w:val="decimal"/>
      <w:lvlText w:val="%4"/>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E6EC2">
      <w:start w:val="1"/>
      <w:numFmt w:val="lowerLetter"/>
      <w:lvlText w:val="%5"/>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8B616">
      <w:start w:val="1"/>
      <w:numFmt w:val="lowerRoman"/>
      <w:lvlText w:val="%6"/>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26F2F8">
      <w:start w:val="1"/>
      <w:numFmt w:val="decimal"/>
      <w:lvlText w:val="%7"/>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CCCAC0">
      <w:start w:val="1"/>
      <w:numFmt w:val="lowerLetter"/>
      <w:lvlText w:val="%8"/>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1CA15A">
      <w:start w:val="1"/>
      <w:numFmt w:val="lowerRoman"/>
      <w:lvlText w:val="%9"/>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442B09"/>
    <w:multiLevelType w:val="multilevel"/>
    <w:tmpl w:val="48F0790A"/>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D"/>
    <w:rsid w:val="0001595D"/>
    <w:rsid w:val="00D83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11B47-3909-4ED9-A59E-5CC91B64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8" w:lineRule="auto"/>
      <w:ind w:left="4681" w:right="76"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2"/>
      </w:numPr>
      <w:spacing w:after="362" w:line="260" w:lineRule="auto"/>
      <w:ind w:left="83"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2"/>
      </w:numPr>
      <w:spacing w:after="362" w:line="260" w:lineRule="auto"/>
      <w:ind w:left="83"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362" w:line="260" w:lineRule="auto"/>
      <w:ind w:left="83" w:hanging="10"/>
      <w:outlineLvl w:val="2"/>
    </w:pPr>
    <w:rPr>
      <w:rFonts w:ascii="Arial" w:eastAsia="Arial" w:hAnsi="Arial" w:cs="Arial"/>
      <w:b/>
      <w:color w:val="000000"/>
      <w:sz w:val="24"/>
    </w:rPr>
  </w:style>
  <w:style w:type="paragraph" w:styleId="Ttulo4">
    <w:name w:val="heading 4"/>
    <w:next w:val="Normal"/>
    <w:link w:val="Ttulo4Char"/>
    <w:uiPriority w:val="9"/>
    <w:semiHidden/>
    <w:unhideWhenUsed/>
    <w:qFormat/>
    <w:pPr>
      <w:keepNext/>
      <w:keepLines/>
      <w:spacing w:after="362" w:line="260" w:lineRule="auto"/>
      <w:ind w:left="83" w:hanging="10"/>
      <w:outlineLvl w:val="3"/>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4"/>
    </w:rPr>
  </w:style>
  <w:style w:type="character" w:customStyle="1" w:styleId="Ttulo4Char">
    <w:name w:val="Título 4 Char"/>
    <w:link w:val="Ttulo4"/>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paragraph" w:styleId="Sumrio1">
    <w:name w:val="toc 1"/>
    <w:hidden/>
    <w:pPr>
      <w:spacing w:after="116" w:line="260" w:lineRule="auto"/>
      <w:ind w:left="160" w:right="83" w:hanging="10"/>
    </w:pPr>
    <w:rPr>
      <w:rFonts w:ascii="Arial" w:eastAsia="Arial" w:hAnsi="Arial" w:cs="Arial"/>
      <w:b/>
      <w:color w:val="000000"/>
      <w:sz w:val="24"/>
    </w:rPr>
  </w:style>
  <w:style w:type="paragraph" w:styleId="Sumrio2">
    <w:name w:val="toc 2"/>
    <w:hidden/>
    <w:pPr>
      <w:spacing w:after="119" w:line="258" w:lineRule="auto"/>
      <w:ind w:left="386" w:right="76"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12907</Words>
  <Characters>69702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btgoes@outlook.com</dc:creator>
  <cp:keywords/>
  <cp:lastModifiedBy>CARLA DA SILVA SANTOS - BIBLIOTECA BROTAS</cp:lastModifiedBy>
  <cp:revision>2</cp:revision>
  <dcterms:created xsi:type="dcterms:W3CDTF">2024-07-19T09:37:00Z</dcterms:created>
  <dcterms:modified xsi:type="dcterms:W3CDTF">2024-07-19T09:37:00Z</dcterms:modified>
</cp:coreProperties>
</file>