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84E" w:rsidRPr="008C3FB4" w:rsidRDefault="0087620A" w:rsidP="00B9784E">
      <w:pPr>
        <w:jc w:val="center"/>
      </w:pPr>
      <w:r>
        <w:rPr>
          <w:noProof/>
          <w:lang w:eastAsia="pt-BR"/>
        </w:rPr>
        <mc:AlternateContent>
          <mc:Choice Requires="wps">
            <w:drawing>
              <wp:anchor distT="45720" distB="45720" distL="114300" distR="114300" simplePos="0" relativeHeight="251731968" behindDoc="0" locked="0" layoutInCell="1" allowOverlap="1" wp14:anchorId="19AA6E55" wp14:editId="3A576D66">
                <wp:simplePos x="0" y="0"/>
                <wp:positionH relativeFrom="column">
                  <wp:posOffset>5451895</wp:posOffset>
                </wp:positionH>
                <wp:positionV relativeFrom="paragraph">
                  <wp:posOffset>-712626</wp:posOffset>
                </wp:positionV>
                <wp:extent cx="525780" cy="534670"/>
                <wp:effectExtent l="0" t="0" r="7620" b="0"/>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A6E55" id="_x0000_t202" coordsize="21600,21600" o:spt="202" path="m,l,21600r21600,l21600,xe">
                <v:stroke joinstyle="miter"/>
                <v:path gradientshapeok="t" o:connecttype="rect"/>
              </v:shapetype>
              <v:shape id="Caixa de Texto 2" o:spid="_x0000_s1026" type="#_x0000_t202" style="position:absolute;left:0;text-align:left;margin-left:429.3pt;margin-top:-56.1pt;width:41.4pt;height:42.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" stroked="f">
                <v:textbox>
                  <w:txbxContent>
                    <w:p w:rsidR="00BA7A16" w:rsidRDefault="00BA7A16" w:rsidP="0087620A"/>
                  </w:txbxContent>
                </v:textbox>
              </v:shape>
            </w:pict>
          </mc:Fallback>
        </mc:AlternateContent>
      </w:r>
      <w:r w:rsidR="00B9784E" w:rsidRPr="008C3FB4">
        <w:rPr>
          <w:noProof/>
          <w:lang w:eastAsia="pt-BR"/>
        </w:rPr>
        <w:drawing>
          <wp:inline distT="0" distB="0" distL="0" distR="0">
            <wp:extent cx="3200400" cy="7239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723900"/>
                    </a:xfrm>
                    <a:prstGeom prst="rect">
                      <a:avLst/>
                    </a:prstGeom>
                    <a:noFill/>
                    <a:ln>
                      <a:noFill/>
                    </a:ln>
                  </pic:spPr>
                </pic:pic>
              </a:graphicData>
            </a:graphic>
          </wp:inline>
        </w:drawing>
      </w:r>
    </w:p>
    <w:p w:rsidR="00B9784E" w:rsidRPr="008C3FB4" w:rsidRDefault="00B9784E" w:rsidP="00B9784E">
      <w:pPr>
        <w:jc w:val="both"/>
      </w:pPr>
    </w:p>
    <w:p w:rsidR="00B9784E" w:rsidRPr="008C3FB4" w:rsidRDefault="00B9784E" w:rsidP="00B9784E">
      <w:pPr>
        <w:jc w:val="both"/>
        <w:rPr>
          <w:rFonts w:ascii="Arial" w:hAnsi="Arial" w:cs="Arial"/>
          <w:b/>
          <w:sz w:val="24"/>
          <w:szCs w:val="24"/>
        </w:rPr>
      </w:pPr>
    </w:p>
    <w:p w:rsidR="00B9784E" w:rsidRPr="008C3FB4" w:rsidRDefault="00B9784E" w:rsidP="00B9784E">
      <w:pPr>
        <w:jc w:val="center"/>
        <w:rPr>
          <w:b/>
          <w:sz w:val="24"/>
          <w:szCs w:val="24"/>
        </w:rPr>
      </w:pPr>
      <w:r w:rsidRPr="008C3FB4">
        <w:rPr>
          <w:b/>
          <w:sz w:val="24"/>
          <w:szCs w:val="24"/>
        </w:rPr>
        <w:t>ESCOLA BAHIANA DE MEDICINA E SAÚDE PÚBLICA</w:t>
      </w:r>
    </w:p>
    <w:p w:rsidR="00B9784E" w:rsidRPr="008C3FB4" w:rsidRDefault="00B9784E" w:rsidP="00B9784E">
      <w:pPr>
        <w:jc w:val="center"/>
        <w:rPr>
          <w:b/>
          <w:sz w:val="24"/>
          <w:szCs w:val="24"/>
        </w:rPr>
      </w:pPr>
    </w:p>
    <w:p w:rsidR="00B9784E" w:rsidRPr="008C3FB4" w:rsidRDefault="00B9784E" w:rsidP="00B9784E">
      <w:pPr>
        <w:jc w:val="center"/>
        <w:rPr>
          <w:b/>
          <w:sz w:val="24"/>
          <w:szCs w:val="24"/>
        </w:rPr>
      </w:pPr>
      <w:r w:rsidRPr="008C3FB4">
        <w:rPr>
          <w:b/>
          <w:sz w:val="24"/>
          <w:szCs w:val="24"/>
        </w:rPr>
        <w:t xml:space="preserve">PROGRAMA DE PÓS-GRADUAÇÃO STRICTO SENSU EM </w:t>
      </w:r>
    </w:p>
    <w:p w:rsidR="00B9784E" w:rsidRPr="008C3FB4" w:rsidRDefault="00B9784E" w:rsidP="00B9784E">
      <w:pPr>
        <w:jc w:val="center"/>
        <w:rPr>
          <w:b/>
          <w:sz w:val="24"/>
          <w:szCs w:val="24"/>
        </w:rPr>
      </w:pPr>
      <w:r w:rsidRPr="008C3FB4">
        <w:rPr>
          <w:b/>
          <w:sz w:val="24"/>
          <w:szCs w:val="24"/>
        </w:rPr>
        <w:t>TECNOLOGIAS EM SAÚDE</w:t>
      </w:r>
    </w:p>
    <w:p w:rsidR="00B9784E" w:rsidRPr="008C3FB4" w:rsidRDefault="00B9784E" w:rsidP="00B9784E">
      <w:pPr>
        <w:jc w:val="center"/>
        <w:rPr>
          <w:b/>
          <w:sz w:val="24"/>
          <w:szCs w:val="24"/>
        </w:rPr>
      </w:pPr>
    </w:p>
    <w:p w:rsidR="00B9784E" w:rsidRPr="008C3FB4" w:rsidRDefault="00B9784E" w:rsidP="00B9784E">
      <w:pPr>
        <w:jc w:val="center"/>
        <w:rPr>
          <w:b/>
          <w:sz w:val="24"/>
          <w:szCs w:val="24"/>
        </w:rPr>
      </w:pPr>
    </w:p>
    <w:p w:rsidR="00B9784E" w:rsidRPr="008C3FB4" w:rsidRDefault="00B9784E" w:rsidP="00B9784E">
      <w:pPr>
        <w:jc w:val="center"/>
        <w:rPr>
          <w:b/>
          <w:sz w:val="24"/>
          <w:szCs w:val="24"/>
        </w:rPr>
      </w:pPr>
    </w:p>
    <w:p w:rsidR="00B9784E" w:rsidRPr="008C3FB4" w:rsidRDefault="00B9784E" w:rsidP="00B9784E">
      <w:pPr>
        <w:jc w:val="center"/>
        <w:rPr>
          <w:b/>
          <w:sz w:val="24"/>
          <w:szCs w:val="24"/>
        </w:rPr>
      </w:pPr>
    </w:p>
    <w:p w:rsidR="00B9784E" w:rsidRPr="008C3FB4" w:rsidRDefault="00B9784E" w:rsidP="00B9784E">
      <w:pPr>
        <w:jc w:val="center"/>
        <w:rPr>
          <w:b/>
          <w:sz w:val="24"/>
          <w:szCs w:val="24"/>
        </w:rPr>
      </w:pPr>
    </w:p>
    <w:p w:rsidR="00B9784E" w:rsidRPr="008C3FB4" w:rsidRDefault="00B9784E" w:rsidP="00B9784E">
      <w:pPr>
        <w:jc w:val="center"/>
        <w:rPr>
          <w:b/>
          <w:sz w:val="24"/>
          <w:szCs w:val="24"/>
        </w:rPr>
      </w:pPr>
    </w:p>
    <w:p w:rsidR="00B9784E" w:rsidRPr="008C3FB4" w:rsidRDefault="00B9784E" w:rsidP="00B9784E">
      <w:pPr>
        <w:jc w:val="center"/>
        <w:rPr>
          <w:b/>
          <w:sz w:val="24"/>
          <w:szCs w:val="24"/>
        </w:rPr>
      </w:pPr>
    </w:p>
    <w:p w:rsidR="00B9784E" w:rsidRPr="008C3FB4" w:rsidRDefault="00B9784E" w:rsidP="00B9784E">
      <w:pPr>
        <w:jc w:val="center"/>
        <w:rPr>
          <w:b/>
          <w:sz w:val="24"/>
          <w:szCs w:val="24"/>
        </w:rPr>
      </w:pPr>
    </w:p>
    <w:p w:rsidR="00B9784E" w:rsidRPr="008C3FB4" w:rsidRDefault="00B9784E" w:rsidP="00B9784E">
      <w:pPr>
        <w:jc w:val="center"/>
        <w:rPr>
          <w:b/>
          <w:sz w:val="24"/>
          <w:szCs w:val="24"/>
        </w:rPr>
      </w:pPr>
    </w:p>
    <w:p w:rsidR="00B9784E" w:rsidRPr="008C3FB4" w:rsidRDefault="00B9784E" w:rsidP="00B9784E">
      <w:pPr>
        <w:jc w:val="center"/>
        <w:rPr>
          <w:b/>
          <w:sz w:val="24"/>
          <w:szCs w:val="24"/>
        </w:rPr>
      </w:pPr>
      <w:r w:rsidRPr="008C3FB4">
        <w:rPr>
          <w:b/>
          <w:sz w:val="24"/>
          <w:szCs w:val="24"/>
        </w:rPr>
        <w:t>INAYARA ROSA MASCARENHAS DA SILVA</w:t>
      </w:r>
    </w:p>
    <w:p w:rsidR="00B9784E" w:rsidRPr="008C3FB4" w:rsidRDefault="00B9784E" w:rsidP="00B9784E">
      <w:pPr>
        <w:jc w:val="both"/>
        <w:rPr>
          <w:sz w:val="24"/>
          <w:szCs w:val="24"/>
        </w:rPr>
      </w:pPr>
    </w:p>
    <w:p w:rsidR="00B9784E" w:rsidRPr="008C3FB4" w:rsidRDefault="00B9784E" w:rsidP="00B9784E">
      <w:pPr>
        <w:jc w:val="both"/>
        <w:rPr>
          <w:sz w:val="24"/>
          <w:szCs w:val="24"/>
          <w:lang w:eastAsia="pt-BR"/>
        </w:rPr>
      </w:pPr>
    </w:p>
    <w:p w:rsidR="00B9784E" w:rsidRPr="008C3FB4" w:rsidRDefault="00B9784E" w:rsidP="00B9784E">
      <w:pPr>
        <w:jc w:val="both"/>
        <w:rPr>
          <w:sz w:val="24"/>
          <w:szCs w:val="24"/>
          <w:lang w:eastAsia="pt-BR"/>
        </w:rPr>
      </w:pPr>
    </w:p>
    <w:p w:rsidR="00B9784E" w:rsidRPr="008C3FB4" w:rsidRDefault="00B9784E" w:rsidP="00B9784E">
      <w:pPr>
        <w:jc w:val="both"/>
        <w:rPr>
          <w:sz w:val="24"/>
          <w:szCs w:val="24"/>
          <w:lang w:eastAsia="pt-BR"/>
        </w:rPr>
      </w:pPr>
    </w:p>
    <w:p w:rsidR="00B9784E" w:rsidRPr="008C3FB4" w:rsidRDefault="00B9784E" w:rsidP="00B9784E">
      <w:pPr>
        <w:jc w:val="both"/>
        <w:rPr>
          <w:sz w:val="24"/>
          <w:szCs w:val="24"/>
          <w:lang w:eastAsia="pt-BR"/>
        </w:rPr>
      </w:pPr>
    </w:p>
    <w:p w:rsidR="00B9784E" w:rsidRPr="008C3FB4" w:rsidRDefault="00B9784E" w:rsidP="00B9784E">
      <w:pPr>
        <w:jc w:val="both"/>
        <w:rPr>
          <w:sz w:val="24"/>
          <w:szCs w:val="24"/>
          <w:lang w:eastAsia="pt-BR"/>
        </w:rPr>
      </w:pPr>
    </w:p>
    <w:p w:rsidR="00B9784E" w:rsidRPr="008C3FB4" w:rsidRDefault="00B9784E" w:rsidP="00B9784E">
      <w:pPr>
        <w:spacing w:line="360" w:lineRule="auto"/>
        <w:ind w:left="360"/>
        <w:jc w:val="center"/>
        <w:rPr>
          <w:b/>
          <w:sz w:val="24"/>
          <w:szCs w:val="24"/>
        </w:rPr>
      </w:pPr>
      <w:r w:rsidRPr="008C3FB4">
        <w:rPr>
          <w:b/>
          <w:bCs/>
          <w:sz w:val="24"/>
          <w:szCs w:val="24"/>
        </w:rPr>
        <w:t xml:space="preserve">EDUMICC – APLICATIVO MÓVEL PARA AVALIAÇÃO E TRATAMENTO DAS ALTERAÇÕES MICCIONAIS </w:t>
      </w:r>
    </w:p>
    <w:p w:rsidR="00B9784E" w:rsidRPr="008C3FB4" w:rsidRDefault="00B9784E" w:rsidP="00B9784E">
      <w:pPr>
        <w:jc w:val="both"/>
        <w:rPr>
          <w:sz w:val="24"/>
          <w:szCs w:val="24"/>
          <w:lang w:eastAsia="pt-BR"/>
        </w:rPr>
      </w:pPr>
    </w:p>
    <w:p w:rsidR="00B9784E" w:rsidRPr="008C3FB4" w:rsidRDefault="00B9784E" w:rsidP="00B9784E">
      <w:pPr>
        <w:jc w:val="both"/>
        <w:rPr>
          <w:color w:val="FF0000"/>
          <w:sz w:val="24"/>
          <w:szCs w:val="24"/>
        </w:rPr>
      </w:pPr>
    </w:p>
    <w:p w:rsidR="00B9784E" w:rsidRPr="008C3FB4" w:rsidRDefault="00B9784E" w:rsidP="00B9784E">
      <w:pPr>
        <w:jc w:val="both"/>
        <w:rPr>
          <w:color w:val="FF0000"/>
          <w:sz w:val="24"/>
          <w:szCs w:val="24"/>
        </w:rPr>
      </w:pPr>
    </w:p>
    <w:p w:rsidR="00B9784E" w:rsidRPr="008C3FB4" w:rsidRDefault="00B9784E" w:rsidP="00B9784E">
      <w:pPr>
        <w:jc w:val="both"/>
        <w:rPr>
          <w:color w:val="FF0000"/>
          <w:sz w:val="24"/>
          <w:szCs w:val="24"/>
        </w:rPr>
      </w:pPr>
    </w:p>
    <w:p w:rsidR="00B9784E" w:rsidRPr="008C3FB4" w:rsidRDefault="00B9784E" w:rsidP="00B9784E">
      <w:pPr>
        <w:jc w:val="both"/>
        <w:rPr>
          <w:color w:val="FF0000"/>
          <w:sz w:val="24"/>
          <w:szCs w:val="24"/>
        </w:rPr>
      </w:pPr>
    </w:p>
    <w:p w:rsidR="00B9784E" w:rsidRPr="008C3FB4" w:rsidRDefault="00B9784E" w:rsidP="00B9784E">
      <w:pPr>
        <w:rPr>
          <w:sz w:val="24"/>
          <w:szCs w:val="24"/>
        </w:rPr>
      </w:pPr>
    </w:p>
    <w:p w:rsidR="00B9784E" w:rsidRPr="00E81406" w:rsidRDefault="00B9784E" w:rsidP="00E81406">
      <w:pPr>
        <w:spacing w:before="240" w:after="60"/>
        <w:jc w:val="center"/>
        <w:outlineLvl w:val="7"/>
        <w:rPr>
          <w:b/>
          <w:iCs/>
          <w:kern w:val="40"/>
          <w:sz w:val="24"/>
          <w:szCs w:val="24"/>
        </w:rPr>
      </w:pPr>
      <w:r w:rsidRPr="00E81406">
        <w:rPr>
          <w:b/>
          <w:iCs/>
          <w:kern w:val="40"/>
          <w:sz w:val="24"/>
          <w:szCs w:val="24"/>
          <w:lang w:val="x-none"/>
        </w:rPr>
        <w:t>D</w:t>
      </w:r>
      <w:r w:rsidRPr="00E81406">
        <w:rPr>
          <w:b/>
          <w:iCs/>
          <w:kern w:val="40"/>
          <w:sz w:val="24"/>
          <w:szCs w:val="24"/>
        </w:rPr>
        <w:t>ISSERTAÇÃO DE MESTRADO</w:t>
      </w:r>
    </w:p>
    <w:p w:rsidR="00B9784E" w:rsidRPr="008C3FB4" w:rsidRDefault="00B9784E" w:rsidP="00B9784E">
      <w:pPr>
        <w:jc w:val="center"/>
        <w:rPr>
          <w:sz w:val="24"/>
          <w:szCs w:val="24"/>
        </w:rPr>
      </w:pPr>
    </w:p>
    <w:p w:rsidR="00B9784E" w:rsidRPr="008C3FB4" w:rsidRDefault="00B9784E" w:rsidP="00B9784E">
      <w:pPr>
        <w:jc w:val="center"/>
        <w:rPr>
          <w:sz w:val="24"/>
          <w:szCs w:val="24"/>
        </w:rPr>
      </w:pPr>
    </w:p>
    <w:p w:rsidR="00B9784E" w:rsidRPr="008C3FB4" w:rsidRDefault="00B9784E" w:rsidP="00B9784E">
      <w:pPr>
        <w:jc w:val="center"/>
        <w:rPr>
          <w:sz w:val="24"/>
          <w:szCs w:val="24"/>
        </w:rPr>
      </w:pPr>
    </w:p>
    <w:p w:rsidR="00B9784E" w:rsidRPr="008C3FB4" w:rsidRDefault="00B9784E" w:rsidP="00B9784E">
      <w:pPr>
        <w:jc w:val="center"/>
        <w:rPr>
          <w:sz w:val="24"/>
          <w:szCs w:val="24"/>
        </w:rPr>
      </w:pPr>
    </w:p>
    <w:p w:rsidR="00B9784E" w:rsidRPr="008C3FB4" w:rsidRDefault="00B9784E" w:rsidP="00B9784E">
      <w:pPr>
        <w:rPr>
          <w:sz w:val="24"/>
          <w:szCs w:val="24"/>
        </w:rPr>
      </w:pPr>
    </w:p>
    <w:p w:rsidR="00B9784E" w:rsidRPr="008C3FB4" w:rsidRDefault="00B9784E" w:rsidP="00B9784E">
      <w:pPr>
        <w:jc w:val="center"/>
        <w:rPr>
          <w:sz w:val="24"/>
          <w:szCs w:val="24"/>
        </w:rPr>
      </w:pPr>
    </w:p>
    <w:p w:rsidR="00B9784E" w:rsidRPr="008C3FB4" w:rsidRDefault="00B9784E" w:rsidP="00B9784E">
      <w:pPr>
        <w:jc w:val="center"/>
        <w:rPr>
          <w:sz w:val="24"/>
          <w:szCs w:val="24"/>
        </w:rPr>
      </w:pPr>
    </w:p>
    <w:p w:rsidR="00B9784E" w:rsidRPr="008C3FB4" w:rsidRDefault="00B9784E" w:rsidP="00B9784E">
      <w:pPr>
        <w:jc w:val="center"/>
        <w:rPr>
          <w:sz w:val="24"/>
          <w:szCs w:val="24"/>
        </w:rPr>
      </w:pPr>
    </w:p>
    <w:p w:rsidR="00B9784E" w:rsidRPr="008C3FB4" w:rsidRDefault="00B9784E" w:rsidP="00B9784E">
      <w:pPr>
        <w:jc w:val="center"/>
        <w:rPr>
          <w:sz w:val="24"/>
          <w:szCs w:val="24"/>
        </w:rPr>
      </w:pPr>
    </w:p>
    <w:p w:rsidR="00B9784E" w:rsidRDefault="00B9784E" w:rsidP="00B9784E">
      <w:pPr>
        <w:rPr>
          <w:sz w:val="24"/>
          <w:szCs w:val="24"/>
        </w:rPr>
      </w:pPr>
    </w:p>
    <w:p w:rsidR="00E81406" w:rsidRPr="008C3FB4" w:rsidRDefault="00E81406" w:rsidP="00B9784E">
      <w:pPr>
        <w:rPr>
          <w:sz w:val="24"/>
          <w:szCs w:val="24"/>
        </w:rPr>
      </w:pPr>
    </w:p>
    <w:p w:rsidR="00B9784E" w:rsidRPr="008C3FB4" w:rsidRDefault="00B9784E" w:rsidP="00B9784E">
      <w:pPr>
        <w:jc w:val="center"/>
        <w:rPr>
          <w:b/>
          <w:sz w:val="24"/>
          <w:szCs w:val="24"/>
        </w:rPr>
      </w:pPr>
      <w:r w:rsidRPr="008C3FB4">
        <w:rPr>
          <w:b/>
          <w:sz w:val="24"/>
          <w:szCs w:val="24"/>
        </w:rPr>
        <w:t>Salvador – Bahia</w:t>
      </w:r>
    </w:p>
    <w:p w:rsidR="007521EF" w:rsidRDefault="00B9784E" w:rsidP="00B9784E">
      <w:pPr>
        <w:jc w:val="center"/>
        <w:rPr>
          <w:b/>
          <w:sz w:val="24"/>
          <w:szCs w:val="24"/>
        </w:rPr>
      </w:pPr>
      <w:r w:rsidRPr="008C3FB4">
        <w:rPr>
          <w:b/>
          <w:sz w:val="24"/>
          <w:szCs w:val="24"/>
        </w:rPr>
        <w:t>201</w:t>
      </w:r>
      <w:r w:rsidR="00543507">
        <w:rPr>
          <w:b/>
          <w:sz w:val="24"/>
          <w:szCs w:val="24"/>
        </w:rPr>
        <w:t>8</w:t>
      </w:r>
    </w:p>
    <w:p w:rsidR="00B9784E" w:rsidRPr="008C3FB4" w:rsidRDefault="0087620A" w:rsidP="00B9784E">
      <w:pPr>
        <w:jc w:val="center"/>
        <w:rPr>
          <w:b/>
          <w:sz w:val="24"/>
          <w:szCs w:val="24"/>
        </w:rPr>
      </w:pPr>
      <w:r>
        <w:rPr>
          <w:noProof/>
          <w:lang w:eastAsia="pt-BR"/>
        </w:rPr>
        <w:lastRenderedPageBreak/>
        <mc:AlternateContent>
          <mc:Choice Requires="wps">
            <w:drawing>
              <wp:anchor distT="45720" distB="45720" distL="114300" distR="114300" simplePos="0" relativeHeight="251729920" behindDoc="0" locked="0" layoutInCell="1" allowOverlap="1" wp14:anchorId="19AA6E55" wp14:editId="3A576D66">
                <wp:simplePos x="0" y="0"/>
                <wp:positionH relativeFrom="column">
                  <wp:posOffset>5391509</wp:posOffset>
                </wp:positionH>
                <wp:positionV relativeFrom="paragraph">
                  <wp:posOffset>-750342</wp:posOffset>
                </wp:positionV>
                <wp:extent cx="525780" cy="534670"/>
                <wp:effectExtent l="0" t="0" r="7620" b="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27" type="#_x0000_t202" style="position:absolute;left:0;text-align:left;margin-left:424.55pt;margin-top:-59.1pt;width:41.4pt;height:42.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" stroked="f">
                <v:textbox>
                  <w:txbxContent>
                    <w:p w:rsidR="00BA7A16" w:rsidRDefault="00BA7A16" w:rsidP="0087620A"/>
                  </w:txbxContent>
                </v:textbox>
              </v:shape>
            </w:pict>
          </mc:Fallback>
        </mc:AlternateContent>
      </w:r>
      <w:r w:rsidR="00B9784E" w:rsidRPr="008C3FB4">
        <w:rPr>
          <w:b/>
          <w:sz w:val="24"/>
          <w:szCs w:val="24"/>
        </w:rPr>
        <w:t>INAYARA ROSA MASCARENHAS DA SILVA</w:t>
      </w: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p>
    <w:p w:rsidR="00B9784E" w:rsidRPr="008C3FB4" w:rsidRDefault="00B9784E" w:rsidP="00B9784E">
      <w:pPr>
        <w:spacing w:line="360" w:lineRule="auto"/>
        <w:ind w:left="360"/>
        <w:jc w:val="center"/>
        <w:rPr>
          <w:b/>
          <w:sz w:val="24"/>
          <w:szCs w:val="24"/>
        </w:rPr>
      </w:pPr>
      <w:r w:rsidRPr="008C3FB4">
        <w:rPr>
          <w:b/>
          <w:bCs/>
          <w:sz w:val="24"/>
          <w:szCs w:val="24"/>
        </w:rPr>
        <w:t xml:space="preserve">EDUMICC – APLICATIVO MÓVEL PARA AVALIAÇÃO E TRATAMENTO DAS ALTERAÇÕES MICCIONAIS </w:t>
      </w:r>
    </w:p>
    <w:p w:rsidR="00B9784E" w:rsidRPr="008C3FB4" w:rsidRDefault="00B9784E" w:rsidP="00B9784E">
      <w:pPr>
        <w:autoSpaceDE w:val="0"/>
        <w:autoSpaceDN w:val="0"/>
        <w:adjustRightInd w:val="0"/>
        <w:ind w:left="4536"/>
        <w:jc w:val="both"/>
        <w:rPr>
          <w:sz w:val="24"/>
          <w:szCs w:val="24"/>
          <w:lang w:eastAsia="pt-BR"/>
        </w:rPr>
      </w:pPr>
    </w:p>
    <w:p w:rsidR="00B9784E" w:rsidRPr="008C3FB4" w:rsidRDefault="00B9784E" w:rsidP="00B9784E">
      <w:pPr>
        <w:autoSpaceDE w:val="0"/>
        <w:autoSpaceDN w:val="0"/>
        <w:adjustRightInd w:val="0"/>
        <w:ind w:left="4536"/>
        <w:jc w:val="both"/>
        <w:rPr>
          <w:sz w:val="24"/>
          <w:szCs w:val="24"/>
          <w:lang w:eastAsia="pt-BR"/>
        </w:rPr>
      </w:pPr>
    </w:p>
    <w:p w:rsidR="00B9784E" w:rsidRPr="008C3FB4" w:rsidRDefault="00B9784E" w:rsidP="00B9784E">
      <w:pPr>
        <w:autoSpaceDE w:val="0"/>
        <w:autoSpaceDN w:val="0"/>
        <w:adjustRightInd w:val="0"/>
        <w:ind w:left="4536"/>
        <w:jc w:val="both"/>
        <w:rPr>
          <w:sz w:val="24"/>
          <w:szCs w:val="24"/>
          <w:lang w:eastAsia="pt-BR"/>
        </w:rPr>
      </w:pPr>
    </w:p>
    <w:p w:rsidR="00B9784E" w:rsidRPr="008C3FB4" w:rsidRDefault="00B9784E" w:rsidP="00B9784E">
      <w:pPr>
        <w:autoSpaceDE w:val="0"/>
        <w:autoSpaceDN w:val="0"/>
        <w:adjustRightInd w:val="0"/>
        <w:ind w:left="4536"/>
        <w:jc w:val="both"/>
        <w:rPr>
          <w:sz w:val="24"/>
          <w:szCs w:val="24"/>
          <w:lang w:eastAsia="pt-BR"/>
        </w:rPr>
      </w:pPr>
    </w:p>
    <w:p w:rsidR="00B9784E" w:rsidRPr="008C3FB4" w:rsidRDefault="00B9784E" w:rsidP="00B9784E">
      <w:pPr>
        <w:autoSpaceDE w:val="0"/>
        <w:autoSpaceDN w:val="0"/>
        <w:adjustRightInd w:val="0"/>
        <w:ind w:left="4536"/>
        <w:jc w:val="both"/>
        <w:rPr>
          <w:sz w:val="24"/>
          <w:szCs w:val="24"/>
          <w:lang w:eastAsia="pt-BR"/>
        </w:rPr>
      </w:pPr>
    </w:p>
    <w:p w:rsidR="00B9784E" w:rsidRPr="008C3FB4" w:rsidRDefault="00B9784E" w:rsidP="00B9784E">
      <w:pPr>
        <w:autoSpaceDE w:val="0"/>
        <w:autoSpaceDN w:val="0"/>
        <w:adjustRightInd w:val="0"/>
        <w:ind w:left="4536"/>
        <w:jc w:val="both"/>
        <w:rPr>
          <w:sz w:val="24"/>
          <w:szCs w:val="24"/>
          <w:lang w:eastAsia="pt-BR"/>
        </w:rPr>
      </w:pPr>
    </w:p>
    <w:p w:rsidR="00B9784E" w:rsidRPr="008C3FB4" w:rsidRDefault="00B9784E" w:rsidP="00B9784E">
      <w:pPr>
        <w:autoSpaceDE w:val="0"/>
        <w:autoSpaceDN w:val="0"/>
        <w:adjustRightInd w:val="0"/>
        <w:ind w:left="4536"/>
        <w:jc w:val="both"/>
        <w:rPr>
          <w:sz w:val="24"/>
          <w:szCs w:val="24"/>
          <w:lang w:eastAsia="pt-BR"/>
        </w:rPr>
      </w:pPr>
    </w:p>
    <w:p w:rsidR="00B9784E" w:rsidRPr="008C3FB4" w:rsidRDefault="00B9784E" w:rsidP="00B9784E">
      <w:pPr>
        <w:autoSpaceDE w:val="0"/>
        <w:autoSpaceDN w:val="0"/>
        <w:adjustRightInd w:val="0"/>
        <w:ind w:left="4536"/>
        <w:jc w:val="both"/>
        <w:rPr>
          <w:sz w:val="24"/>
          <w:szCs w:val="24"/>
          <w:lang w:eastAsia="pt-BR"/>
        </w:rPr>
      </w:pPr>
      <w:r w:rsidRPr="008C3FB4">
        <w:rPr>
          <w:sz w:val="24"/>
          <w:szCs w:val="24"/>
          <w:lang w:eastAsia="pt-BR"/>
        </w:rPr>
        <w:t xml:space="preserve">Dissertação apresentada ao Programa de Pós-Graduação </w:t>
      </w:r>
      <w:r w:rsidRPr="008C3FB4">
        <w:rPr>
          <w:i/>
          <w:sz w:val="24"/>
          <w:szCs w:val="24"/>
          <w:lang w:eastAsia="pt-BR"/>
        </w:rPr>
        <w:t>Stricto Sensu</w:t>
      </w:r>
      <w:r w:rsidRPr="008C3FB4">
        <w:rPr>
          <w:sz w:val="24"/>
          <w:szCs w:val="24"/>
          <w:lang w:eastAsia="pt-BR"/>
        </w:rPr>
        <w:t xml:space="preserve"> em Tecnologias em Saúde da Escola Bahiana de Medicina e Saúde Pública como requisito parcial para obtenção do título de Mestre em Tecnologias em Saúde.</w:t>
      </w:r>
    </w:p>
    <w:p w:rsidR="00B9784E" w:rsidRPr="008C3FB4" w:rsidRDefault="00B9784E" w:rsidP="00B9784E">
      <w:pPr>
        <w:autoSpaceDE w:val="0"/>
        <w:autoSpaceDN w:val="0"/>
        <w:adjustRightInd w:val="0"/>
        <w:ind w:left="4536"/>
        <w:jc w:val="both"/>
        <w:rPr>
          <w:b/>
          <w:bCs/>
          <w:sz w:val="24"/>
          <w:szCs w:val="24"/>
          <w:lang w:eastAsia="pt-BR"/>
        </w:rPr>
      </w:pPr>
    </w:p>
    <w:p w:rsidR="00B9784E" w:rsidRPr="008C3FB4" w:rsidRDefault="00B9784E" w:rsidP="00CA2760">
      <w:pPr>
        <w:autoSpaceDE w:val="0"/>
        <w:autoSpaceDN w:val="0"/>
        <w:adjustRightInd w:val="0"/>
        <w:ind w:left="6096" w:hanging="1560"/>
        <w:jc w:val="both"/>
        <w:rPr>
          <w:b/>
          <w:bCs/>
          <w:sz w:val="24"/>
          <w:szCs w:val="24"/>
          <w:lang w:val="x-none" w:eastAsia="pt-BR"/>
        </w:rPr>
      </w:pPr>
      <w:r w:rsidRPr="008C3FB4">
        <w:rPr>
          <w:b/>
          <w:bCs/>
          <w:sz w:val="24"/>
          <w:szCs w:val="24"/>
          <w:lang w:eastAsia="pt-BR"/>
        </w:rPr>
        <w:t xml:space="preserve">Orientadora: </w:t>
      </w:r>
      <w:r w:rsidRPr="008C3FB4">
        <w:rPr>
          <w:sz w:val="24"/>
          <w:szCs w:val="24"/>
          <w:lang w:eastAsia="pt-BR"/>
        </w:rPr>
        <w:t xml:space="preserve">Profa. Dra. Patrícia Virgínia </w:t>
      </w:r>
      <w:r w:rsidR="00CA2760">
        <w:rPr>
          <w:sz w:val="24"/>
          <w:szCs w:val="24"/>
          <w:lang w:eastAsia="pt-BR"/>
        </w:rPr>
        <w:t xml:space="preserve"> </w:t>
      </w:r>
      <w:r w:rsidRPr="008C3FB4">
        <w:rPr>
          <w:sz w:val="24"/>
          <w:szCs w:val="24"/>
          <w:lang w:eastAsia="pt-BR"/>
        </w:rPr>
        <w:t>Silva Lordêlo Garboggini</w:t>
      </w:r>
    </w:p>
    <w:p w:rsidR="00B9784E" w:rsidRPr="008C3FB4" w:rsidRDefault="00B9784E" w:rsidP="00B9784E">
      <w:pPr>
        <w:jc w:val="center"/>
        <w:rPr>
          <w:color w:val="FF0000"/>
          <w:sz w:val="24"/>
          <w:szCs w:val="24"/>
        </w:rPr>
      </w:pPr>
    </w:p>
    <w:p w:rsidR="00B9784E" w:rsidRPr="008C3FB4" w:rsidRDefault="00B9784E" w:rsidP="00B9784E">
      <w:pPr>
        <w:jc w:val="center"/>
        <w:rPr>
          <w:color w:val="FF0000"/>
          <w:sz w:val="24"/>
          <w:szCs w:val="24"/>
        </w:rPr>
      </w:pPr>
    </w:p>
    <w:p w:rsidR="00B9784E" w:rsidRPr="008C3FB4" w:rsidRDefault="00B9784E" w:rsidP="00B9784E">
      <w:pPr>
        <w:jc w:val="center"/>
        <w:rPr>
          <w:color w:val="FF0000"/>
          <w:sz w:val="24"/>
          <w:szCs w:val="24"/>
        </w:rPr>
      </w:pPr>
    </w:p>
    <w:p w:rsidR="00B9784E" w:rsidRDefault="00B9784E" w:rsidP="00B9784E">
      <w:pPr>
        <w:jc w:val="center"/>
        <w:rPr>
          <w:color w:val="FF0000"/>
          <w:sz w:val="24"/>
          <w:szCs w:val="24"/>
        </w:rPr>
      </w:pPr>
    </w:p>
    <w:p w:rsidR="00E81406" w:rsidRDefault="00E81406" w:rsidP="00B9784E">
      <w:pPr>
        <w:jc w:val="center"/>
        <w:rPr>
          <w:color w:val="FF0000"/>
          <w:sz w:val="24"/>
          <w:szCs w:val="24"/>
        </w:rPr>
      </w:pPr>
    </w:p>
    <w:p w:rsidR="00E81406" w:rsidRDefault="00E81406" w:rsidP="00B9784E">
      <w:pPr>
        <w:jc w:val="center"/>
        <w:rPr>
          <w:color w:val="FF0000"/>
          <w:sz w:val="24"/>
          <w:szCs w:val="24"/>
        </w:rPr>
      </w:pPr>
    </w:p>
    <w:p w:rsidR="00E81406" w:rsidRDefault="00E81406" w:rsidP="00B9784E">
      <w:pPr>
        <w:jc w:val="center"/>
        <w:rPr>
          <w:color w:val="FF0000"/>
          <w:sz w:val="24"/>
          <w:szCs w:val="24"/>
        </w:rPr>
      </w:pPr>
    </w:p>
    <w:p w:rsidR="00E81406" w:rsidRDefault="00E81406" w:rsidP="00B9784E">
      <w:pPr>
        <w:jc w:val="center"/>
        <w:rPr>
          <w:color w:val="FF0000"/>
          <w:sz w:val="24"/>
          <w:szCs w:val="24"/>
        </w:rPr>
      </w:pPr>
    </w:p>
    <w:p w:rsidR="00E81406" w:rsidRDefault="00E81406" w:rsidP="00B9784E">
      <w:pPr>
        <w:jc w:val="center"/>
        <w:rPr>
          <w:color w:val="FF0000"/>
          <w:sz w:val="24"/>
          <w:szCs w:val="24"/>
        </w:rPr>
      </w:pPr>
    </w:p>
    <w:p w:rsidR="00E81406" w:rsidRDefault="00E81406" w:rsidP="00B9784E">
      <w:pPr>
        <w:jc w:val="center"/>
        <w:rPr>
          <w:color w:val="FF0000"/>
          <w:sz w:val="24"/>
          <w:szCs w:val="24"/>
        </w:rPr>
      </w:pPr>
    </w:p>
    <w:p w:rsidR="00E81406" w:rsidRDefault="00E81406" w:rsidP="00B9784E">
      <w:pPr>
        <w:jc w:val="center"/>
        <w:rPr>
          <w:color w:val="FF0000"/>
          <w:sz w:val="24"/>
          <w:szCs w:val="24"/>
        </w:rPr>
      </w:pPr>
    </w:p>
    <w:p w:rsidR="00E81406" w:rsidRPr="008C3FB4" w:rsidRDefault="00E81406" w:rsidP="00B9784E">
      <w:pPr>
        <w:jc w:val="center"/>
        <w:rPr>
          <w:color w:val="FF0000"/>
          <w:sz w:val="24"/>
          <w:szCs w:val="24"/>
        </w:rPr>
      </w:pPr>
    </w:p>
    <w:p w:rsidR="00B9784E" w:rsidRPr="008C3FB4" w:rsidRDefault="00B9784E" w:rsidP="00B9784E">
      <w:pPr>
        <w:jc w:val="center"/>
        <w:rPr>
          <w:color w:val="FF0000"/>
          <w:sz w:val="24"/>
          <w:szCs w:val="24"/>
        </w:rPr>
      </w:pPr>
    </w:p>
    <w:p w:rsidR="00E81406" w:rsidRDefault="00E81406" w:rsidP="00B9784E">
      <w:pPr>
        <w:jc w:val="center"/>
        <w:rPr>
          <w:b/>
          <w:sz w:val="24"/>
          <w:szCs w:val="24"/>
        </w:rPr>
      </w:pPr>
    </w:p>
    <w:p w:rsidR="00B9784E" w:rsidRPr="008C3FB4" w:rsidRDefault="00B9784E" w:rsidP="00B9784E">
      <w:pPr>
        <w:jc w:val="center"/>
        <w:rPr>
          <w:b/>
          <w:sz w:val="24"/>
          <w:szCs w:val="24"/>
        </w:rPr>
      </w:pPr>
      <w:r w:rsidRPr="008C3FB4">
        <w:rPr>
          <w:b/>
          <w:sz w:val="24"/>
          <w:szCs w:val="24"/>
        </w:rPr>
        <w:t>Salvador – Bahia</w:t>
      </w:r>
    </w:p>
    <w:p w:rsidR="007E328E" w:rsidRDefault="00B9784E" w:rsidP="007521EF">
      <w:pPr>
        <w:jc w:val="center"/>
        <w:rPr>
          <w:b/>
          <w:sz w:val="24"/>
          <w:szCs w:val="24"/>
        </w:rPr>
      </w:pPr>
      <w:r w:rsidRPr="008C3FB4">
        <w:rPr>
          <w:b/>
          <w:sz w:val="24"/>
          <w:szCs w:val="24"/>
        </w:rPr>
        <w:t>201</w:t>
      </w:r>
      <w:r w:rsidR="00543507">
        <w:rPr>
          <w:b/>
          <w:sz w:val="24"/>
          <w:szCs w:val="24"/>
        </w:rPr>
        <w:t>8</w:t>
      </w:r>
    </w:p>
    <w:p w:rsidR="007521EF" w:rsidRDefault="0087620A" w:rsidP="007521EF">
      <w:pPr>
        <w:jc w:val="center"/>
        <w:rPr>
          <w:b/>
          <w:sz w:val="24"/>
          <w:szCs w:val="24"/>
        </w:rPr>
      </w:pPr>
      <w:r>
        <w:rPr>
          <w:noProof/>
          <w:lang w:eastAsia="pt-BR"/>
        </w:rPr>
        <w:lastRenderedPageBreak/>
        <mc:AlternateContent>
          <mc:Choice Requires="wps">
            <w:drawing>
              <wp:anchor distT="45720" distB="45720" distL="114300" distR="114300" simplePos="0" relativeHeight="251727872" behindDoc="0" locked="0" layoutInCell="1" allowOverlap="1" wp14:anchorId="19AA6E55" wp14:editId="3A576D66">
                <wp:simplePos x="0" y="0"/>
                <wp:positionH relativeFrom="column">
                  <wp:posOffset>5426015</wp:posOffset>
                </wp:positionH>
                <wp:positionV relativeFrom="paragraph">
                  <wp:posOffset>-754440</wp:posOffset>
                </wp:positionV>
                <wp:extent cx="525780" cy="534670"/>
                <wp:effectExtent l="0" t="0" r="7620" b="0"/>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28" type="#_x0000_t202" style="position:absolute;left:0;text-align:left;margin-left:427.25pt;margin-top:-59.4pt;width:41.4pt;height:42.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" stroked="f">
                <v:textbox>
                  <w:txbxContent>
                    <w:p w:rsidR="00BA7A16" w:rsidRDefault="00BA7A16" w:rsidP="0087620A"/>
                  </w:txbxContent>
                </v:textbox>
              </v:shape>
            </w:pict>
          </mc:Fallback>
        </mc:AlternateContent>
      </w:r>
    </w:p>
    <w:p w:rsidR="007E328E" w:rsidRDefault="007E328E" w:rsidP="00B9784E">
      <w:pPr>
        <w:spacing w:line="360" w:lineRule="auto"/>
        <w:jc w:val="center"/>
        <w:rPr>
          <w:b/>
          <w:sz w:val="24"/>
          <w:szCs w:val="24"/>
        </w:rPr>
      </w:pPr>
    </w:p>
    <w:p w:rsidR="007E328E" w:rsidRDefault="007E328E" w:rsidP="00B9784E">
      <w:pPr>
        <w:spacing w:line="360" w:lineRule="auto"/>
        <w:jc w:val="center"/>
        <w:rPr>
          <w:b/>
          <w:sz w:val="24"/>
          <w:szCs w:val="24"/>
        </w:rPr>
      </w:pPr>
    </w:p>
    <w:p w:rsidR="007E328E" w:rsidRDefault="007E328E" w:rsidP="00B9784E">
      <w:pPr>
        <w:spacing w:line="360" w:lineRule="auto"/>
        <w:jc w:val="center"/>
        <w:rPr>
          <w:b/>
          <w:sz w:val="24"/>
          <w:szCs w:val="24"/>
        </w:rPr>
      </w:pPr>
    </w:p>
    <w:p w:rsidR="007E328E" w:rsidRDefault="007E328E" w:rsidP="00B9784E">
      <w:pPr>
        <w:spacing w:line="360" w:lineRule="auto"/>
        <w:jc w:val="center"/>
        <w:rPr>
          <w:b/>
          <w:sz w:val="24"/>
          <w:szCs w:val="24"/>
        </w:rPr>
      </w:pPr>
    </w:p>
    <w:p w:rsidR="007E328E" w:rsidRDefault="007E328E"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AB18C5" w:rsidRDefault="00AB18C5" w:rsidP="00B9784E">
      <w:pPr>
        <w:spacing w:line="360" w:lineRule="auto"/>
        <w:jc w:val="center"/>
        <w:rPr>
          <w:b/>
          <w:sz w:val="24"/>
          <w:szCs w:val="24"/>
        </w:rPr>
      </w:pPr>
    </w:p>
    <w:p w:rsidR="007E328E" w:rsidRDefault="007E328E" w:rsidP="00B9784E">
      <w:pPr>
        <w:spacing w:line="360" w:lineRule="auto"/>
        <w:jc w:val="center"/>
        <w:rPr>
          <w:b/>
          <w:sz w:val="24"/>
          <w:szCs w:val="24"/>
        </w:rPr>
      </w:pPr>
    </w:p>
    <w:p w:rsidR="007E328E" w:rsidRDefault="007E328E" w:rsidP="00B9784E">
      <w:pPr>
        <w:spacing w:line="360" w:lineRule="auto"/>
        <w:jc w:val="center"/>
        <w:rPr>
          <w:b/>
          <w:sz w:val="24"/>
          <w:szCs w:val="24"/>
        </w:rPr>
      </w:pPr>
    </w:p>
    <w:p w:rsidR="007E328E" w:rsidRDefault="007E328E" w:rsidP="00B9784E">
      <w:pPr>
        <w:spacing w:line="360" w:lineRule="auto"/>
        <w:jc w:val="center"/>
        <w:rPr>
          <w:b/>
          <w:sz w:val="24"/>
          <w:szCs w:val="24"/>
        </w:rPr>
      </w:pPr>
    </w:p>
    <w:p w:rsidR="007E328E" w:rsidRDefault="00AB18C5" w:rsidP="00B9784E">
      <w:pPr>
        <w:spacing w:line="360" w:lineRule="auto"/>
        <w:jc w:val="center"/>
        <w:rPr>
          <w:b/>
          <w:sz w:val="24"/>
          <w:szCs w:val="24"/>
        </w:rPr>
      </w:pPr>
      <w:r>
        <w:rPr>
          <w:b/>
          <w:noProof/>
          <w:sz w:val="24"/>
          <w:szCs w:val="24"/>
          <w:lang w:eastAsia="pt-BR"/>
        </w:rPr>
        <w:drawing>
          <wp:inline distT="0" distB="0" distL="0" distR="0">
            <wp:extent cx="5460365" cy="3666490"/>
            <wp:effectExtent l="0" t="0" r="698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0365" cy="3666490"/>
                    </a:xfrm>
                    <a:prstGeom prst="rect">
                      <a:avLst/>
                    </a:prstGeom>
                    <a:noFill/>
                    <a:ln>
                      <a:noFill/>
                    </a:ln>
                  </pic:spPr>
                </pic:pic>
              </a:graphicData>
            </a:graphic>
          </wp:inline>
        </w:drawing>
      </w:r>
    </w:p>
    <w:p w:rsidR="007E328E" w:rsidRDefault="006561FC" w:rsidP="00B9784E">
      <w:pPr>
        <w:spacing w:line="360" w:lineRule="auto"/>
        <w:jc w:val="center"/>
        <w:rPr>
          <w:b/>
          <w:sz w:val="24"/>
          <w:szCs w:val="24"/>
        </w:rPr>
      </w:pPr>
      <w:r>
        <w:rPr>
          <w:b/>
          <w:noProof/>
          <w:sz w:val="24"/>
          <w:szCs w:val="24"/>
          <w:lang w:eastAsia="pt-BR"/>
        </w:rPr>
        <w:lastRenderedPageBreak/>
        <w:drawing>
          <wp:inline distT="0" distB="0" distL="0" distR="0">
            <wp:extent cx="5438775" cy="8886825"/>
            <wp:effectExtent l="0" t="0" r="9525"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8886825"/>
                    </a:xfrm>
                    <a:prstGeom prst="rect">
                      <a:avLst/>
                    </a:prstGeom>
                    <a:noFill/>
                    <a:ln>
                      <a:noFill/>
                    </a:ln>
                  </pic:spPr>
                </pic:pic>
              </a:graphicData>
            </a:graphic>
          </wp:inline>
        </w:drawing>
      </w:r>
      <w:r w:rsidR="00AB18C5">
        <w:rPr>
          <w:noProof/>
          <w:lang w:eastAsia="pt-BR"/>
        </w:rPr>
        <mc:AlternateContent>
          <mc:Choice Requires="wps">
            <w:drawing>
              <wp:anchor distT="45720" distB="45720" distL="114300" distR="114300" simplePos="0" relativeHeight="251725824" behindDoc="0" locked="0" layoutInCell="1" allowOverlap="1" wp14:anchorId="19AA6E55" wp14:editId="3A576D66">
                <wp:simplePos x="0" y="0"/>
                <wp:positionH relativeFrom="column">
                  <wp:posOffset>5364707</wp:posOffset>
                </wp:positionH>
                <wp:positionV relativeFrom="paragraph">
                  <wp:posOffset>-788226</wp:posOffset>
                </wp:positionV>
                <wp:extent cx="525780" cy="534670"/>
                <wp:effectExtent l="0" t="0" r="762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29" type="#_x0000_t202" style="position:absolute;left:0;text-align:left;margin-left:422.4pt;margin-top:-62.05pt;width:41.4pt;height:42.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" stroked="f">
                <v:textbox>
                  <w:txbxContent>
                    <w:p w:rsidR="00BA7A16" w:rsidRDefault="00BA7A16" w:rsidP="0087620A"/>
                  </w:txbxContent>
                </v:textbox>
              </v:shape>
            </w:pict>
          </mc:Fallback>
        </mc:AlternateContent>
      </w:r>
    </w:p>
    <w:p w:rsidR="00B9784E" w:rsidRPr="008C3FB4" w:rsidRDefault="0087620A" w:rsidP="00B9784E">
      <w:pPr>
        <w:spacing w:line="360" w:lineRule="auto"/>
        <w:jc w:val="center"/>
        <w:rPr>
          <w:b/>
          <w:sz w:val="24"/>
          <w:szCs w:val="24"/>
        </w:rPr>
      </w:pPr>
      <w:r>
        <w:rPr>
          <w:noProof/>
          <w:lang w:eastAsia="pt-BR"/>
        </w:rPr>
        <w:lastRenderedPageBreak/>
        <mc:AlternateContent>
          <mc:Choice Requires="wps">
            <w:drawing>
              <wp:anchor distT="45720" distB="45720" distL="114300" distR="114300" simplePos="0" relativeHeight="251723776" behindDoc="0" locked="0" layoutInCell="1" allowOverlap="1" wp14:anchorId="19AA6E55" wp14:editId="3A576D66">
                <wp:simplePos x="0" y="0"/>
                <wp:positionH relativeFrom="column">
                  <wp:posOffset>5357004</wp:posOffset>
                </wp:positionH>
                <wp:positionV relativeFrom="paragraph">
                  <wp:posOffset>-718569</wp:posOffset>
                </wp:positionV>
                <wp:extent cx="525780" cy="534670"/>
                <wp:effectExtent l="0" t="0" r="762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30" type="#_x0000_t202" style="position:absolute;left:0;text-align:left;margin-left:421.8pt;margin-top:-56.6pt;width:41.4pt;height:42.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" stroked="f">
                <v:textbox>
                  <w:txbxContent>
                    <w:p w:rsidR="00BA7A16" w:rsidRDefault="00BA7A16" w:rsidP="0087620A"/>
                  </w:txbxContent>
                </v:textbox>
              </v:shape>
            </w:pict>
          </mc:Fallback>
        </mc:AlternateContent>
      </w:r>
      <w:r w:rsidR="00B9784E" w:rsidRPr="008C3FB4">
        <w:rPr>
          <w:b/>
          <w:sz w:val="24"/>
          <w:szCs w:val="24"/>
        </w:rPr>
        <w:t>AGRADECIMENTOS</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sidRPr="008C3FB4">
        <w:rPr>
          <w:bCs/>
          <w:sz w:val="24"/>
          <w:szCs w:val="24"/>
        </w:rPr>
        <w:t xml:space="preserve">Chego aqui com o coração tomado por um sentimento chamado </w:t>
      </w:r>
      <w:r w:rsidRPr="008C3FB4">
        <w:rPr>
          <w:b/>
          <w:bCs/>
          <w:sz w:val="24"/>
          <w:szCs w:val="24"/>
        </w:rPr>
        <w:t>gratidão</w:t>
      </w:r>
      <w:r w:rsidRPr="008C3FB4">
        <w:rPr>
          <w:bCs/>
          <w:sz w:val="24"/>
          <w:szCs w:val="24"/>
        </w:rPr>
        <w:t xml:space="preserve">. </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sidRPr="008C3FB4">
        <w:rPr>
          <w:bCs/>
          <w:sz w:val="24"/>
          <w:szCs w:val="24"/>
        </w:rPr>
        <w:t>Primeiramente gostaria de agradecer a Deus pela coragem, determinação e perseverança. Ele ficou ao meu lado em todos os momentos sem sessar, com certeza tudo que vivi aumentou a minha Fé.</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sidRPr="008C3FB4">
        <w:rPr>
          <w:bCs/>
          <w:sz w:val="24"/>
          <w:szCs w:val="24"/>
        </w:rPr>
        <w:t xml:space="preserve">Gostaria de agradecer aos meus Pais pelo apoio incondicional, em especial a Minha Mãe que via todas as noites que passei em claro, ouvia os meus choros de insegurança, mas vibrou e vibra por todas as minhas (nossas) vitórias! Aos meus irmãos e cunhados que </w:t>
      </w:r>
      <w:r>
        <w:rPr>
          <w:bCs/>
          <w:sz w:val="24"/>
          <w:szCs w:val="24"/>
        </w:rPr>
        <w:t xml:space="preserve">entenderam </w:t>
      </w:r>
      <w:r w:rsidRPr="008C3FB4">
        <w:rPr>
          <w:bCs/>
          <w:sz w:val="24"/>
          <w:szCs w:val="24"/>
        </w:rPr>
        <w:t>a minha ausência</w:t>
      </w:r>
      <w:r w:rsidR="00F06FE8">
        <w:rPr>
          <w:bCs/>
          <w:sz w:val="24"/>
          <w:szCs w:val="24"/>
        </w:rPr>
        <w:t>.</w:t>
      </w:r>
      <w:r w:rsidRPr="008C3FB4">
        <w:rPr>
          <w:bCs/>
          <w:sz w:val="24"/>
          <w:szCs w:val="24"/>
        </w:rPr>
        <w:t xml:space="preserve"> Amo vocês! </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Pr>
          <w:bCs/>
          <w:sz w:val="24"/>
          <w:szCs w:val="24"/>
        </w:rPr>
        <w:t>Aos meus tios, tias, avôs, a</w:t>
      </w:r>
      <w:r w:rsidRPr="008C3FB4">
        <w:rPr>
          <w:bCs/>
          <w:sz w:val="24"/>
          <w:szCs w:val="24"/>
        </w:rPr>
        <w:t>vós (</w:t>
      </w:r>
      <w:r w:rsidRPr="00F80B8B">
        <w:rPr>
          <w:bCs/>
          <w:i/>
          <w:sz w:val="24"/>
          <w:szCs w:val="24"/>
        </w:rPr>
        <w:t>in memoriam</w:t>
      </w:r>
      <w:r w:rsidRPr="008C3FB4">
        <w:rPr>
          <w:bCs/>
          <w:sz w:val="24"/>
          <w:szCs w:val="24"/>
        </w:rPr>
        <w:t>), primos e primas por palavras de incen</w:t>
      </w:r>
      <w:r>
        <w:rPr>
          <w:bCs/>
          <w:sz w:val="24"/>
          <w:szCs w:val="24"/>
        </w:rPr>
        <w:t>tivo e orações. Em especial ao meu a</w:t>
      </w:r>
      <w:r w:rsidRPr="008C3FB4">
        <w:rPr>
          <w:bCs/>
          <w:sz w:val="24"/>
          <w:szCs w:val="24"/>
        </w:rPr>
        <w:t>vô Délcio que acompanhou tudo mais de perto, presente no meu cotidiano.</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sidRPr="008C3FB4">
        <w:rPr>
          <w:bCs/>
          <w:sz w:val="24"/>
          <w:szCs w:val="24"/>
        </w:rPr>
        <w:t>A Minha Orientadora Patrícia Lordêlo que me acolheu em sua “família de pesquisa”, pois é assim que somos, e me deu a honra e o desafio de dissertar sobre o EduMicc</w:t>
      </w:r>
      <w:r w:rsidRPr="00F06FE8">
        <w:rPr>
          <w:bCs/>
          <w:sz w:val="24"/>
          <w:szCs w:val="24"/>
          <w:vertAlign w:val="superscript"/>
        </w:rPr>
        <w:t>®</w:t>
      </w:r>
      <w:r w:rsidRPr="008C3FB4">
        <w:rPr>
          <w:bCs/>
          <w:sz w:val="24"/>
          <w:szCs w:val="24"/>
        </w:rPr>
        <w:t>, tenho eterna gratidão pela oportunidade, pela confiança, e pelo afeto e admiração que fomos co</w:t>
      </w:r>
      <w:r>
        <w:rPr>
          <w:bCs/>
          <w:sz w:val="24"/>
          <w:szCs w:val="24"/>
        </w:rPr>
        <w:t>nstruindo ao longo desses anos muito o</w:t>
      </w:r>
      <w:r w:rsidRPr="008C3FB4">
        <w:rPr>
          <w:bCs/>
          <w:sz w:val="24"/>
          <w:szCs w:val="24"/>
        </w:rPr>
        <w:t xml:space="preserve">brigada! </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Pr>
          <w:bCs/>
          <w:sz w:val="24"/>
          <w:szCs w:val="24"/>
        </w:rPr>
        <w:t>Aos meus a</w:t>
      </w:r>
      <w:r w:rsidRPr="008C3FB4">
        <w:rPr>
          <w:bCs/>
          <w:sz w:val="24"/>
          <w:szCs w:val="24"/>
        </w:rPr>
        <w:t>migos que sentiram minha ausência em muitos momentos, mas souberam respeitar es</w:t>
      </w:r>
      <w:r>
        <w:rPr>
          <w:bCs/>
          <w:sz w:val="24"/>
          <w:szCs w:val="24"/>
        </w:rPr>
        <w:t>se momento</w:t>
      </w:r>
      <w:r w:rsidRPr="008C3FB4">
        <w:rPr>
          <w:bCs/>
          <w:sz w:val="24"/>
          <w:szCs w:val="24"/>
        </w:rPr>
        <w:t xml:space="preserve"> importante para mim. </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sidRPr="008C3FB4">
        <w:rPr>
          <w:bCs/>
          <w:sz w:val="24"/>
          <w:szCs w:val="24"/>
        </w:rPr>
        <w:t>A Eduarda Moretti que não se negou em momento algum a me ajudar, a tirar minhas dúvidas, a enviar materiais, a lê e fazer considerações ao “nosso” trabalho.</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Pr>
          <w:bCs/>
          <w:sz w:val="24"/>
          <w:szCs w:val="24"/>
        </w:rPr>
        <w:t>A minha f</w:t>
      </w:r>
      <w:r w:rsidRPr="008C3FB4">
        <w:rPr>
          <w:bCs/>
          <w:sz w:val="24"/>
          <w:szCs w:val="24"/>
        </w:rPr>
        <w:t xml:space="preserve">amília CAAP que a todo o momento me incentivou e confiou que eu conseguiria chegar até o fim, muitíssimo obrigada a todo apoio incondicional de vocês. </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Pr>
          <w:bCs/>
          <w:sz w:val="24"/>
          <w:szCs w:val="24"/>
        </w:rPr>
        <w:t>Aos meus colegas do m</w:t>
      </w:r>
      <w:r w:rsidRPr="008C3FB4">
        <w:rPr>
          <w:bCs/>
          <w:sz w:val="24"/>
          <w:szCs w:val="24"/>
        </w:rPr>
        <w:t>estrado que juntos formamos uma turma unida, amiga e solidária. Compartilhamos medos, angústias, incertezas, alegrias e conquistas. Muito grata à parceria de vocês!</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Pr>
          <w:bCs/>
          <w:sz w:val="24"/>
          <w:szCs w:val="24"/>
        </w:rPr>
        <w:t>Aos meus m</w:t>
      </w:r>
      <w:r w:rsidRPr="008C3FB4">
        <w:rPr>
          <w:bCs/>
          <w:sz w:val="24"/>
          <w:szCs w:val="24"/>
        </w:rPr>
        <w:t>estres que nos transmitiram todo conhecimento possível para chegarmos ao fim com o melhor. A Bahiana que me acolhe desde a graduação, eu sempre digo que uma vez Bahiana, sempre Bahiana!</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sidRPr="008C3FB4">
        <w:rPr>
          <w:bCs/>
          <w:sz w:val="24"/>
          <w:szCs w:val="24"/>
        </w:rPr>
        <w:t>A CAPES pelo apoio financeiro.</w:t>
      </w:r>
    </w:p>
    <w:p w:rsidR="00B9784E" w:rsidRPr="008C3FB4" w:rsidRDefault="00B9784E" w:rsidP="00B9784E">
      <w:pPr>
        <w:autoSpaceDE w:val="0"/>
        <w:autoSpaceDN w:val="0"/>
        <w:adjustRightInd w:val="0"/>
        <w:jc w:val="both"/>
        <w:rPr>
          <w:bCs/>
          <w:sz w:val="24"/>
          <w:szCs w:val="24"/>
        </w:rPr>
      </w:pPr>
    </w:p>
    <w:p w:rsidR="00B9784E" w:rsidRPr="008C3FB4" w:rsidRDefault="00B9784E" w:rsidP="00B9784E">
      <w:pPr>
        <w:autoSpaceDE w:val="0"/>
        <w:autoSpaceDN w:val="0"/>
        <w:adjustRightInd w:val="0"/>
        <w:jc w:val="both"/>
        <w:rPr>
          <w:bCs/>
          <w:sz w:val="24"/>
          <w:szCs w:val="24"/>
        </w:rPr>
      </w:pPr>
      <w:r w:rsidRPr="008C3FB4">
        <w:rPr>
          <w:bCs/>
          <w:sz w:val="24"/>
          <w:szCs w:val="24"/>
        </w:rPr>
        <w:t>Obrigada por todos que fazem parte do meu cotidiano que de alguma forma participou desse processo.</w:t>
      </w:r>
    </w:p>
    <w:p w:rsidR="007521EF" w:rsidRDefault="007521EF" w:rsidP="00B9784E">
      <w:pPr>
        <w:autoSpaceDE w:val="0"/>
        <w:autoSpaceDN w:val="0"/>
        <w:adjustRightInd w:val="0"/>
        <w:jc w:val="center"/>
        <w:rPr>
          <w:b/>
          <w:bCs/>
          <w:sz w:val="24"/>
          <w:szCs w:val="24"/>
          <w:lang w:eastAsia="pt-BR"/>
        </w:rPr>
      </w:pPr>
    </w:p>
    <w:p w:rsidR="007521EF" w:rsidRDefault="007521EF" w:rsidP="00B9784E">
      <w:pPr>
        <w:autoSpaceDE w:val="0"/>
        <w:autoSpaceDN w:val="0"/>
        <w:adjustRightInd w:val="0"/>
        <w:jc w:val="center"/>
        <w:rPr>
          <w:b/>
          <w:bCs/>
          <w:sz w:val="24"/>
          <w:szCs w:val="24"/>
          <w:lang w:eastAsia="pt-BR"/>
        </w:rPr>
      </w:pPr>
    </w:p>
    <w:p w:rsidR="007521EF" w:rsidRDefault="007521EF" w:rsidP="00B9784E">
      <w:pPr>
        <w:autoSpaceDE w:val="0"/>
        <w:autoSpaceDN w:val="0"/>
        <w:adjustRightInd w:val="0"/>
        <w:jc w:val="center"/>
        <w:rPr>
          <w:b/>
          <w:bCs/>
          <w:sz w:val="24"/>
          <w:szCs w:val="24"/>
          <w:lang w:eastAsia="pt-BR"/>
        </w:rPr>
      </w:pPr>
    </w:p>
    <w:p w:rsidR="00A5433A" w:rsidRDefault="00A5433A" w:rsidP="00B9784E">
      <w:pPr>
        <w:autoSpaceDE w:val="0"/>
        <w:autoSpaceDN w:val="0"/>
        <w:adjustRightInd w:val="0"/>
        <w:jc w:val="center"/>
        <w:rPr>
          <w:b/>
          <w:bCs/>
          <w:sz w:val="24"/>
          <w:szCs w:val="24"/>
          <w:lang w:eastAsia="pt-BR"/>
        </w:rPr>
      </w:pPr>
    </w:p>
    <w:p w:rsidR="00A5433A" w:rsidRDefault="00A5433A" w:rsidP="00B9784E">
      <w:pPr>
        <w:autoSpaceDE w:val="0"/>
        <w:autoSpaceDN w:val="0"/>
        <w:adjustRightInd w:val="0"/>
        <w:jc w:val="center"/>
        <w:rPr>
          <w:b/>
          <w:bCs/>
          <w:sz w:val="24"/>
          <w:szCs w:val="24"/>
          <w:lang w:eastAsia="pt-BR"/>
        </w:rPr>
      </w:pPr>
    </w:p>
    <w:p w:rsidR="007521EF" w:rsidRDefault="007521EF" w:rsidP="00B9784E">
      <w:pPr>
        <w:autoSpaceDE w:val="0"/>
        <w:autoSpaceDN w:val="0"/>
        <w:adjustRightInd w:val="0"/>
        <w:jc w:val="center"/>
        <w:rPr>
          <w:b/>
          <w:bCs/>
          <w:sz w:val="24"/>
          <w:szCs w:val="24"/>
          <w:lang w:eastAsia="pt-BR"/>
        </w:rPr>
      </w:pPr>
    </w:p>
    <w:p w:rsidR="00B9784E" w:rsidRPr="008C3FB4" w:rsidRDefault="0087620A" w:rsidP="00B9784E">
      <w:pPr>
        <w:autoSpaceDE w:val="0"/>
        <w:autoSpaceDN w:val="0"/>
        <w:adjustRightInd w:val="0"/>
        <w:jc w:val="center"/>
        <w:rPr>
          <w:b/>
          <w:bCs/>
          <w:sz w:val="24"/>
          <w:szCs w:val="24"/>
          <w:lang w:eastAsia="pt-BR"/>
        </w:rPr>
      </w:pPr>
      <w:r>
        <w:rPr>
          <w:noProof/>
          <w:lang w:eastAsia="pt-BR"/>
        </w:rPr>
        <w:lastRenderedPageBreak/>
        <mc:AlternateContent>
          <mc:Choice Requires="wps">
            <w:drawing>
              <wp:anchor distT="45720" distB="45720" distL="114300" distR="114300" simplePos="0" relativeHeight="251721728" behindDoc="0" locked="0" layoutInCell="1" allowOverlap="1" wp14:anchorId="19AA6E55" wp14:editId="3A576D66">
                <wp:simplePos x="0" y="0"/>
                <wp:positionH relativeFrom="column">
                  <wp:posOffset>5460521</wp:posOffset>
                </wp:positionH>
                <wp:positionV relativeFrom="paragraph">
                  <wp:posOffset>-678899</wp:posOffset>
                </wp:positionV>
                <wp:extent cx="525780" cy="534670"/>
                <wp:effectExtent l="0" t="0" r="7620" b="0"/>
                <wp:wrapNone/>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31" type="#_x0000_t202" style="position:absolute;left:0;text-align:left;margin-left:429.95pt;margin-top:-53.45pt;width:41.4pt;height:42.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" stroked="f">
                <v:textbox>
                  <w:txbxContent>
                    <w:p w:rsidR="00BA7A16" w:rsidRDefault="00BA7A16" w:rsidP="0087620A"/>
                  </w:txbxContent>
                </v:textbox>
              </v:shape>
            </w:pict>
          </mc:Fallback>
        </mc:AlternateContent>
      </w:r>
      <w:r w:rsidR="00B9784E" w:rsidRPr="008C3FB4">
        <w:rPr>
          <w:b/>
          <w:bCs/>
          <w:sz w:val="24"/>
          <w:szCs w:val="24"/>
          <w:lang w:eastAsia="pt-BR"/>
        </w:rPr>
        <w:t>FONTE DE FINANCIAMENTO</w:t>
      </w:r>
    </w:p>
    <w:p w:rsidR="00B9784E" w:rsidRPr="008C3FB4" w:rsidRDefault="00B9784E" w:rsidP="00B9784E">
      <w:pPr>
        <w:autoSpaceDE w:val="0"/>
        <w:autoSpaceDN w:val="0"/>
        <w:adjustRightInd w:val="0"/>
        <w:rPr>
          <w:b/>
          <w:bCs/>
          <w:sz w:val="24"/>
          <w:szCs w:val="24"/>
          <w:lang w:eastAsia="pt-BR"/>
        </w:rPr>
      </w:pPr>
    </w:p>
    <w:p w:rsidR="00B9784E" w:rsidRPr="008C3FB4" w:rsidRDefault="00B9784E" w:rsidP="00B9784E">
      <w:pPr>
        <w:autoSpaceDE w:val="0"/>
        <w:autoSpaceDN w:val="0"/>
        <w:adjustRightInd w:val="0"/>
        <w:rPr>
          <w:b/>
          <w:bCs/>
          <w:sz w:val="24"/>
          <w:szCs w:val="24"/>
          <w:lang w:eastAsia="pt-BR"/>
        </w:rPr>
      </w:pPr>
    </w:p>
    <w:p w:rsidR="00B9784E" w:rsidRPr="008C3FB4" w:rsidRDefault="00B9784E" w:rsidP="00B9784E">
      <w:pPr>
        <w:spacing w:line="360" w:lineRule="auto"/>
        <w:rPr>
          <w:bCs/>
          <w:sz w:val="24"/>
          <w:szCs w:val="24"/>
          <w:lang w:eastAsia="pt-BR"/>
        </w:rPr>
      </w:pPr>
      <w:r w:rsidRPr="008C3FB4">
        <w:rPr>
          <w:bCs/>
          <w:sz w:val="24"/>
          <w:szCs w:val="24"/>
          <w:lang w:eastAsia="pt-BR"/>
        </w:rPr>
        <w:t>CAPES - Coordenação de Aperfeiçoamento de Pessoal de Nível Superior</w:t>
      </w:r>
    </w:p>
    <w:p w:rsidR="00B9784E" w:rsidRPr="008C3FB4" w:rsidRDefault="00B9784E" w:rsidP="00B9784E">
      <w:pPr>
        <w:spacing w:line="360" w:lineRule="auto"/>
        <w:jc w:val="both"/>
        <w:rPr>
          <w:sz w:val="24"/>
          <w:szCs w:val="24"/>
        </w:rPr>
      </w:pPr>
    </w:p>
    <w:p w:rsidR="00B9784E" w:rsidRPr="008C3FB4" w:rsidRDefault="00B9784E" w:rsidP="00B9784E">
      <w:pPr>
        <w:autoSpaceDE w:val="0"/>
        <w:autoSpaceDN w:val="0"/>
        <w:adjustRightInd w:val="0"/>
        <w:rPr>
          <w:b/>
          <w:bCs/>
          <w:sz w:val="24"/>
          <w:szCs w:val="24"/>
          <w:lang w:eastAsia="pt-BR"/>
        </w:rPr>
      </w:pPr>
    </w:p>
    <w:p w:rsidR="00B9784E" w:rsidRPr="008C3FB4" w:rsidRDefault="00B9784E" w:rsidP="00B9784E">
      <w:pPr>
        <w:spacing w:line="360" w:lineRule="auto"/>
        <w:jc w:val="both"/>
        <w:rPr>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322736" w:rsidRDefault="00322736" w:rsidP="00B9784E">
      <w:pPr>
        <w:jc w:val="center"/>
        <w:rPr>
          <w:b/>
          <w:sz w:val="24"/>
          <w:szCs w:val="24"/>
        </w:rPr>
      </w:pPr>
    </w:p>
    <w:p w:rsidR="00B9784E" w:rsidRPr="008C3FB4" w:rsidRDefault="0087620A" w:rsidP="00B9784E">
      <w:pPr>
        <w:jc w:val="center"/>
        <w:rPr>
          <w:b/>
          <w:sz w:val="24"/>
          <w:szCs w:val="24"/>
        </w:rPr>
      </w:pPr>
      <w:r>
        <w:rPr>
          <w:noProof/>
          <w:lang w:eastAsia="pt-BR"/>
        </w:rPr>
        <w:lastRenderedPageBreak/>
        <mc:AlternateContent>
          <mc:Choice Requires="wps">
            <w:drawing>
              <wp:anchor distT="45720" distB="45720" distL="114300" distR="114300" simplePos="0" relativeHeight="251719680" behindDoc="0" locked="0" layoutInCell="1" allowOverlap="1" wp14:anchorId="19AA6E55" wp14:editId="3A576D66">
                <wp:simplePos x="0" y="0"/>
                <wp:positionH relativeFrom="column">
                  <wp:posOffset>5417389</wp:posOffset>
                </wp:positionH>
                <wp:positionV relativeFrom="paragraph">
                  <wp:posOffset>-728560</wp:posOffset>
                </wp:positionV>
                <wp:extent cx="525780" cy="534670"/>
                <wp:effectExtent l="0" t="0" r="7620" b="0"/>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32" type="#_x0000_t202" style="position:absolute;left:0;text-align:left;margin-left:426.55pt;margin-top:-57.35pt;width:41.4pt;height:42.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" stroked="f">
                <v:textbox>
                  <w:txbxContent>
                    <w:p w:rsidR="00BA7A16" w:rsidRDefault="00BA7A16" w:rsidP="0087620A"/>
                  </w:txbxContent>
                </v:textbox>
              </v:shape>
            </w:pict>
          </mc:Fallback>
        </mc:AlternateContent>
      </w:r>
      <w:r w:rsidR="00B9784E" w:rsidRPr="008C3FB4">
        <w:rPr>
          <w:b/>
          <w:sz w:val="24"/>
          <w:szCs w:val="24"/>
        </w:rPr>
        <w:t>RESUMO</w:t>
      </w:r>
    </w:p>
    <w:p w:rsidR="00B9784E" w:rsidRPr="008C3FB4" w:rsidRDefault="00B9784E" w:rsidP="00B9784E">
      <w:pPr>
        <w:jc w:val="center"/>
        <w:rPr>
          <w:b/>
          <w:sz w:val="24"/>
          <w:szCs w:val="24"/>
        </w:rPr>
      </w:pPr>
    </w:p>
    <w:p w:rsidR="00B9784E" w:rsidRPr="008C3FB4" w:rsidRDefault="00B9784E" w:rsidP="00B9784E">
      <w:pPr>
        <w:jc w:val="center"/>
        <w:rPr>
          <w:b/>
          <w:bCs/>
          <w:sz w:val="24"/>
        </w:rPr>
      </w:pPr>
      <w:r w:rsidRPr="008C3FB4">
        <w:rPr>
          <w:b/>
          <w:bCs/>
          <w:sz w:val="24"/>
        </w:rPr>
        <w:t>EDUMICC – APLICATIVO MÓVEL PARA AVALIAÇÃO E TRATAMENTO DAS ALTERAÇÕES MICCIONAIS</w:t>
      </w:r>
    </w:p>
    <w:p w:rsidR="00B9784E" w:rsidRPr="008C3FB4" w:rsidRDefault="00B9784E" w:rsidP="00B9784E">
      <w:pPr>
        <w:jc w:val="center"/>
        <w:rPr>
          <w:b/>
          <w:bCs/>
          <w:sz w:val="24"/>
        </w:rPr>
      </w:pPr>
    </w:p>
    <w:p w:rsidR="00B9784E" w:rsidRPr="008C3FB4" w:rsidRDefault="00B9784E" w:rsidP="00B9784E">
      <w:pPr>
        <w:jc w:val="both"/>
        <w:rPr>
          <w:sz w:val="24"/>
        </w:rPr>
      </w:pPr>
      <w:r w:rsidRPr="008C3FB4">
        <w:rPr>
          <w:b/>
          <w:sz w:val="24"/>
        </w:rPr>
        <w:t xml:space="preserve">Introdução: </w:t>
      </w:r>
      <w:r w:rsidRPr="008C3FB4">
        <w:rPr>
          <w:sz w:val="24"/>
        </w:rPr>
        <w:t>Os aplicativos móveis vêm emergindo como uma ferramenta importante para a prática dos cuidados em saúde, através da telereabilitação. Fatores como acessibilidade, mobilidade, baixo custo e a capacidade contínua de transmissão de dados, são facilitadores do uso de aplicativos móveis nesse contexto. Já existem relatos na literatura dos benefícios desses dispositivos na educação do paciente, na intervenção c</w:t>
      </w:r>
      <w:r>
        <w:rPr>
          <w:sz w:val="24"/>
        </w:rPr>
        <w:t xml:space="preserve">línica e na escolha terapêutica. Ainda existe uma lacuna na literatura quanto ao uso dos dispositivos </w:t>
      </w:r>
      <w:r w:rsidRPr="008C3FB4">
        <w:rPr>
          <w:sz w:val="24"/>
        </w:rPr>
        <w:t xml:space="preserve">nas alterações miccionais. </w:t>
      </w:r>
      <w:r w:rsidRPr="008C3FB4">
        <w:rPr>
          <w:b/>
          <w:sz w:val="24"/>
        </w:rPr>
        <w:t>Objetivo:</w:t>
      </w:r>
      <w:r w:rsidRPr="0069443E">
        <w:rPr>
          <w:sz w:val="24"/>
        </w:rPr>
        <w:t xml:space="preserve"> Descrever o desenvolvimento de um aplicativo para dispositivos móveis com uma interface à web visando à avaliação, o tratamento e o monitoramento de alterações miccionais à distância, denominado EDUMICC.</w:t>
      </w:r>
      <w:r w:rsidRPr="0069443E">
        <w:rPr>
          <w:b/>
          <w:sz w:val="24"/>
        </w:rPr>
        <w:t xml:space="preserve"> </w:t>
      </w:r>
      <w:r w:rsidRPr="008C3FB4">
        <w:rPr>
          <w:b/>
          <w:sz w:val="24"/>
        </w:rPr>
        <w:t>Desenvolvimento:</w:t>
      </w:r>
      <w:r w:rsidRPr="008C3FB4">
        <w:rPr>
          <w:sz w:val="24"/>
        </w:rPr>
        <w:t xml:space="preserve"> O projeto foi baseado na metodologia de </w:t>
      </w:r>
      <w:r w:rsidRPr="008C3FB4">
        <w:rPr>
          <w:i/>
          <w:sz w:val="24"/>
        </w:rPr>
        <w:t>Scrum</w:t>
      </w:r>
      <w:r w:rsidRPr="008C3FB4">
        <w:rPr>
          <w:sz w:val="24"/>
        </w:rPr>
        <w:t xml:space="preserve"> para gerenciamento de </w:t>
      </w:r>
      <w:r w:rsidRPr="008C3FB4">
        <w:rPr>
          <w:i/>
          <w:sz w:val="24"/>
        </w:rPr>
        <w:t>softwares</w:t>
      </w:r>
      <w:r w:rsidRPr="008C3FB4">
        <w:rPr>
          <w:sz w:val="24"/>
        </w:rPr>
        <w:t>. Reuniões periódicas ocorriam para que fosse discutido o conteúdo do aplicativo. As necessidades dos clientes foram listadas, a partir daí ocorreu à fase de prototipação das telas, para depois serem programadas.</w:t>
      </w:r>
      <w:r>
        <w:rPr>
          <w:sz w:val="24"/>
        </w:rPr>
        <w:t xml:space="preserve"> O desenvolvimento do </w:t>
      </w:r>
      <w:r w:rsidRPr="00AB52EA">
        <w:rPr>
          <w:i/>
          <w:sz w:val="24"/>
        </w:rPr>
        <w:t>software</w:t>
      </w:r>
      <w:r>
        <w:rPr>
          <w:sz w:val="24"/>
        </w:rPr>
        <w:t xml:space="preserve"> ocorreu em três etapas: 1) planejamento/ projeto informacional que culminou na ideia do produto; 2) projeto de concepção, que possibilitou o desenvolvimento do conceito do produto; e 3) modelagem, essa fase realizou um protótipo do </w:t>
      </w:r>
      <w:r w:rsidRPr="00AB52EA">
        <w:rPr>
          <w:i/>
          <w:sz w:val="24"/>
        </w:rPr>
        <w:t>software</w:t>
      </w:r>
      <w:r>
        <w:rPr>
          <w:sz w:val="24"/>
        </w:rPr>
        <w:t xml:space="preserve">. </w:t>
      </w:r>
      <w:r w:rsidRPr="008C3FB4">
        <w:rPr>
          <w:sz w:val="24"/>
        </w:rPr>
        <w:t xml:space="preserve">O EduMicc® está disponível no sistema operacional </w:t>
      </w:r>
      <w:r w:rsidRPr="008C3FB4">
        <w:rPr>
          <w:i/>
          <w:sz w:val="24"/>
        </w:rPr>
        <w:t>Android</w:t>
      </w:r>
      <w:r w:rsidRPr="008C3FB4">
        <w:rPr>
          <w:sz w:val="24"/>
        </w:rPr>
        <w:t xml:space="preserve">, na versão em português e inglês, e publicado no </w:t>
      </w:r>
      <w:r w:rsidRPr="008C3FB4">
        <w:rPr>
          <w:i/>
          <w:sz w:val="24"/>
        </w:rPr>
        <w:t>Google Play Store</w:t>
      </w:r>
      <w:r w:rsidRPr="008C3FB4">
        <w:rPr>
          <w:sz w:val="24"/>
        </w:rPr>
        <w:t xml:space="preserve">. </w:t>
      </w:r>
      <w:r w:rsidRPr="008C3FB4">
        <w:rPr>
          <w:b/>
          <w:sz w:val="24"/>
        </w:rPr>
        <w:t>Resultados:</w:t>
      </w:r>
      <w:r w:rsidRPr="008C3FB4">
        <w:rPr>
          <w:sz w:val="24"/>
        </w:rPr>
        <w:t xml:space="preserve"> O aplicativo desenvolvido possui uma tela inicial para cadastro do paciente, seguido da escolha da quantidade de dias para realizar o diário miccional. Para cada informação quanto à micção, perdas, proteção e ingestão existem telas interativas que são salvas e registradas. É através do código do terapeuta, que as informações preenchidas no diário são disponibilizadas para o terapeuta na plataforma </w:t>
      </w:r>
      <w:r w:rsidRPr="008C3FB4">
        <w:rPr>
          <w:i/>
          <w:sz w:val="24"/>
        </w:rPr>
        <w:t>web</w:t>
      </w:r>
      <w:r w:rsidRPr="008C3FB4">
        <w:rPr>
          <w:sz w:val="24"/>
        </w:rPr>
        <w:t xml:space="preserve">, fornecendo informações necessárias para a proposta da intervenção. O tratamento proposto é baseado na terapia comportamental, que consiste na programação de alarmes miccionais e de ingestão de líquidos. Possibilitando a comunicação terapeuta – paciente (por um monitoramento dinâmico) sem a necessidade de um contato presencial. </w:t>
      </w:r>
      <w:r w:rsidRPr="008C3FB4">
        <w:rPr>
          <w:b/>
          <w:sz w:val="24"/>
        </w:rPr>
        <w:t>Conclusão:</w:t>
      </w:r>
      <w:r w:rsidRPr="008C3FB4">
        <w:rPr>
          <w:sz w:val="24"/>
        </w:rPr>
        <w:t xml:space="preserve"> O EduMicc® é um </w:t>
      </w:r>
      <w:r w:rsidRPr="008C3FB4">
        <w:rPr>
          <w:i/>
          <w:sz w:val="24"/>
        </w:rPr>
        <w:t>software</w:t>
      </w:r>
      <w:r w:rsidRPr="008C3FB4">
        <w:rPr>
          <w:sz w:val="24"/>
        </w:rPr>
        <w:t xml:space="preserve"> único no mercado que possibilita a interação terapeuta-paciente via </w:t>
      </w:r>
      <w:r w:rsidRPr="008C3FB4">
        <w:rPr>
          <w:i/>
          <w:sz w:val="24"/>
        </w:rPr>
        <w:t>web</w:t>
      </w:r>
      <w:r w:rsidRPr="008C3FB4">
        <w:rPr>
          <w:sz w:val="24"/>
        </w:rPr>
        <w:t xml:space="preserve"> de uma forma personalizada. É uma ferramenta móvel que contribui para a avaliação, monitorização e tratamento de pacientes de longa distância com a proposta de facilitar a interação profissional-paciente e consequentemente reduzir tempo e custos para ambos. </w:t>
      </w:r>
    </w:p>
    <w:p w:rsidR="00B9784E" w:rsidRPr="008C3FB4" w:rsidRDefault="00B9784E" w:rsidP="00B9784E">
      <w:pPr>
        <w:jc w:val="both"/>
        <w:rPr>
          <w:sz w:val="24"/>
        </w:rPr>
      </w:pPr>
    </w:p>
    <w:p w:rsidR="00B9784E" w:rsidRPr="008C3FB4" w:rsidRDefault="00B9784E" w:rsidP="00B9784E">
      <w:pPr>
        <w:jc w:val="both"/>
        <w:rPr>
          <w:sz w:val="24"/>
        </w:rPr>
      </w:pPr>
      <w:r w:rsidRPr="008C3FB4">
        <w:rPr>
          <w:b/>
          <w:sz w:val="24"/>
        </w:rPr>
        <w:t>Palavras chaves:</w:t>
      </w:r>
      <w:r w:rsidRPr="008C3FB4">
        <w:rPr>
          <w:sz w:val="24"/>
        </w:rPr>
        <w:t xml:space="preserve"> Incontinência urinária</w:t>
      </w:r>
      <w:r w:rsidR="00A5433A">
        <w:rPr>
          <w:sz w:val="24"/>
        </w:rPr>
        <w:t xml:space="preserve">. </w:t>
      </w:r>
      <w:r w:rsidRPr="008C3FB4">
        <w:rPr>
          <w:sz w:val="24"/>
        </w:rPr>
        <w:t>Informática médica</w:t>
      </w:r>
      <w:r w:rsidR="00A5433A">
        <w:rPr>
          <w:sz w:val="24"/>
        </w:rPr>
        <w:t>.</w:t>
      </w:r>
      <w:r w:rsidRPr="008C3FB4">
        <w:rPr>
          <w:sz w:val="24"/>
        </w:rPr>
        <w:t xml:space="preserve"> Tecnologia da informação.</w:t>
      </w:r>
    </w:p>
    <w:p w:rsidR="00B9784E" w:rsidRPr="008C3FB4" w:rsidRDefault="00B9784E" w:rsidP="00B9784E">
      <w:pPr>
        <w:spacing w:line="360" w:lineRule="auto"/>
        <w:jc w:val="both"/>
        <w:rPr>
          <w:b/>
          <w:sz w:val="24"/>
          <w:szCs w:val="24"/>
        </w:rPr>
      </w:pPr>
    </w:p>
    <w:p w:rsidR="00B9784E" w:rsidRPr="008C3FB4" w:rsidRDefault="00B9784E" w:rsidP="00B9784E">
      <w:pPr>
        <w:spacing w:line="480" w:lineRule="auto"/>
        <w:jc w:val="center"/>
        <w:rPr>
          <w:b/>
          <w:bCs/>
          <w:sz w:val="24"/>
          <w:szCs w:val="24"/>
          <w:lang w:eastAsia="pt-BR"/>
        </w:rPr>
      </w:pPr>
    </w:p>
    <w:p w:rsidR="00B9784E" w:rsidRPr="008C3FB4" w:rsidRDefault="00B9784E" w:rsidP="00B9784E">
      <w:pPr>
        <w:spacing w:line="480" w:lineRule="auto"/>
        <w:jc w:val="center"/>
        <w:rPr>
          <w:b/>
          <w:bCs/>
          <w:sz w:val="24"/>
          <w:szCs w:val="24"/>
          <w:lang w:eastAsia="pt-BR"/>
        </w:rPr>
      </w:pPr>
    </w:p>
    <w:p w:rsidR="00B9784E" w:rsidRPr="008C3FB4" w:rsidRDefault="00B9784E" w:rsidP="00B9784E">
      <w:pPr>
        <w:spacing w:line="480" w:lineRule="auto"/>
        <w:jc w:val="center"/>
        <w:rPr>
          <w:b/>
          <w:bCs/>
          <w:sz w:val="24"/>
          <w:szCs w:val="24"/>
          <w:lang w:eastAsia="pt-BR"/>
        </w:rPr>
      </w:pPr>
    </w:p>
    <w:p w:rsidR="00B9784E" w:rsidRDefault="00B9784E" w:rsidP="00B9784E">
      <w:pPr>
        <w:spacing w:line="480" w:lineRule="auto"/>
        <w:rPr>
          <w:b/>
          <w:bCs/>
          <w:sz w:val="24"/>
          <w:szCs w:val="24"/>
          <w:lang w:eastAsia="pt-BR"/>
        </w:rPr>
      </w:pPr>
    </w:p>
    <w:p w:rsidR="00B9784E" w:rsidRDefault="00B9784E" w:rsidP="00B9784E">
      <w:pPr>
        <w:spacing w:line="480" w:lineRule="auto"/>
        <w:rPr>
          <w:b/>
          <w:bCs/>
          <w:sz w:val="24"/>
          <w:szCs w:val="24"/>
          <w:lang w:eastAsia="pt-BR"/>
        </w:rPr>
      </w:pPr>
    </w:p>
    <w:p w:rsidR="00A5433A" w:rsidRDefault="00A5433A" w:rsidP="00B9784E">
      <w:pPr>
        <w:spacing w:line="480" w:lineRule="auto"/>
        <w:rPr>
          <w:b/>
          <w:bCs/>
          <w:sz w:val="24"/>
          <w:szCs w:val="24"/>
          <w:lang w:eastAsia="pt-BR"/>
        </w:rPr>
      </w:pPr>
    </w:p>
    <w:p w:rsidR="00A5433A" w:rsidRPr="008C3FB4" w:rsidRDefault="00A5433A" w:rsidP="00B9784E">
      <w:pPr>
        <w:spacing w:line="480" w:lineRule="auto"/>
        <w:rPr>
          <w:b/>
          <w:bCs/>
          <w:sz w:val="24"/>
          <w:szCs w:val="24"/>
          <w:lang w:eastAsia="pt-BR"/>
        </w:rPr>
      </w:pPr>
    </w:p>
    <w:p w:rsidR="00B9784E" w:rsidRPr="00F841CD" w:rsidRDefault="0087620A" w:rsidP="00B9784E">
      <w:pPr>
        <w:jc w:val="center"/>
        <w:rPr>
          <w:b/>
          <w:bCs/>
          <w:sz w:val="24"/>
          <w:szCs w:val="24"/>
          <w:lang w:val="en-US" w:eastAsia="pt-BR"/>
        </w:rPr>
      </w:pPr>
      <w:r>
        <w:rPr>
          <w:noProof/>
          <w:lang w:eastAsia="pt-BR"/>
        </w:rPr>
        <w:lastRenderedPageBreak/>
        <mc:AlternateContent>
          <mc:Choice Requires="wps">
            <w:drawing>
              <wp:anchor distT="45720" distB="45720" distL="114300" distR="114300" simplePos="0" relativeHeight="251717632" behindDoc="0" locked="0" layoutInCell="1" allowOverlap="1" wp14:anchorId="19AA6E55" wp14:editId="3A576D66">
                <wp:simplePos x="0" y="0"/>
                <wp:positionH relativeFrom="column">
                  <wp:posOffset>5529532</wp:posOffset>
                </wp:positionH>
                <wp:positionV relativeFrom="paragraph">
                  <wp:posOffset>-754440</wp:posOffset>
                </wp:positionV>
                <wp:extent cx="525780" cy="534670"/>
                <wp:effectExtent l="0" t="0" r="762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33" type="#_x0000_t202" style="position:absolute;left:0;text-align:left;margin-left:435.4pt;margin-top:-59.4pt;width:41.4pt;height:42.1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" stroked="f">
                <v:textbox>
                  <w:txbxContent>
                    <w:p w:rsidR="00BA7A16" w:rsidRDefault="00BA7A16" w:rsidP="0087620A"/>
                  </w:txbxContent>
                </v:textbox>
              </v:shape>
            </w:pict>
          </mc:Fallback>
        </mc:AlternateContent>
      </w:r>
      <w:r w:rsidR="00B9784E" w:rsidRPr="00F841CD">
        <w:rPr>
          <w:b/>
          <w:bCs/>
          <w:sz w:val="24"/>
          <w:szCs w:val="24"/>
          <w:lang w:val="en-US" w:eastAsia="pt-BR"/>
        </w:rPr>
        <w:t xml:space="preserve">ABSTRACT   </w:t>
      </w:r>
    </w:p>
    <w:p w:rsidR="00B9784E" w:rsidRPr="00F841CD" w:rsidRDefault="00B9784E" w:rsidP="00B9784E">
      <w:pPr>
        <w:jc w:val="center"/>
        <w:rPr>
          <w:b/>
          <w:bCs/>
          <w:sz w:val="24"/>
          <w:szCs w:val="24"/>
          <w:lang w:val="en-US" w:eastAsia="pt-BR"/>
        </w:rPr>
      </w:pPr>
    </w:p>
    <w:p w:rsidR="00B9784E" w:rsidRPr="008C3FB4" w:rsidRDefault="00B9784E" w:rsidP="00B9784E">
      <w:pPr>
        <w:jc w:val="center"/>
        <w:rPr>
          <w:b/>
          <w:sz w:val="24"/>
          <w:lang w:val="en-US"/>
        </w:rPr>
      </w:pPr>
      <w:r w:rsidRPr="00F841CD">
        <w:rPr>
          <w:b/>
          <w:sz w:val="24"/>
          <w:lang w:val="en-US"/>
        </w:rPr>
        <w:t>EDUMICC - MOBILE APPLICATION FOR THE EVALUATION AND TREATMENT OF MICCIONAL ALTERATIONS</w:t>
      </w:r>
    </w:p>
    <w:p w:rsidR="00B9784E" w:rsidRPr="008C3FB4" w:rsidRDefault="00B9784E" w:rsidP="00B9784E">
      <w:pPr>
        <w:jc w:val="center"/>
        <w:rPr>
          <w:b/>
          <w:sz w:val="24"/>
          <w:lang w:val="en-US"/>
        </w:rPr>
      </w:pPr>
    </w:p>
    <w:p w:rsidR="00B9784E" w:rsidRDefault="00B9784E" w:rsidP="00B9784E">
      <w:pPr>
        <w:jc w:val="both"/>
        <w:rPr>
          <w:sz w:val="24"/>
          <w:lang w:val="en-US"/>
        </w:rPr>
      </w:pPr>
      <w:r w:rsidRPr="00F841CD">
        <w:rPr>
          <w:b/>
          <w:sz w:val="24"/>
          <w:lang w:val="en-US"/>
        </w:rPr>
        <w:t>Introduction:</w:t>
      </w:r>
      <w:r w:rsidRPr="00F841CD">
        <w:rPr>
          <w:sz w:val="24"/>
          <w:lang w:val="en-US"/>
        </w:rPr>
        <w:t xml:space="preserve"> Mobile applications have emerged as an important tool for the practice of health care, through telereabilitation. Factors such as accessibility, mobility, low cost and continuous data transmission capacity are facilitators of the use of mobile applications in this context. There are already reports in the literature on the benefits of these devices in patient education, clinical intervention and therapeutic choice. There is still a gap in the literature regarding the use of devices in micturition alterations.</w:t>
      </w:r>
      <w:r>
        <w:rPr>
          <w:sz w:val="24"/>
          <w:lang w:val="en-US"/>
        </w:rPr>
        <w:t xml:space="preserve"> </w:t>
      </w:r>
      <w:r w:rsidRPr="00F841CD">
        <w:rPr>
          <w:b/>
          <w:sz w:val="24"/>
          <w:lang w:val="en-US"/>
        </w:rPr>
        <w:t>Objective:</w:t>
      </w:r>
      <w:r w:rsidRPr="00F841CD">
        <w:rPr>
          <w:sz w:val="24"/>
          <w:lang w:val="en-US"/>
        </w:rPr>
        <w:t xml:space="preserve"> To describe the development of a mobile application with a web interface for the evaluation, treatment and monitoring of distant urinary changes, called EDUMICC.</w:t>
      </w:r>
      <w:r>
        <w:rPr>
          <w:sz w:val="24"/>
          <w:lang w:val="en-US"/>
        </w:rPr>
        <w:t xml:space="preserve"> </w:t>
      </w:r>
      <w:r w:rsidRPr="00F841CD">
        <w:rPr>
          <w:b/>
          <w:sz w:val="24"/>
          <w:lang w:val="en-US"/>
        </w:rPr>
        <w:t>Development:</w:t>
      </w:r>
      <w:r w:rsidRPr="00F841CD">
        <w:rPr>
          <w:sz w:val="24"/>
          <w:lang w:val="en-US"/>
        </w:rPr>
        <w:t xml:space="preserve"> The project was based on the Scrum methodology for software management. Periodic meetings were held to discuss the content of the application. The customers' needs were listed, from then on, to the prototyping phase of the screens, to be programmed later. Software development took place in three stages: 1) planning / informational project that culminated in the idea of the product; 2) design project, which enabled the development of the concept of the product; and 3) modeling, this phase carried out a software prototype. EduMicc® is available on the Android operating system, in the Portuguese and English versions, and published in the Google Play Store.</w:t>
      </w:r>
      <w:r>
        <w:rPr>
          <w:sz w:val="24"/>
          <w:lang w:val="en-US"/>
        </w:rPr>
        <w:t xml:space="preserve"> </w:t>
      </w:r>
      <w:r w:rsidRPr="00F841CD">
        <w:rPr>
          <w:b/>
          <w:sz w:val="24"/>
          <w:lang w:val="en-US"/>
        </w:rPr>
        <w:t>Results:</w:t>
      </w:r>
      <w:r w:rsidRPr="00F841CD">
        <w:rPr>
          <w:sz w:val="24"/>
          <w:lang w:val="en-US"/>
        </w:rPr>
        <w:t xml:space="preserve"> The developed application has an initial screen for patient registration, followed by the choice of the number of days to perform the voiding diary. For each information about micturition, losses, protection and ingestion there are interactive screens that are saved and recorded. It is through the therapist's code that the information entered in the journal is made available to the therapist on the web platform, providing information necessary for the intervention proposal. The proposed treatment is based on behavioral therapy, which consists of programming of voiding alarms and fluid intake. Enabling therapist - patient communication (through dynamic monitoring) without the need for face - to - face contact.</w:t>
      </w:r>
      <w:r>
        <w:rPr>
          <w:sz w:val="24"/>
          <w:lang w:val="en-US"/>
        </w:rPr>
        <w:t xml:space="preserve"> </w:t>
      </w:r>
      <w:r w:rsidRPr="00F841CD">
        <w:rPr>
          <w:b/>
          <w:sz w:val="24"/>
          <w:lang w:val="en-US"/>
        </w:rPr>
        <w:t>Conclusion:</w:t>
      </w:r>
      <w:r w:rsidRPr="00F841CD">
        <w:rPr>
          <w:sz w:val="24"/>
          <w:lang w:val="en-US"/>
        </w:rPr>
        <w:t xml:space="preserve"> EduMicc® is a unique software in the market that allows therapist-patient interaction via the web in a personalized way. It is a mobile tool that contributes to the evaluation, monitoring and treatment of long-distance patients with the purpose of facilitating professional-patient interaction and consequently reducing time and costs for both.</w:t>
      </w:r>
    </w:p>
    <w:p w:rsidR="00B9784E" w:rsidRPr="008C3FB4" w:rsidRDefault="00B9784E" w:rsidP="00B9784E">
      <w:pPr>
        <w:jc w:val="both"/>
        <w:rPr>
          <w:sz w:val="24"/>
          <w:lang w:val="en-US"/>
        </w:rPr>
      </w:pPr>
    </w:p>
    <w:p w:rsidR="00B9784E" w:rsidRPr="008C3FB4" w:rsidRDefault="00B9784E" w:rsidP="00B9784E">
      <w:pPr>
        <w:jc w:val="both"/>
        <w:rPr>
          <w:sz w:val="24"/>
          <w:lang w:val="en-US"/>
        </w:rPr>
      </w:pPr>
      <w:r w:rsidRPr="008C3FB4">
        <w:rPr>
          <w:b/>
          <w:sz w:val="24"/>
          <w:lang w:val="en-US"/>
        </w:rPr>
        <w:t xml:space="preserve">Keywords: </w:t>
      </w:r>
      <w:r w:rsidRPr="008C3FB4">
        <w:rPr>
          <w:sz w:val="24"/>
          <w:lang w:val="en-US"/>
        </w:rPr>
        <w:t>Urinary incontinence</w:t>
      </w:r>
      <w:r w:rsidR="00A5433A">
        <w:rPr>
          <w:sz w:val="24"/>
          <w:lang w:val="en-US"/>
        </w:rPr>
        <w:t>.</w:t>
      </w:r>
      <w:r w:rsidRPr="008C3FB4">
        <w:rPr>
          <w:sz w:val="24"/>
          <w:lang w:val="en-US"/>
        </w:rPr>
        <w:t xml:space="preserve"> Medical informatics</w:t>
      </w:r>
      <w:r w:rsidR="00A5433A">
        <w:rPr>
          <w:sz w:val="24"/>
          <w:lang w:val="en-US"/>
        </w:rPr>
        <w:t>.</w:t>
      </w:r>
      <w:r w:rsidRPr="008C3FB4">
        <w:rPr>
          <w:sz w:val="24"/>
          <w:lang w:val="en-US"/>
        </w:rPr>
        <w:t xml:space="preserve"> Information Technology.</w:t>
      </w:r>
    </w:p>
    <w:p w:rsidR="00B9784E" w:rsidRPr="008C3FB4" w:rsidRDefault="00B9784E" w:rsidP="00B9784E">
      <w:pPr>
        <w:jc w:val="both"/>
        <w:rPr>
          <w:sz w:val="24"/>
          <w:lang w:val="en-US"/>
        </w:rPr>
      </w:pPr>
    </w:p>
    <w:p w:rsidR="00B9784E" w:rsidRPr="008C3FB4" w:rsidRDefault="00B9784E" w:rsidP="00B9784E">
      <w:pPr>
        <w:jc w:val="both"/>
        <w:rPr>
          <w:sz w:val="24"/>
          <w:lang w:val="en-US"/>
        </w:rPr>
      </w:pPr>
    </w:p>
    <w:p w:rsidR="00B9784E" w:rsidRPr="008C3FB4" w:rsidRDefault="00B9784E" w:rsidP="00B9784E">
      <w:pPr>
        <w:jc w:val="both"/>
        <w:rPr>
          <w:sz w:val="24"/>
          <w:lang w:val="en-US"/>
        </w:rPr>
      </w:pPr>
    </w:p>
    <w:p w:rsidR="00B9784E" w:rsidRPr="008C3FB4" w:rsidRDefault="00B9784E" w:rsidP="00B9784E">
      <w:pPr>
        <w:jc w:val="both"/>
        <w:rPr>
          <w:sz w:val="24"/>
          <w:lang w:val="en-US"/>
        </w:rPr>
      </w:pPr>
    </w:p>
    <w:p w:rsidR="00B9784E" w:rsidRPr="008C3FB4" w:rsidRDefault="00B9784E" w:rsidP="00B9784E">
      <w:pPr>
        <w:jc w:val="both"/>
        <w:rPr>
          <w:sz w:val="24"/>
          <w:lang w:val="en-US"/>
        </w:rPr>
      </w:pPr>
    </w:p>
    <w:p w:rsidR="00B9784E" w:rsidRPr="008C3FB4" w:rsidRDefault="00B9784E" w:rsidP="00B9784E">
      <w:pPr>
        <w:jc w:val="both"/>
        <w:rPr>
          <w:sz w:val="24"/>
          <w:lang w:val="en-US"/>
        </w:rPr>
      </w:pPr>
    </w:p>
    <w:p w:rsidR="00B9784E" w:rsidRPr="008C3FB4" w:rsidRDefault="00B9784E" w:rsidP="00B9784E">
      <w:pPr>
        <w:jc w:val="center"/>
        <w:rPr>
          <w:b/>
          <w:bCs/>
          <w:sz w:val="24"/>
          <w:szCs w:val="24"/>
          <w:lang w:val="en-US" w:eastAsia="pt-BR"/>
        </w:rPr>
      </w:pPr>
    </w:p>
    <w:p w:rsidR="00B9784E" w:rsidRPr="008C3FB4" w:rsidRDefault="00B9784E" w:rsidP="00B9784E">
      <w:pPr>
        <w:jc w:val="center"/>
        <w:rPr>
          <w:b/>
          <w:bCs/>
          <w:sz w:val="24"/>
          <w:szCs w:val="24"/>
          <w:lang w:val="en-US" w:eastAsia="pt-BR"/>
        </w:rPr>
      </w:pPr>
    </w:p>
    <w:p w:rsidR="00B9784E" w:rsidRDefault="00B9784E" w:rsidP="00B9784E">
      <w:pPr>
        <w:jc w:val="center"/>
        <w:rPr>
          <w:b/>
          <w:bCs/>
          <w:sz w:val="24"/>
          <w:szCs w:val="24"/>
          <w:lang w:val="en-US" w:eastAsia="pt-BR"/>
        </w:rPr>
      </w:pPr>
    </w:p>
    <w:p w:rsidR="00A5433A" w:rsidRDefault="00A5433A" w:rsidP="00B9784E">
      <w:pPr>
        <w:jc w:val="center"/>
        <w:rPr>
          <w:b/>
          <w:bCs/>
          <w:sz w:val="24"/>
          <w:szCs w:val="24"/>
          <w:lang w:val="en-US" w:eastAsia="pt-BR"/>
        </w:rPr>
      </w:pPr>
    </w:p>
    <w:p w:rsidR="00A5433A" w:rsidRDefault="00A5433A" w:rsidP="00B9784E">
      <w:pPr>
        <w:jc w:val="center"/>
        <w:rPr>
          <w:b/>
          <w:bCs/>
          <w:sz w:val="24"/>
          <w:szCs w:val="24"/>
          <w:lang w:val="en-US" w:eastAsia="pt-BR"/>
        </w:rPr>
      </w:pPr>
    </w:p>
    <w:p w:rsidR="00A5433A" w:rsidRPr="008C3FB4" w:rsidRDefault="00A5433A" w:rsidP="00B9784E">
      <w:pPr>
        <w:jc w:val="center"/>
        <w:rPr>
          <w:b/>
          <w:bCs/>
          <w:sz w:val="24"/>
          <w:szCs w:val="24"/>
          <w:lang w:val="en-US" w:eastAsia="pt-BR"/>
        </w:rPr>
      </w:pPr>
    </w:p>
    <w:p w:rsidR="00B9784E" w:rsidRPr="008C3FB4" w:rsidRDefault="00B9784E" w:rsidP="00B9784E">
      <w:pPr>
        <w:jc w:val="center"/>
        <w:rPr>
          <w:b/>
          <w:bCs/>
          <w:sz w:val="24"/>
          <w:szCs w:val="24"/>
          <w:lang w:val="en-US" w:eastAsia="pt-BR"/>
        </w:rPr>
      </w:pPr>
    </w:p>
    <w:p w:rsidR="00B9784E" w:rsidRPr="008C3FB4" w:rsidRDefault="00B9784E" w:rsidP="00B9784E">
      <w:pPr>
        <w:jc w:val="center"/>
        <w:rPr>
          <w:b/>
          <w:bCs/>
          <w:sz w:val="24"/>
          <w:szCs w:val="24"/>
          <w:lang w:val="en-US" w:eastAsia="pt-BR"/>
        </w:rPr>
      </w:pPr>
    </w:p>
    <w:p w:rsidR="00B9784E" w:rsidRDefault="00B9784E" w:rsidP="00B9784E">
      <w:pPr>
        <w:rPr>
          <w:b/>
          <w:bCs/>
          <w:sz w:val="24"/>
          <w:szCs w:val="24"/>
          <w:lang w:val="en-US" w:eastAsia="pt-BR"/>
        </w:rPr>
      </w:pPr>
    </w:p>
    <w:p w:rsidR="00B9784E" w:rsidRPr="008C3FB4" w:rsidRDefault="00B9784E" w:rsidP="00B9784E">
      <w:pPr>
        <w:rPr>
          <w:b/>
          <w:bCs/>
          <w:sz w:val="24"/>
          <w:szCs w:val="24"/>
          <w:lang w:val="en-US" w:eastAsia="pt-BR"/>
        </w:rPr>
      </w:pPr>
    </w:p>
    <w:p w:rsidR="00B9784E" w:rsidRPr="008C3FB4" w:rsidRDefault="0087620A" w:rsidP="00B9784E">
      <w:pPr>
        <w:jc w:val="center"/>
        <w:rPr>
          <w:b/>
          <w:bCs/>
          <w:sz w:val="24"/>
          <w:szCs w:val="24"/>
          <w:lang w:eastAsia="pt-BR"/>
        </w:rPr>
      </w:pPr>
      <w:r>
        <w:rPr>
          <w:noProof/>
          <w:lang w:eastAsia="pt-BR"/>
        </w:rPr>
        <w:lastRenderedPageBreak/>
        <mc:AlternateContent>
          <mc:Choice Requires="wps">
            <w:drawing>
              <wp:anchor distT="45720" distB="45720" distL="114300" distR="114300" simplePos="0" relativeHeight="251715584" behindDoc="0" locked="0" layoutInCell="1" allowOverlap="1" wp14:anchorId="19AA6E55" wp14:editId="3A576D66">
                <wp:simplePos x="0" y="0"/>
                <wp:positionH relativeFrom="column">
                  <wp:posOffset>5417389</wp:posOffset>
                </wp:positionH>
                <wp:positionV relativeFrom="paragraph">
                  <wp:posOffset>-756536</wp:posOffset>
                </wp:positionV>
                <wp:extent cx="525780" cy="534670"/>
                <wp:effectExtent l="0" t="0" r="7620" b="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34" type="#_x0000_t202" style="position:absolute;left:0;text-align:left;margin-left:426.55pt;margin-top:-59.55pt;width:41.4pt;height:42.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" stroked="f">
                <v:textbox>
                  <w:txbxContent>
                    <w:p w:rsidR="00BA7A16" w:rsidRDefault="00BA7A16" w:rsidP="0087620A"/>
                  </w:txbxContent>
                </v:textbox>
              </v:shape>
            </w:pict>
          </mc:Fallback>
        </mc:AlternateContent>
      </w:r>
      <w:r w:rsidR="00B9784E" w:rsidRPr="008C3FB4">
        <w:rPr>
          <w:b/>
          <w:bCs/>
          <w:sz w:val="24"/>
          <w:szCs w:val="24"/>
          <w:lang w:eastAsia="pt-BR"/>
        </w:rPr>
        <w:t>LISTA DE ILUSTRAÇÕES</w:t>
      </w:r>
    </w:p>
    <w:p w:rsidR="00B9784E" w:rsidRPr="008C3FB4" w:rsidRDefault="00B9784E" w:rsidP="00B9784E">
      <w:pPr>
        <w:spacing w:line="360" w:lineRule="auto"/>
        <w:jc w:val="center"/>
        <w:rPr>
          <w:b/>
          <w:bCs/>
          <w:sz w:val="24"/>
          <w:szCs w:val="24"/>
          <w:lang w:eastAsia="pt-BR"/>
        </w:rPr>
      </w:pPr>
    </w:p>
    <w:p w:rsidR="005F2B83" w:rsidRPr="005F2B83" w:rsidRDefault="005F2B83" w:rsidP="005F2B83">
      <w:pPr>
        <w:pStyle w:val="ndicedeilustraes"/>
        <w:tabs>
          <w:tab w:val="right" w:leader="dot" w:pos="9061"/>
        </w:tabs>
        <w:spacing w:line="276" w:lineRule="auto"/>
        <w:rPr>
          <w:noProof/>
          <w:sz w:val="24"/>
          <w:szCs w:val="24"/>
        </w:rPr>
      </w:pPr>
      <w:r w:rsidRPr="005F2B83">
        <w:rPr>
          <w:sz w:val="24"/>
          <w:szCs w:val="24"/>
        </w:rPr>
        <w:fldChar w:fldCharType="begin"/>
      </w:r>
      <w:r w:rsidRPr="005F2B83">
        <w:rPr>
          <w:sz w:val="24"/>
          <w:szCs w:val="24"/>
        </w:rPr>
        <w:instrText xml:space="preserve"> TOC \h \z \c "Figura" </w:instrText>
      </w:r>
      <w:r w:rsidRPr="005F2B83">
        <w:rPr>
          <w:sz w:val="24"/>
          <w:szCs w:val="24"/>
        </w:rPr>
        <w:fldChar w:fldCharType="separate"/>
      </w:r>
      <w:hyperlink w:anchor="_Toc503279699" w:history="1">
        <w:r w:rsidRPr="005F2B83">
          <w:rPr>
            <w:rStyle w:val="Hyperlink"/>
            <w:b/>
            <w:noProof/>
            <w:sz w:val="24"/>
            <w:szCs w:val="24"/>
          </w:rPr>
          <w:t>Figura 1 -</w:t>
        </w:r>
        <w:r w:rsidRPr="005F2B83">
          <w:rPr>
            <w:rStyle w:val="Hyperlink"/>
            <w:noProof/>
            <w:sz w:val="24"/>
            <w:szCs w:val="24"/>
          </w:rPr>
          <w:t xml:space="preserve"> Visão geral do software.</w:t>
        </w:r>
        <w:r w:rsidRPr="005F2B83">
          <w:rPr>
            <w:noProof/>
            <w:webHidden/>
            <w:sz w:val="24"/>
            <w:szCs w:val="24"/>
          </w:rPr>
          <w:tab/>
        </w:r>
        <w:r w:rsidRPr="005F2B83">
          <w:rPr>
            <w:noProof/>
            <w:webHidden/>
            <w:sz w:val="24"/>
            <w:szCs w:val="24"/>
          </w:rPr>
          <w:fldChar w:fldCharType="begin"/>
        </w:r>
        <w:r w:rsidRPr="005F2B83">
          <w:rPr>
            <w:noProof/>
            <w:webHidden/>
            <w:sz w:val="24"/>
            <w:szCs w:val="24"/>
          </w:rPr>
          <w:instrText xml:space="preserve"> PAGEREF _Toc503279699 \h </w:instrText>
        </w:r>
        <w:r w:rsidRPr="005F2B83">
          <w:rPr>
            <w:noProof/>
            <w:webHidden/>
            <w:sz w:val="24"/>
            <w:szCs w:val="24"/>
          </w:rPr>
        </w:r>
        <w:r w:rsidRPr="005F2B83">
          <w:rPr>
            <w:noProof/>
            <w:webHidden/>
            <w:sz w:val="24"/>
            <w:szCs w:val="24"/>
          </w:rPr>
          <w:fldChar w:fldCharType="separate"/>
        </w:r>
        <w:r w:rsidR="00337EAC">
          <w:rPr>
            <w:noProof/>
            <w:webHidden/>
            <w:sz w:val="24"/>
            <w:szCs w:val="24"/>
          </w:rPr>
          <w:t>31</w:t>
        </w:r>
        <w:r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0" w:history="1">
        <w:r w:rsidR="005F2B83" w:rsidRPr="005F2B83">
          <w:rPr>
            <w:rStyle w:val="Hyperlink"/>
            <w:b/>
            <w:noProof/>
            <w:sz w:val="24"/>
            <w:szCs w:val="24"/>
          </w:rPr>
          <w:t>Figura 2 -</w:t>
        </w:r>
        <w:r w:rsidR="005F2B83" w:rsidRPr="005F2B83">
          <w:rPr>
            <w:rStyle w:val="Hyperlink"/>
            <w:noProof/>
            <w:sz w:val="24"/>
            <w:szCs w:val="24"/>
          </w:rPr>
          <w:t xml:space="preserve"> Fases do processo de desenvolvimento do software</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_Toc503279700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32</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1" w:history="1">
        <w:r w:rsidR="005F2B83" w:rsidRPr="005F2B83">
          <w:rPr>
            <w:rStyle w:val="Hyperlink"/>
            <w:b/>
            <w:noProof/>
            <w:sz w:val="24"/>
            <w:szCs w:val="24"/>
          </w:rPr>
          <w:t>Figura 3 -</w:t>
        </w:r>
        <w:r w:rsidR="005F2B83" w:rsidRPr="005F2B83">
          <w:rPr>
            <w:rStyle w:val="Hyperlink"/>
            <w:noProof/>
            <w:sz w:val="24"/>
            <w:szCs w:val="24"/>
          </w:rPr>
          <w:t xml:space="preserve"> Projeto informacional do software</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_Toc503279701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35</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2" w:history="1">
        <w:r w:rsidR="005F2B83" w:rsidRPr="005F2B83">
          <w:rPr>
            <w:rStyle w:val="Hyperlink"/>
            <w:b/>
            <w:noProof/>
            <w:sz w:val="24"/>
            <w:szCs w:val="24"/>
          </w:rPr>
          <w:t>Figura 4 -</w:t>
        </w:r>
        <w:r w:rsidR="005F2B83" w:rsidRPr="005F2B83">
          <w:rPr>
            <w:rStyle w:val="Hyperlink"/>
            <w:noProof/>
            <w:sz w:val="24"/>
            <w:szCs w:val="24"/>
          </w:rPr>
          <w:t xml:space="preserve"> Ciclo de vida incremental do software</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_Toc503279702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36</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3" w:history="1">
        <w:r w:rsidR="005F2B83" w:rsidRPr="005F2B83">
          <w:rPr>
            <w:rStyle w:val="Hyperlink"/>
            <w:b/>
            <w:noProof/>
            <w:sz w:val="24"/>
            <w:szCs w:val="24"/>
          </w:rPr>
          <w:t>Figura 5 -</w:t>
        </w:r>
        <w:r w:rsidR="005F2B83" w:rsidRPr="005F2B83">
          <w:rPr>
            <w:rStyle w:val="Hyperlink"/>
            <w:noProof/>
            <w:sz w:val="24"/>
            <w:szCs w:val="24"/>
          </w:rPr>
          <w:t xml:space="preserve"> Necessidade dos clientes do software</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_Toc503279703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37</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4" w:history="1">
        <w:r w:rsidR="005F2B83" w:rsidRPr="005F2B83">
          <w:rPr>
            <w:rStyle w:val="Hyperlink"/>
            <w:b/>
            <w:noProof/>
            <w:sz w:val="24"/>
            <w:szCs w:val="24"/>
          </w:rPr>
          <w:t>Figura 6 -</w:t>
        </w:r>
        <w:r w:rsidR="005F2B83" w:rsidRPr="005F2B83">
          <w:rPr>
            <w:rStyle w:val="Hyperlink"/>
            <w:noProof/>
            <w:sz w:val="24"/>
            <w:szCs w:val="24"/>
          </w:rPr>
          <w:t xml:space="preserve"> Projeto conceitual do software</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_Toc503279704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40</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5" w:history="1">
        <w:r w:rsidR="005F2B83" w:rsidRPr="005F2B83">
          <w:rPr>
            <w:rStyle w:val="Hyperlink"/>
            <w:b/>
            <w:noProof/>
            <w:sz w:val="24"/>
            <w:szCs w:val="24"/>
          </w:rPr>
          <w:t>Figura 7 -</w:t>
        </w:r>
        <w:r w:rsidR="005F2B83" w:rsidRPr="005F2B83">
          <w:rPr>
            <w:rStyle w:val="Hyperlink"/>
            <w:noProof/>
            <w:sz w:val="24"/>
            <w:szCs w:val="24"/>
          </w:rPr>
          <w:t xml:space="preserve"> Árvore das funções do software</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_Toc503279705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42</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6" w:history="1">
        <w:r w:rsidR="005F2B83" w:rsidRPr="005F2B83">
          <w:rPr>
            <w:rStyle w:val="Hyperlink"/>
            <w:b/>
            <w:noProof/>
            <w:sz w:val="24"/>
            <w:szCs w:val="24"/>
          </w:rPr>
          <w:t>Figura 8 -</w:t>
        </w:r>
        <w:r w:rsidR="005F2B83" w:rsidRPr="005F2B83">
          <w:rPr>
            <w:rStyle w:val="Hyperlink"/>
            <w:noProof/>
            <w:sz w:val="24"/>
            <w:szCs w:val="24"/>
          </w:rPr>
          <w:t xml:space="preserve"> Projeto preliminar do aplicativo</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_Toc503279706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46</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7" w:history="1">
        <w:r w:rsidR="005F2B83" w:rsidRPr="005F2B83">
          <w:rPr>
            <w:rStyle w:val="Hyperlink"/>
            <w:b/>
            <w:noProof/>
            <w:sz w:val="24"/>
            <w:szCs w:val="24"/>
          </w:rPr>
          <w:t>Figura 9 -</w:t>
        </w:r>
        <w:r w:rsidR="005F2B83" w:rsidRPr="005F2B83">
          <w:rPr>
            <w:rStyle w:val="Hyperlink"/>
            <w:noProof/>
            <w:sz w:val="24"/>
            <w:szCs w:val="24"/>
          </w:rPr>
          <w:t xml:space="preserve"> Protótipo em papel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_Toc503279707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48</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8" w:history="1">
        <w:r w:rsidR="005F2B83" w:rsidRPr="005F2B83">
          <w:rPr>
            <w:rStyle w:val="Hyperlink"/>
            <w:b/>
            <w:noProof/>
            <w:sz w:val="24"/>
            <w:szCs w:val="24"/>
          </w:rPr>
          <w:t>Figura 10 -</w:t>
        </w:r>
        <w:r w:rsidR="005F2B83" w:rsidRPr="005F2B83">
          <w:rPr>
            <w:rStyle w:val="Hyperlink"/>
            <w:noProof/>
            <w:sz w:val="24"/>
            <w:szCs w:val="24"/>
          </w:rPr>
          <w:t xml:space="preserve"> Sprint das telas iniciais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_Toc503279708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50</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09" w:history="1">
        <w:r w:rsidR="005F2B83" w:rsidRPr="005F2B83">
          <w:rPr>
            <w:rStyle w:val="Hyperlink"/>
            <w:b/>
            <w:noProof/>
            <w:sz w:val="24"/>
            <w:szCs w:val="24"/>
          </w:rPr>
          <w:t>Figura 11 -</w:t>
        </w:r>
        <w:r w:rsidR="005F2B83" w:rsidRPr="005F2B83">
          <w:rPr>
            <w:rStyle w:val="Hyperlink"/>
            <w:noProof/>
            <w:sz w:val="24"/>
            <w:szCs w:val="24"/>
          </w:rPr>
          <w:t xml:space="preserve"> Tela de apresentação do EduMicc® no play store</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_Toc503279709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51</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0" w:history="1">
        <w:r w:rsidR="005F2B83" w:rsidRPr="005F2B83">
          <w:rPr>
            <w:rStyle w:val="Hyperlink"/>
            <w:b/>
            <w:noProof/>
            <w:sz w:val="24"/>
            <w:szCs w:val="24"/>
          </w:rPr>
          <w:t>Figura 12 -</w:t>
        </w:r>
        <w:r w:rsidR="005F2B83" w:rsidRPr="005F2B83">
          <w:rPr>
            <w:rStyle w:val="Hyperlink"/>
            <w:noProof/>
            <w:sz w:val="24"/>
            <w:szCs w:val="24"/>
          </w:rPr>
          <w:t xml:space="preserve"> Tela do menu do smartphone</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_Toc503279710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52</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1" w:history="1">
        <w:r w:rsidR="005F2B83" w:rsidRPr="005F2B83">
          <w:rPr>
            <w:rStyle w:val="Hyperlink"/>
            <w:b/>
            <w:noProof/>
            <w:sz w:val="24"/>
            <w:szCs w:val="24"/>
          </w:rPr>
          <w:t>Figura 13 -</w:t>
        </w:r>
        <w:r w:rsidR="005F2B83" w:rsidRPr="005F2B83">
          <w:rPr>
            <w:rStyle w:val="Hyperlink"/>
            <w:noProof/>
            <w:sz w:val="24"/>
            <w:szCs w:val="24"/>
          </w:rPr>
          <w:t xml:space="preserve"> Telas de cadastro inicial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_Toc503279711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52</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2" w:history="1">
        <w:r w:rsidR="005F2B83" w:rsidRPr="005F2B83">
          <w:rPr>
            <w:rStyle w:val="Hyperlink"/>
            <w:b/>
            <w:noProof/>
            <w:sz w:val="24"/>
            <w:szCs w:val="24"/>
          </w:rPr>
          <w:t>Figura 14 -</w:t>
        </w:r>
        <w:r w:rsidR="005F2B83" w:rsidRPr="005F2B83">
          <w:rPr>
            <w:rStyle w:val="Hyperlink"/>
            <w:noProof/>
            <w:sz w:val="24"/>
            <w:szCs w:val="24"/>
          </w:rPr>
          <w:t xml:space="preserve"> Tela de micção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_Toc503279712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53</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3" w:history="1">
        <w:r w:rsidR="005F2B83" w:rsidRPr="005F2B83">
          <w:rPr>
            <w:rStyle w:val="Hyperlink"/>
            <w:b/>
            <w:noProof/>
            <w:sz w:val="24"/>
            <w:szCs w:val="24"/>
          </w:rPr>
          <w:t>Figura 15 -</w:t>
        </w:r>
        <w:r w:rsidR="005F2B83" w:rsidRPr="005F2B83">
          <w:rPr>
            <w:rStyle w:val="Hyperlink"/>
            <w:noProof/>
            <w:sz w:val="24"/>
            <w:szCs w:val="24"/>
          </w:rPr>
          <w:t xml:space="preserve"> Tela de perdas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_Toc503279713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54</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4" w:history="1">
        <w:r w:rsidR="005F2B83" w:rsidRPr="005F2B83">
          <w:rPr>
            <w:rStyle w:val="Hyperlink"/>
            <w:b/>
            <w:noProof/>
            <w:sz w:val="24"/>
            <w:szCs w:val="24"/>
          </w:rPr>
          <w:t>Figura 16 -</w:t>
        </w:r>
        <w:r w:rsidR="005F2B83" w:rsidRPr="005F2B83">
          <w:rPr>
            <w:rStyle w:val="Hyperlink"/>
            <w:noProof/>
            <w:sz w:val="24"/>
            <w:szCs w:val="24"/>
          </w:rPr>
          <w:t xml:space="preserve"> Tela de proteção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_Toc503279714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54</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5" w:history="1">
        <w:r w:rsidR="005F2B83" w:rsidRPr="005F2B83">
          <w:rPr>
            <w:rStyle w:val="Hyperlink"/>
            <w:b/>
            <w:noProof/>
            <w:sz w:val="24"/>
            <w:szCs w:val="24"/>
          </w:rPr>
          <w:t>Figura 17 -</w:t>
        </w:r>
        <w:r w:rsidR="005F2B83" w:rsidRPr="005F2B83">
          <w:rPr>
            <w:rStyle w:val="Hyperlink"/>
            <w:noProof/>
            <w:sz w:val="24"/>
            <w:szCs w:val="24"/>
          </w:rPr>
          <w:t xml:space="preserve"> Tela de ingestão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_Toc503279715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55</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6" w:history="1">
        <w:r w:rsidR="005F2B83" w:rsidRPr="005F2B83">
          <w:rPr>
            <w:rStyle w:val="Hyperlink"/>
            <w:b/>
            <w:noProof/>
            <w:sz w:val="24"/>
            <w:szCs w:val="24"/>
          </w:rPr>
          <w:t>Figura 18 -</w:t>
        </w:r>
        <w:r w:rsidR="005F2B83" w:rsidRPr="005F2B83">
          <w:rPr>
            <w:rStyle w:val="Hyperlink"/>
            <w:noProof/>
            <w:sz w:val="24"/>
            <w:szCs w:val="24"/>
          </w:rPr>
          <w:t xml:space="preserve"> Tela de registro do histórico miccional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_Toc503279716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56</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7" w:history="1">
        <w:r w:rsidR="005F2B83" w:rsidRPr="005F2B83">
          <w:rPr>
            <w:rStyle w:val="Hyperlink"/>
            <w:b/>
            <w:noProof/>
            <w:sz w:val="24"/>
            <w:szCs w:val="24"/>
          </w:rPr>
          <w:t>Figura 19 -</w:t>
        </w:r>
        <w:r w:rsidR="005F2B83" w:rsidRPr="005F2B83">
          <w:rPr>
            <w:rStyle w:val="Hyperlink"/>
            <w:noProof/>
            <w:sz w:val="24"/>
            <w:szCs w:val="24"/>
          </w:rPr>
          <w:t xml:space="preserve"> Tela de monitoramento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_Toc503279717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56</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8" w:history="1">
        <w:r w:rsidR="005F2B83" w:rsidRPr="005F2B83">
          <w:rPr>
            <w:rStyle w:val="Hyperlink"/>
            <w:b/>
            <w:noProof/>
            <w:sz w:val="24"/>
            <w:szCs w:val="24"/>
          </w:rPr>
          <w:t>Figura 20 -</w:t>
        </w:r>
        <w:r w:rsidR="005F2B83" w:rsidRPr="005F2B83">
          <w:rPr>
            <w:rStyle w:val="Hyperlink"/>
            <w:noProof/>
            <w:sz w:val="24"/>
            <w:szCs w:val="24"/>
          </w:rPr>
          <w:t xml:space="preserve"> Plataforma de acesso as informações dos pacientes do EduMicc®.</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_Toc503279718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57</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noProof/>
          <w:sz w:val="24"/>
          <w:szCs w:val="24"/>
        </w:rPr>
      </w:pPr>
      <w:hyperlink w:anchor="_Toc503279719" w:history="1">
        <w:r w:rsidR="005F2B83" w:rsidRPr="005F2B83">
          <w:rPr>
            <w:rStyle w:val="Hyperlink"/>
            <w:b/>
            <w:noProof/>
            <w:sz w:val="24"/>
            <w:szCs w:val="24"/>
          </w:rPr>
          <w:t>Figura 21 -</w:t>
        </w:r>
        <w:r w:rsidR="005F2B83" w:rsidRPr="005F2B83">
          <w:rPr>
            <w:rStyle w:val="Hyperlink"/>
            <w:noProof/>
            <w:sz w:val="24"/>
            <w:szCs w:val="24"/>
          </w:rPr>
          <w:t xml:space="preserve"> Interface de interatividade programando alarmes terapêuticos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_Toc503279719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58</w:t>
        </w:r>
        <w:r w:rsidR="005F2B83" w:rsidRPr="005F2B83">
          <w:rPr>
            <w:noProof/>
            <w:webHidden/>
            <w:sz w:val="24"/>
            <w:szCs w:val="24"/>
          </w:rPr>
          <w:fldChar w:fldCharType="end"/>
        </w:r>
      </w:hyperlink>
    </w:p>
    <w:p w:rsidR="005F2B83" w:rsidRPr="005F2B83" w:rsidRDefault="005F2B83" w:rsidP="005F2B83">
      <w:pPr>
        <w:spacing w:line="276" w:lineRule="auto"/>
        <w:jc w:val="both"/>
        <w:rPr>
          <w:noProof/>
          <w:sz w:val="24"/>
          <w:szCs w:val="24"/>
        </w:rPr>
      </w:pPr>
      <w:r w:rsidRPr="005F2B83">
        <w:rPr>
          <w:sz w:val="24"/>
          <w:szCs w:val="24"/>
        </w:rPr>
        <w:fldChar w:fldCharType="end"/>
      </w:r>
      <w:r w:rsidRPr="005F2B83">
        <w:rPr>
          <w:sz w:val="24"/>
          <w:szCs w:val="24"/>
        </w:rPr>
        <w:fldChar w:fldCharType="begin"/>
      </w:r>
      <w:r w:rsidRPr="005F2B83">
        <w:rPr>
          <w:sz w:val="24"/>
          <w:szCs w:val="24"/>
        </w:rPr>
        <w:instrText xml:space="preserve"> TOC \h \z \c "Quadro" </w:instrText>
      </w:r>
      <w:r w:rsidRPr="005F2B83">
        <w:rPr>
          <w:sz w:val="24"/>
          <w:szCs w:val="24"/>
        </w:rPr>
        <w:fldChar w:fldCharType="separate"/>
      </w:r>
    </w:p>
    <w:p w:rsidR="005F2B83" w:rsidRPr="005F2B83" w:rsidRDefault="00E57769" w:rsidP="005F2B83">
      <w:pPr>
        <w:pStyle w:val="ndicedeilustraes"/>
        <w:tabs>
          <w:tab w:val="right" w:leader="dot" w:pos="9061"/>
        </w:tabs>
        <w:spacing w:line="276" w:lineRule="auto"/>
        <w:rPr>
          <w:rFonts w:asciiTheme="minorHAnsi" w:eastAsiaTheme="minorEastAsia" w:hAnsiTheme="minorHAnsi" w:cstheme="minorBidi"/>
          <w:noProof/>
          <w:sz w:val="24"/>
          <w:szCs w:val="24"/>
          <w:lang w:eastAsia="pt-BR"/>
        </w:rPr>
      </w:pPr>
      <w:hyperlink w:anchor="_Toc503279730" w:history="1">
        <w:r w:rsidR="005F2B83" w:rsidRPr="005F2B83">
          <w:rPr>
            <w:rStyle w:val="Hyperlink"/>
            <w:b/>
            <w:noProof/>
            <w:sz w:val="24"/>
            <w:szCs w:val="24"/>
          </w:rPr>
          <w:t>Quadro 1 -</w:t>
        </w:r>
        <w:r w:rsidR="005F2B83" w:rsidRPr="005F2B83">
          <w:rPr>
            <w:rStyle w:val="Hyperlink"/>
            <w:noProof/>
            <w:sz w:val="24"/>
            <w:szCs w:val="24"/>
          </w:rPr>
          <w:t xml:space="preserve"> Matriz morfológica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_Toc503279730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43</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rFonts w:asciiTheme="minorHAnsi" w:eastAsiaTheme="minorEastAsia" w:hAnsiTheme="minorHAnsi" w:cstheme="minorBidi"/>
          <w:noProof/>
          <w:sz w:val="24"/>
          <w:szCs w:val="24"/>
          <w:lang w:eastAsia="pt-BR"/>
        </w:rPr>
      </w:pPr>
      <w:hyperlink w:anchor="_Toc503279731" w:history="1">
        <w:r w:rsidR="005F2B83" w:rsidRPr="005F2B83">
          <w:rPr>
            <w:rStyle w:val="Hyperlink"/>
            <w:b/>
            <w:noProof/>
            <w:sz w:val="24"/>
            <w:szCs w:val="24"/>
          </w:rPr>
          <w:t>Quadro 2 -</w:t>
        </w:r>
        <w:r w:rsidR="005F2B83" w:rsidRPr="005F2B83">
          <w:rPr>
            <w:rStyle w:val="Hyperlink"/>
            <w:noProof/>
            <w:sz w:val="24"/>
            <w:szCs w:val="24"/>
          </w:rPr>
          <w:t xml:space="preserve"> Legenda da matriz morfológica do EduMicc</w:t>
        </w:r>
        <w:r w:rsidR="005F2B83" w:rsidRPr="005F2B83">
          <w:rPr>
            <w:rStyle w:val="Hyperlink"/>
            <w:noProof/>
            <w:sz w:val="24"/>
            <w:szCs w:val="24"/>
            <w:vertAlign w:val="superscript"/>
          </w:rPr>
          <w:t>®</w:t>
        </w:r>
        <w:r w:rsidR="005F2B83" w:rsidRPr="005F2B83">
          <w:rPr>
            <w:rStyle w:val="Hyperlink"/>
            <w:noProof/>
            <w:sz w:val="24"/>
            <w:szCs w:val="24"/>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_Toc503279731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44</w:t>
        </w:r>
        <w:r w:rsidR="005F2B83" w:rsidRPr="005F2B83">
          <w:rPr>
            <w:noProof/>
            <w:webHidden/>
            <w:sz w:val="24"/>
            <w:szCs w:val="24"/>
          </w:rPr>
          <w:fldChar w:fldCharType="end"/>
        </w:r>
      </w:hyperlink>
    </w:p>
    <w:p w:rsidR="005F2B83" w:rsidRPr="005F2B83" w:rsidRDefault="00E57769" w:rsidP="005F2B83">
      <w:pPr>
        <w:pStyle w:val="ndicedeilustraes"/>
        <w:tabs>
          <w:tab w:val="right" w:leader="dot" w:pos="9061"/>
        </w:tabs>
        <w:spacing w:line="276" w:lineRule="auto"/>
        <w:rPr>
          <w:rFonts w:asciiTheme="minorHAnsi" w:eastAsiaTheme="minorEastAsia" w:hAnsiTheme="minorHAnsi" w:cstheme="minorBidi"/>
          <w:noProof/>
          <w:sz w:val="24"/>
          <w:szCs w:val="24"/>
          <w:lang w:eastAsia="pt-BR"/>
        </w:rPr>
      </w:pPr>
      <w:hyperlink w:anchor="_Toc503279732" w:history="1">
        <w:r w:rsidR="005F2B83" w:rsidRPr="005F2B83">
          <w:rPr>
            <w:rStyle w:val="Hyperlink"/>
            <w:b/>
            <w:noProof/>
            <w:sz w:val="24"/>
            <w:szCs w:val="24"/>
          </w:rPr>
          <w:t>Quadro 3 -</w:t>
        </w:r>
        <w:r w:rsidR="005F2B83" w:rsidRPr="005F2B83">
          <w:rPr>
            <w:rStyle w:val="Hyperlink"/>
            <w:noProof/>
            <w:sz w:val="24"/>
            <w:szCs w:val="24"/>
          </w:rPr>
          <w:t xml:space="preserve"> Concepção do EduMicc</w:t>
        </w:r>
        <w:r w:rsidR="005F2B83" w:rsidRPr="005F2B83">
          <w:rPr>
            <w:rStyle w:val="Hyperlink"/>
            <w:noProof/>
            <w:sz w:val="24"/>
            <w:szCs w:val="24"/>
            <w:vertAlign w:val="superscript"/>
          </w:rPr>
          <w:t>®</w:t>
        </w:r>
        <w:r w:rsidR="005F2B83" w:rsidRPr="005F2B83">
          <w:rPr>
            <w:noProof/>
            <w:webHidden/>
            <w:sz w:val="24"/>
            <w:szCs w:val="24"/>
          </w:rPr>
          <w:tab/>
        </w:r>
        <w:r w:rsidR="005F2B83" w:rsidRPr="005F2B83">
          <w:rPr>
            <w:noProof/>
            <w:webHidden/>
            <w:sz w:val="24"/>
            <w:szCs w:val="24"/>
          </w:rPr>
          <w:fldChar w:fldCharType="begin"/>
        </w:r>
        <w:r w:rsidR="005F2B83" w:rsidRPr="005F2B83">
          <w:rPr>
            <w:noProof/>
            <w:webHidden/>
            <w:sz w:val="24"/>
            <w:szCs w:val="24"/>
          </w:rPr>
          <w:instrText xml:space="preserve"> PAGEREF _Toc503279732 \h </w:instrText>
        </w:r>
        <w:r w:rsidR="005F2B83" w:rsidRPr="005F2B83">
          <w:rPr>
            <w:noProof/>
            <w:webHidden/>
            <w:sz w:val="24"/>
            <w:szCs w:val="24"/>
          </w:rPr>
        </w:r>
        <w:r w:rsidR="005F2B83" w:rsidRPr="005F2B83">
          <w:rPr>
            <w:noProof/>
            <w:webHidden/>
            <w:sz w:val="24"/>
            <w:szCs w:val="24"/>
          </w:rPr>
          <w:fldChar w:fldCharType="separate"/>
        </w:r>
        <w:r w:rsidR="00337EAC">
          <w:rPr>
            <w:noProof/>
            <w:webHidden/>
            <w:sz w:val="24"/>
            <w:szCs w:val="24"/>
          </w:rPr>
          <w:t>45</w:t>
        </w:r>
        <w:r w:rsidR="005F2B83" w:rsidRPr="005F2B83">
          <w:rPr>
            <w:noProof/>
            <w:webHidden/>
            <w:sz w:val="24"/>
            <w:szCs w:val="24"/>
          </w:rPr>
          <w:fldChar w:fldCharType="end"/>
        </w:r>
      </w:hyperlink>
    </w:p>
    <w:p w:rsidR="00B9784E" w:rsidRPr="008C3FB4" w:rsidRDefault="005F2B83" w:rsidP="005F2B83">
      <w:pPr>
        <w:spacing w:line="276" w:lineRule="auto"/>
        <w:jc w:val="both"/>
        <w:rPr>
          <w:sz w:val="24"/>
        </w:rPr>
      </w:pPr>
      <w:r w:rsidRPr="005F2B83">
        <w:rPr>
          <w:sz w:val="24"/>
          <w:szCs w:val="24"/>
        </w:rPr>
        <w:fldChar w:fldCharType="end"/>
      </w:r>
      <w:r w:rsidRPr="008C3FB4">
        <w:rPr>
          <w:sz w:val="24"/>
        </w:rPr>
        <w:t xml:space="preserve"> </w:t>
      </w: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Default="00B9784E" w:rsidP="00B9784E">
      <w:pPr>
        <w:jc w:val="both"/>
        <w:rPr>
          <w:sz w:val="24"/>
        </w:rPr>
      </w:pPr>
    </w:p>
    <w:p w:rsidR="00B9784E" w:rsidRPr="008C3FB4" w:rsidRDefault="00B9784E" w:rsidP="00B9784E">
      <w:pPr>
        <w:jc w:val="both"/>
        <w:rPr>
          <w:sz w:val="24"/>
        </w:rPr>
      </w:pPr>
    </w:p>
    <w:p w:rsidR="00B9784E" w:rsidRDefault="00B9784E" w:rsidP="00B9784E">
      <w:pPr>
        <w:jc w:val="center"/>
        <w:rPr>
          <w:b/>
          <w:bCs/>
          <w:sz w:val="24"/>
          <w:szCs w:val="24"/>
          <w:lang w:eastAsia="pt-BR"/>
        </w:rPr>
      </w:pPr>
    </w:p>
    <w:p w:rsidR="00B9784E" w:rsidRDefault="00B9784E" w:rsidP="00B9784E">
      <w:pPr>
        <w:jc w:val="center"/>
        <w:rPr>
          <w:b/>
          <w:bCs/>
          <w:sz w:val="24"/>
          <w:szCs w:val="24"/>
          <w:lang w:eastAsia="pt-BR"/>
        </w:rPr>
      </w:pPr>
    </w:p>
    <w:p w:rsidR="00B9784E" w:rsidRDefault="00B9784E" w:rsidP="00B9784E">
      <w:pPr>
        <w:jc w:val="center"/>
        <w:rPr>
          <w:b/>
          <w:bCs/>
          <w:sz w:val="24"/>
          <w:szCs w:val="24"/>
          <w:lang w:eastAsia="pt-BR"/>
        </w:rPr>
      </w:pPr>
    </w:p>
    <w:p w:rsidR="00B9784E" w:rsidRPr="008C3FB4" w:rsidRDefault="0087620A" w:rsidP="00B9784E">
      <w:pPr>
        <w:jc w:val="center"/>
        <w:rPr>
          <w:b/>
          <w:bCs/>
          <w:sz w:val="24"/>
          <w:szCs w:val="24"/>
          <w:lang w:eastAsia="pt-BR"/>
        </w:rPr>
      </w:pPr>
      <w:r>
        <w:rPr>
          <w:noProof/>
          <w:lang w:eastAsia="pt-BR"/>
        </w:rPr>
        <w:lastRenderedPageBreak/>
        <mc:AlternateContent>
          <mc:Choice Requires="wps">
            <w:drawing>
              <wp:anchor distT="45720" distB="45720" distL="114300" distR="114300" simplePos="0" relativeHeight="251713536" behindDoc="0" locked="0" layoutInCell="1" allowOverlap="1" wp14:anchorId="19AA6E55" wp14:editId="3A576D66">
                <wp:simplePos x="0" y="0"/>
                <wp:positionH relativeFrom="column">
                  <wp:posOffset>5460521</wp:posOffset>
                </wp:positionH>
                <wp:positionV relativeFrom="paragraph">
                  <wp:posOffset>-747910</wp:posOffset>
                </wp:positionV>
                <wp:extent cx="525780" cy="534670"/>
                <wp:effectExtent l="0" t="0" r="762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35" type="#_x0000_t202" style="position:absolute;left:0;text-align:left;margin-left:429.95pt;margin-top:-58.9pt;width:41.4pt;height:42.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" stroked="f">
                <v:textbox>
                  <w:txbxContent>
                    <w:p w:rsidR="00BA7A16" w:rsidRDefault="00BA7A16" w:rsidP="0087620A"/>
                  </w:txbxContent>
                </v:textbox>
              </v:shape>
            </w:pict>
          </mc:Fallback>
        </mc:AlternateContent>
      </w:r>
      <w:r w:rsidR="00B9784E" w:rsidRPr="008C3FB4">
        <w:rPr>
          <w:b/>
          <w:bCs/>
          <w:sz w:val="24"/>
          <w:szCs w:val="24"/>
          <w:lang w:eastAsia="pt-BR"/>
        </w:rPr>
        <w:t>LISTA DE TABELAS</w:t>
      </w:r>
    </w:p>
    <w:p w:rsidR="00B9784E" w:rsidRPr="008C3FB4" w:rsidRDefault="00B9784E" w:rsidP="00B9784E">
      <w:pPr>
        <w:jc w:val="center"/>
        <w:rPr>
          <w:b/>
          <w:bCs/>
          <w:sz w:val="24"/>
          <w:szCs w:val="24"/>
          <w:lang w:eastAsia="pt-BR"/>
        </w:rPr>
      </w:pPr>
    </w:p>
    <w:p w:rsidR="00B9784E" w:rsidRPr="008C3FB4" w:rsidRDefault="00B9784E" w:rsidP="00B9784E">
      <w:pPr>
        <w:jc w:val="center"/>
        <w:rPr>
          <w:b/>
          <w:bCs/>
          <w:sz w:val="24"/>
          <w:szCs w:val="24"/>
          <w:lang w:eastAsia="pt-BR"/>
        </w:rPr>
      </w:pPr>
    </w:p>
    <w:p w:rsidR="005F2B83" w:rsidRPr="001E54C8" w:rsidRDefault="005F2B83" w:rsidP="001E54C8">
      <w:pPr>
        <w:pStyle w:val="ndicedeilustraes"/>
        <w:tabs>
          <w:tab w:val="right" w:leader="dot" w:pos="9061"/>
        </w:tabs>
        <w:spacing w:line="276" w:lineRule="auto"/>
        <w:jc w:val="both"/>
        <w:rPr>
          <w:rFonts w:asciiTheme="minorHAnsi" w:eastAsiaTheme="minorEastAsia" w:hAnsiTheme="minorHAnsi" w:cstheme="minorBidi"/>
          <w:noProof/>
          <w:sz w:val="28"/>
          <w:szCs w:val="22"/>
          <w:lang w:eastAsia="pt-BR"/>
        </w:rPr>
      </w:pPr>
      <w:r>
        <w:rPr>
          <w:sz w:val="24"/>
        </w:rPr>
        <w:fldChar w:fldCharType="begin"/>
      </w:r>
      <w:r>
        <w:rPr>
          <w:sz w:val="24"/>
        </w:rPr>
        <w:instrText xml:space="preserve"> TOC \h \z \c "Tabela" </w:instrText>
      </w:r>
      <w:r>
        <w:rPr>
          <w:sz w:val="24"/>
        </w:rPr>
        <w:fldChar w:fldCharType="separate"/>
      </w:r>
      <w:hyperlink w:anchor="_Toc503279761" w:history="1">
        <w:r w:rsidRPr="001E54C8">
          <w:rPr>
            <w:rStyle w:val="Hyperlink"/>
            <w:b/>
            <w:noProof/>
            <w:sz w:val="24"/>
          </w:rPr>
          <w:t>Tabela 1 -</w:t>
        </w:r>
        <w:r w:rsidRPr="001E54C8">
          <w:rPr>
            <w:rStyle w:val="Hyperlink"/>
            <w:noProof/>
            <w:sz w:val="24"/>
          </w:rPr>
          <w:t xml:space="preserve"> Lista de artigos de desenvolvimento e aplicabilidade de aplicativos móveis na saúde</w:t>
        </w:r>
        <w:r w:rsidRPr="001E54C8">
          <w:rPr>
            <w:noProof/>
            <w:webHidden/>
            <w:sz w:val="24"/>
          </w:rPr>
          <w:tab/>
        </w:r>
        <w:r w:rsidRPr="001E54C8">
          <w:rPr>
            <w:noProof/>
            <w:webHidden/>
            <w:sz w:val="24"/>
          </w:rPr>
          <w:fldChar w:fldCharType="begin"/>
        </w:r>
        <w:r w:rsidRPr="001E54C8">
          <w:rPr>
            <w:noProof/>
            <w:webHidden/>
            <w:sz w:val="24"/>
          </w:rPr>
          <w:instrText xml:space="preserve"> PAGEREF _Toc503279761 \h </w:instrText>
        </w:r>
        <w:r w:rsidRPr="001E54C8">
          <w:rPr>
            <w:noProof/>
            <w:webHidden/>
            <w:sz w:val="24"/>
          </w:rPr>
        </w:r>
        <w:r w:rsidRPr="001E54C8">
          <w:rPr>
            <w:noProof/>
            <w:webHidden/>
            <w:sz w:val="24"/>
          </w:rPr>
          <w:fldChar w:fldCharType="separate"/>
        </w:r>
        <w:r w:rsidR="00337EAC">
          <w:rPr>
            <w:noProof/>
            <w:webHidden/>
            <w:sz w:val="24"/>
          </w:rPr>
          <w:t>24</w:t>
        </w:r>
        <w:r w:rsidRPr="001E54C8">
          <w:rPr>
            <w:noProof/>
            <w:webHidden/>
            <w:sz w:val="24"/>
          </w:rPr>
          <w:fldChar w:fldCharType="end"/>
        </w:r>
      </w:hyperlink>
    </w:p>
    <w:p w:rsidR="005F2B83" w:rsidRPr="001E54C8" w:rsidRDefault="00E57769" w:rsidP="001E54C8">
      <w:pPr>
        <w:pStyle w:val="ndicedeilustraes"/>
        <w:tabs>
          <w:tab w:val="right" w:leader="dot" w:pos="9061"/>
        </w:tabs>
        <w:spacing w:line="276" w:lineRule="auto"/>
        <w:jc w:val="both"/>
        <w:rPr>
          <w:rFonts w:asciiTheme="minorHAnsi" w:eastAsiaTheme="minorEastAsia" w:hAnsiTheme="minorHAnsi" w:cstheme="minorBidi"/>
          <w:noProof/>
          <w:sz w:val="28"/>
          <w:szCs w:val="22"/>
          <w:lang w:eastAsia="pt-BR"/>
        </w:rPr>
      </w:pPr>
      <w:hyperlink w:anchor="_Toc503279762" w:history="1">
        <w:r w:rsidR="005F2B83" w:rsidRPr="001E54C8">
          <w:rPr>
            <w:rStyle w:val="Hyperlink"/>
            <w:b/>
            <w:noProof/>
            <w:sz w:val="24"/>
          </w:rPr>
          <w:t>Tabela 2 -</w:t>
        </w:r>
        <w:r w:rsidR="005F2B83" w:rsidRPr="001E54C8">
          <w:rPr>
            <w:rStyle w:val="Hyperlink"/>
            <w:noProof/>
            <w:sz w:val="24"/>
          </w:rPr>
          <w:t xml:space="preserve"> Lista de aplicativos móveis de diário miccional</w:t>
        </w:r>
        <w:r w:rsidR="005F2B83" w:rsidRPr="001E54C8">
          <w:rPr>
            <w:noProof/>
            <w:webHidden/>
            <w:sz w:val="24"/>
          </w:rPr>
          <w:tab/>
        </w:r>
        <w:r w:rsidR="005F2B83" w:rsidRPr="001E54C8">
          <w:rPr>
            <w:noProof/>
            <w:webHidden/>
            <w:sz w:val="24"/>
          </w:rPr>
          <w:fldChar w:fldCharType="begin"/>
        </w:r>
        <w:r w:rsidR="005F2B83" w:rsidRPr="001E54C8">
          <w:rPr>
            <w:noProof/>
            <w:webHidden/>
            <w:sz w:val="24"/>
          </w:rPr>
          <w:instrText xml:space="preserve"> PAGEREF _Toc503279762 \h </w:instrText>
        </w:r>
        <w:r w:rsidR="005F2B83" w:rsidRPr="001E54C8">
          <w:rPr>
            <w:noProof/>
            <w:webHidden/>
            <w:sz w:val="24"/>
          </w:rPr>
        </w:r>
        <w:r w:rsidR="005F2B83" w:rsidRPr="001E54C8">
          <w:rPr>
            <w:noProof/>
            <w:webHidden/>
            <w:sz w:val="24"/>
          </w:rPr>
          <w:fldChar w:fldCharType="separate"/>
        </w:r>
        <w:r w:rsidR="00337EAC">
          <w:rPr>
            <w:noProof/>
            <w:webHidden/>
            <w:sz w:val="24"/>
          </w:rPr>
          <w:t>34</w:t>
        </w:r>
        <w:r w:rsidR="005F2B83" w:rsidRPr="001E54C8">
          <w:rPr>
            <w:noProof/>
            <w:webHidden/>
            <w:sz w:val="24"/>
          </w:rPr>
          <w:fldChar w:fldCharType="end"/>
        </w:r>
      </w:hyperlink>
    </w:p>
    <w:p w:rsidR="005F2B83" w:rsidRPr="001E54C8" w:rsidRDefault="00E57769" w:rsidP="001E54C8">
      <w:pPr>
        <w:pStyle w:val="ndicedeilustraes"/>
        <w:tabs>
          <w:tab w:val="right" w:leader="dot" w:pos="9061"/>
        </w:tabs>
        <w:spacing w:line="276" w:lineRule="auto"/>
        <w:jc w:val="both"/>
        <w:rPr>
          <w:rFonts w:asciiTheme="minorHAnsi" w:eastAsiaTheme="minorEastAsia" w:hAnsiTheme="minorHAnsi" w:cstheme="minorBidi"/>
          <w:noProof/>
          <w:sz w:val="28"/>
          <w:szCs w:val="22"/>
          <w:lang w:eastAsia="pt-BR"/>
        </w:rPr>
      </w:pPr>
      <w:hyperlink w:anchor="_Toc503279763" w:history="1">
        <w:r w:rsidR="005F2B83" w:rsidRPr="001E54C8">
          <w:rPr>
            <w:rStyle w:val="Hyperlink"/>
            <w:b/>
            <w:noProof/>
            <w:sz w:val="24"/>
          </w:rPr>
          <w:t>Tabela 3 -</w:t>
        </w:r>
        <w:r w:rsidR="005F2B83" w:rsidRPr="001E54C8">
          <w:rPr>
            <w:rStyle w:val="Hyperlink"/>
            <w:noProof/>
            <w:sz w:val="24"/>
          </w:rPr>
          <w:t xml:space="preserve"> Lista de requisitos funcionais do EduMicc</w:t>
        </w:r>
        <w:r w:rsidR="005F2B83" w:rsidRPr="001E54C8">
          <w:rPr>
            <w:rStyle w:val="Hyperlink"/>
            <w:noProof/>
            <w:sz w:val="24"/>
            <w:vertAlign w:val="superscript"/>
          </w:rPr>
          <w:t>®</w:t>
        </w:r>
        <w:r w:rsidR="005F2B83" w:rsidRPr="001E54C8">
          <w:rPr>
            <w:noProof/>
            <w:webHidden/>
            <w:sz w:val="24"/>
          </w:rPr>
          <w:tab/>
        </w:r>
        <w:r w:rsidR="005F2B83" w:rsidRPr="001E54C8">
          <w:rPr>
            <w:noProof/>
            <w:webHidden/>
            <w:sz w:val="24"/>
          </w:rPr>
          <w:fldChar w:fldCharType="begin"/>
        </w:r>
        <w:r w:rsidR="005F2B83" w:rsidRPr="001E54C8">
          <w:rPr>
            <w:noProof/>
            <w:webHidden/>
            <w:sz w:val="24"/>
          </w:rPr>
          <w:instrText xml:space="preserve"> PAGEREF _Toc503279763 \h </w:instrText>
        </w:r>
        <w:r w:rsidR="005F2B83" w:rsidRPr="001E54C8">
          <w:rPr>
            <w:noProof/>
            <w:webHidden/>
            <w:sz w:val="24"/>
          </w:rPr>
        </w:r>
        <w:r w:rsidR="005F2B83" w:rsidRPr="001E54C8">
          <w:rPr>
            <w:noProof/>
            <w:webHidden/>
            <w:sz w:val="24"/>
          </w:rPr>
          <w:fldChar w:fldCharType="separate"/>
        </w:r>
        <w:r w:rsidR="00337EAC">
          <w:rPr>
            <w:noProof/>
            <w:webHidden/>
            <w:sz w:val="24"/>
          </w:rPr>
          <w:t>38</w:t>
        </w:r>
        <w:r w:rsidR="005F2B83" w:rsidRPr="001E54C8">
          <w:rPr>
            <w:noProof/>
            <w:webHidden/>
            <w:sz w:val="24"/>
          </w:rPr>
          <w:fldChar w:fldCharType="end"/>
        </w:r>
      </w:hyperlink>
    </w:p>
    <w:p w:rsidR="005F2B83" w:rsidRPr="001E54C8" w:rsidRDefault="00E57769" w:rsidP="001E54C8">
      <w:pPr>
        <w:pStyle w:val="ndicedeilustraes"/>
        <w:tabs>
          <w:tab w:val="right" w:leader="dot" w:pos="9061"/>
        </w:tabs>
        <w:spacing w:line="276" w:lineRule="auto"/>
        <w:jc w:val="both"/>
        <w:rPr>
          <w:rFonts w:asciiTheme="minorHAnsi" w:eastAsiaTheme="minorEastAsia" w:hAnsiTheme="minorHAnsi" w:cstheme="minorBidi"/>
          <w:noProof/>
          <w:sz w:val="28"/>
          <w:szCs w:val="22"/>
          <w:lang w:eastAsia="pt-BR"/>
        </w:rPr>
      </w:pPr>
      <w:hyperlink w:anchor="_Toc503279764" w:history="1">
        <w:r w:rsidR="005F2B83" w:rsidRPr="001E54C8">
          <w:rPr>
            <w:rStyle w:val="Hyperlink"/>
            <w:b/>
            <w:noProof/>
            <w:sz w:val="24"/>
          </w:rPr>
          <w:t xml:space="preserve">Tabela 4 - </w:t>
        </w:r>
        <w:r w:rsidR="005F2B83" w:rsidRPr="001E54C8">
          <w:rPr>
            <w:rStyle w:val="Hyperlink"/>
            <w:noProof/>
            <w:sz w:val="24"/>
          </w:rPr>
          <w:t>Lista de requisitos não funcionais do EduMicc</w:t>
        </w:r>
        <w:r w:rsidR="005F2B83" w:rsidRPr="001E54C8">
          <w:rPr>
            <w:rStyle w:val="Hyperlink"/>
            <w:noProof/>
            <w:sz w:val="24"/>
            <w:vertAlign w:val="superscript"/>
          </w:rPr>
          <w:t>®</w:t>
        </w:r>
        <w:r w:rsidR="005F2B83" w:rsidRPr="001E54C8">
          <w:rPr>
            <w:noProof/>
            <w:webHidden/>
            <w:sz w:val="24"/>
          </w:rPr>
          <w:tab/>
        </w:r>
        <w:r w:rsidR="005F2B83" w:rsidRPr="001E54C8">
          <w:rPr>
            <w:noProof/>
            <w:webHidden/>
            <w:sz w:val="24"/>
          </w:rPr>
          <w:fldChar w:fldCharType="begin"/>
        </w:r>
        <w:r w:rsidR="005F2B83" w:rsidRPr="001E54C8">
          <w:rPr>
            <w:noProof/>
            <w:webHidden/>
            <w:sz w:val="24"/>
          </w:rPr>
          <w:instrText xml:space="preserve"> PAGEREF _Toc503279764 \h </w:instrText>
        </w:r>
        <w:r w:rsidR="005F2B83" w:rsidRPr="001E54C8">
          <w:rPr>
            <w:noProof/>
            <w:webHidden/>
            <w:sz w:val="24"/>
          </w:rPr>
        </w:r>
        <w:r w:rsidR="005F2B83" w:rsidRPr="001E54C8">
          <w:rPr>
            <w:noProof/>
            <w:webHidden/>
            <w:sz w:val="24"/>
          </w:rPr>
          <w:fldChar w:fldCharType="separate"/>
        </w:r>
        <w:r w:rsidR="00337EAC">
          <w:rPr>
            <w:noProof/>
            <w:webHidden/>
            <w:sz w:val="24"/>
          </w:rPr>
          <w:t>39</w:t>
        </w:r>
        <w:r w:rsidR="005F2B83" w:rsidRPr="001E54C8">
          <w:rPr>
            <w:noProof/>
            <w:webHidden/>
            <w:sz w:val="24"/>
          </w:rPr>
          <w:fldChar w:fldCharType="end"/>
        </w:r>
      </w:hyperlink>
    </w:p>
    <w:p w:rsidR="005F2B83" w:rsidRPr="001E54C8" w:rsidRDefault="00E57769" w:rsidP="001E54C8">
      <w:pPr>
        <w:pStyle w:val="ndicedeilustraes"/>
        <w:tabs>
          <w:tab w:val="right" w:leader="dot" w:pos="9061"/>
        </w:tabs>
        <w:spacing w:line="276" w:lineRule="auto"/>
        <w:jc w:val="both"/>
        <w:rPr>
          <w:rFonts w:asciiTheme="minorHAnsi" w:eastAsiaTheme="minorEastAsia" w:hAnsiTheme="minorHAnsi" w:cstheme="minorBidi"/>
          <w:noProof/>
          <w:sz w:val="28"/>
          <w:szCs w:val="22"/>
          <w:lang w:eastAsia="pt-BR"/>
        </w:rPr>
      </w:pPr>
      <w:hyperlink w:anchor="_Toc503279765" w:history="1">
        <w:r w:rsidR="005F2B83" w:rsidRPr="001E54C8">
          <w:rPr>
            <w:rStyle w:val="Hyperlink"/>
            <w:b/>
            <w:noProof/>
            <w:sz w:val="24"/>
          </w:rPr>
          <w:t>Tabela 5 -</w:t>
        </w:r>
        <w:r w:rsidR="005F2B83" w:rsidRPr="001E54C8">
          <w:rPr>
            <w:rStyle w:val="Hyperlink"/>
            <w:noProof/>
            <w:sz w:val="24"/>
          </w:rPr>
          <w:t xml:space="preserve"> Identificação dos problemas essenciais do EduMicc</w:t>
        </w:r>
        <w:r w:rsidR="005F2B83" w:rsidRPr="001E54C8">
          <w:rPr>
            <w:rStyle w:val="Hyperlink"/>
            <w:noProof/>
            <w:sz w:val="24"/>
            <w:vertAlign w:val="superscript"/>
          </w:rPr>
          <w:t>®</w:t>
        </w:r>
        <w:r w:rsidR="005F2B83" w:rsidRPr="001E54C8">
          <w:rPr>
            <w:noProof/>
            <w:webHidden/>
            <w:sz w:val="24"/>
          </w:rPr>
          <w:tab/>
        </w:r>
        <w:r w:rsidR="005F2B83" w:rsidRPr="001E54C8">
          <w:rPr>
            <w:noProof/>
            <w:webHidden/>
            <w:sz w:val="24"/>
          </w:rPr>
          <w:fldChar w:fldCharType="begin"/>
        </w:r>
        <w:r w:rsidR="005F2B83" w:rsidRPr="001E54C8">
          <w:rPr>
            <w:noProof/>
            <w:webHidden/>
            <w:sz w:val="24"/>
          </w:rPr>
          <w:instrText xml:space="preserve"> PAGEREF _Toc503279765 \h </w:instrText>
        </w:r>
        <w:r w:rsidR="005F2B83" w:rsidRPr="001E54C8">
          <w:rPr>
            <w:noProof/>
            <w:webHidden/>
            <w:sz w:val="24"/>
          </w:rPr>
        </w:r>
        <w:r w:rsidR="005F2B83" w:rsidRPr="001E54C8">
          <w:rPr>
            <w:noProof/>
            <w:webHidden/>
            <w:sz w:val="24"/>
          </w:rPr>
          <w:fldChar w:fldCharType="separate"/>
        </w:r>
        <w:r w:rsidR="00337EAC">
          <w:rPr>
            <w:noProof/>
            <w:webHidden/>
            <w:sz w:val="24"/>
          </w:rPr>
          <w:t>40</w:t>
        </w:r>
        <w:r w:rsidR="005F2B83" w:rsidRPr="001E54C8">
          <w:rPr>
            <w:noProof/>
            <w:webHidden/>
            <w:sz w:val="24"/>
          </w:rPr>
          <w:fldChar w:fldCharType="end"/>
        </w:r>
      </w:hyperlink>
    </w:p>
    <w:p w:rsidR="005F2B83" w:rsidRPr="001E54C8" w:rsidRDefault="00E57769" w:rsidP="001E54C8">
      <w:pPr>
        <w:pStyle w:val="ndicedeilustraes"/>
        <w:tabs>
          <w:tab w:val="right" w:leader="dot" w:pos="9061"/>
        </w:tabs>
        <w:spacing w:line="276" w:lineRule="auto"/>
        <w:jc w:val="both"/>
        <w:rPr>
          <w:rFonts w:asciiTheme="minorHAnsi" w:eastAsiaTheme="minorEastAsia" w:hAnsiTheme="minorHAnsi" w:cstheme="minorBidi"/>
          <w:noProof/>
          <w:sz w:val="28"/>
          <w:szCs w:val="22"/>
          <w:lang w:eastAsia="pt-BR"/>
        </w:rPr>
      </w:pPr>
      <w:hyperlink w:anchor="_Toc503279766" w:history="1">
        <w:r w:rsidR="005F2B83" w:rsidRPr="001E54C8">
          <w:rPr>
            <w:rStyle w:val="Hyperlink"/>
            <w:b/>
            <w:noProof/>
            <w:sz w:val="24"/>
          </w:rPr>
          <w:t>Tabela 6 -</w:t>
        </w:r>
        <w:r w:rsidR="005F2B83" w:rsidRPr="001E54C8">
          <w:rPr>
            <w:rStyle w:val="Hyperlink"/>
            <w:noProof/>
            <w:sz w:val="24"/>
          </w:rPr>
          <w:t xml:space="preserve"> Abstração dos problemas essenciais do EduMicc</w:t>
        </w:r>
        <w:r w:rsidR="005F2B83" w:rsidRPr="001E54C8">
          <w:rPr>
            <w:rStyle w:val="Hyperlink"/>
            <w:noProof/>
            <w:sz w:val="24"/>
            <w:vertAlign w:val="superscript"/>
          </w:rPr>
          <w:t>®</w:t>
        </w:r>
        <w:r w:rsidR="005F2B83" w:rsidRPr="001E54C8">
          <w:rPr>
            <w:rStyle w:val="Hyperlink"/>
            <w:noProof/>
            <w:sz w:val="24"/>
          </w:rPr>
          <w:t>.</w:t>
        </w:r>
        <w:r w:rsidR="005F2B83" w:rsidRPr="001E54C8">
          <w:rPr>
            <w:noProof/>
            <w:webHidden/>
            <w:sz w:val="24"/>
          </w:rPr>
          <w:tab/>
        </w:r>
        <w:r w:rsidR="005F2B83" w:rsidRPr="001E54C8">
          <w:rPr>
            <w:noProof/>
            <w:webHidden/>
            <w:sz w:val="24"/>
          </w:rPr>
          <w:fldChar w:fldCharType="begin"/>
        </w:r>
        <w:r w:rsidR="005F2B83" w:rsidRPr="001E54C8">
          <w:rPr>
            <w:noProof/>
            <w:webHidden/>
            <w:sz w:val="24"/>
          </w:rPr>
          <w:instrText xml:space="preserve"> PAGEREF _Toc503279766 \h </w:instrText>
        </w:r>
        <w:r w:rsidR="005F2B83" w:rsidRPr="001E54C8">
          <w:rPr>
            <w:noProof/>
            <w:webHidden/>
            <w:sz w:val="24"/>
          </w:rPr>
        </w:r>
        <w:r w:rsidR="005F2B83" w:rsidRPr="001E54C8">
          <w:rPr>
            <w:noProof/>
            <w:webHidden/>
            <w:sz w:val="24"/>
          </w:rPr>
          <w:fldChar w:fldCharType="separate"/>
        </w:r>
        <w:r w:rsidR="00337EAC">
          <w:rPr>
            <w:noProof/>
            <w:webHidden/>
            <w:sz w:val="24"/>
          </w:rPr>
          <w:t>41</w:t>
        </w:r>
        <w:r w:rsidR="005F2B83" w:rsidRPr="001E54C8">
          <w:rPr>
            <w:noProof/>
            <w:webHidden/>
            <w:sz w:val="24"/>
          </w:rPr>
          <w:fldChar w:fldCharType="end"/>
        </w:r>
      </w:hyperlink>
    </w:p>
    <w:p w:rsidR="005F2B83" w:rsidRPr="001E54C8" w:rsidRDefault="00E57769" w:rsidP="001E54C8">
      <w:pPr>
        <w:pStyle w:val="ndicedeilustraes"/>
        <w:tabs>
          <w:tab w:val="right" w:leader="dot" w:pos="9061"/>
        </w:tabs>
        <w:spacing w:line="276" w:lineRule="auto"/>
        <w:jc w:val="both"/>
        <w:rPr>
          <w:rFonts w:asciiTheme="minorHAnsi" w:eastAsiaTheme="minorEastAsia" w:hAnsiTheme="minorHAnsi" w:cstheme="minorBidi"/>
          <w:noProof/>
          <w:sz w:val="28"/>
          <w:szCs w:val="22"/>
          <w:lang w:eastAsia="pt-BR"/>
        </w:rPr>
      </w:pPr>
      <w:hyperlink w:anchor="_Toc503279767" w:history="1">
        <w:r w:rsidR="005F2B83" w:rsidRPr="001E54C8">
          <w:rPr>
            <w:rStyle w:val="Hyperlink"/>
            <w:b/>
            <w:noProof/>
            <w:sz w:val="24"/>
          </w:rPr>
          <w:t>Tabela 7 -</w:t>
        </w:r>
        <w:r w:rsidR="005F2B83" w:rsidRPr="001E54C8">
          <w:rPr>
            <w:rStyle w:val="Hyperlink"/>
            <w:noProof/>
            <w:sz w:val="24"/>
          </w:rPr>
          <w:t xml:space="preserve"> Itens listados para a prototipação do EduMicc</w:t>
        </w:r>
        <w:r w:rsidR="005F2B83" w:rsidRPr="001E54C8">
          <w:rPr>
            <w:rStyle w:val="Hyperlink"/>
            <w:noProof/>
            <w:sz w:val="24"/>
            <w:vertAlign w:val="superscript"/>
          </w:rPr>
          <w:t>®</w:t>
        </w:r>
        <w:r w:rsidR="005F2B83" w:rsidRPr="001E54C8">
          <w:rPr>
            <w:rStyle w:val="Hyperlink"/>
            <w:noProof/>
            <w:sz w:val="24"/>
          </w:rPr>
          <w:t>.</w:t>
        </w:r>
        <w:r w:rsidR="005F2B83" w:rsidRPr="001E54C8">
          <w:rPr>
            <w:noProof/>
            <w:webHidden/>
            <w:sz w:val="24"/>
          </w:rPr>
          <w:tab/>
        </w:r>
        <w:r w:rsidR="005F2B83" w:rsidRPr="001E54C8">
          <w:rPr>
            <w:noProof/>
            <w:webHidden/>
            <w:sz w:val="24"/>
          </w:rPr>
          <w:fldChar w:fldCharType="begin"/>
        </w:r>
        <w:r w:rsidR="005F2B83" w:rsidRPr="001E54C8">
          <w:rPr>
            <w:noProof/>
            <w:webHidden/>
            <w:sz w:val="24"/>
          </w:rPr>
          <w:instrText xml:space="preserve"> PAGEREF _Toc503279767 \h </w:instrText>
        </w:r>
        <w:r w:rsidR="005F2B83" w:rsidRPr="001E54C8">
          <w:rPr>
            <w:noProof/>
            <w:webHidden/>
            <w:sz w:val="24"/>
          </w:rPr>
        </w:r>
        <w:r w:rsidR="005F2B83" w:rsidRPr="001E54C8">
          <w:rPr>
            <w:noProof/>
            <w:webHidden/>
            <w:sz w:val="24"/>
          </w:rPr>
          <w:fldChar w:fldCharType="separate"/>
        </w:r>
        <w:r w:rsidR="00337EAC">
          <w:rPr>
            <w:noProof/>
            <w:webHidden/>
            <w:sz w:val="24"/>
          </w:rPr>
          <w:t>47</w:t>
        </w:r>
        <w:r w:rsidR="005F2B83" w:rsidRPr="001E54C8">
          <w:rPr>
            <w:noProof/>
            <w:webHidden/>
            <w:sz w:val="24"/>
          </w:rPr>
          <w:fldChar w:fldCharType="end"/>
        </w:r>
      </w:hyperlink>
    </w:p>
    <w:p w:rsidR="00B9784E" w:rsidRPr="008C3FB4" w:rsidRDefault="005F2B83" w:rsidP="00B9784E">
      <w:pPr>
        <w:jc w:val="both"/>
        <w:rPr>
          <w:sz w:val="24"/>
        </w:rPr>
      </w:pPr>
      <w:r>
        <w:rPr>
          <w:sz w:val="24"/>
        </w:rPr>
        <w:fldChar w:fldCharType="end"/>
      </w: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Pr="008C3FB4" w:rsidRDefault="00B9784E" w:rsidP="00B9784E">
      <w:pPr>
        <w:jc w:val="both"/>
        <w:rPr>
          <w:sz w:val="24"/>
        </w:rPr>
      </w:pPr>
    </w:p>
    <w:p w:rsidR="00B9784E" w:rsidRDefault="00B9784E" w:rsidP="00B9784E">
      <w:pPr>
        <w:jc w:val="both"/>
        <w:rPr>
          <w:sz w:val="24"/>
        </w:rPr>
      </w:pPr>
    </w:p>
    <w:p w:rsidR="00B9784E" w:rsidRDefault="00B9784E" w:rsidP="00B9784E">
      <w:pPr>
        <w:jc w:val="center"/>
        <w:rPr>
          <w:b/>
          <w:bCs/>
          <w:sz w:val="24"/>
          <w:szCs w:val="24"/>
          <w:lang w:eastAsia="pt-BR"/>
        </w:rPr>
      </w:pPr>
    </w:p>
    <w:p w:rsidR="00B9784E" w:rsidRDefault="00B9784E"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1E54C8" w:rsidRDefault="001E54C8" w:rsidP="00B9784E">
      <w:pPr>
        <w:jc w:val="center"/>
        <w:rPr>
          <w:b/>
          <w:bCs/>
          <w:sz w:val="24"/>
          <w:szCs w:val="24"/>
          <w:lang w:eastAsia="pt-BR"/>
        </w:rPr>
      </w:pPr>
    </w:p>
    <w:p w:rsidR="00B9784E" w:rsidRPr="008C3FB4" w:rsidRDefault="0087620A" w:rsidP="00B9784E">
      <w:pPr>
        <w:jc w:val="center"/>
        <w:rPr>
          <w:b/>
          <w:bCs/>
          <w:sz w:val="24"/>
          <w:szCs w:val="24"/>
          <w:lang w:eastAsia="pt-BR"/>
        </w:rPr>
      </w:pPr>
      <w:r>
        <w:rPr>
          <w:noProof/>
          <w:lang w:eastAsia="pt-BR"/>
        </w:rPr>
        <w:lastRenderedPageBreak/>
        <mc:AlternateContent>
          <mc:Choice Requires="wps">
            <w:drawing>
              <wp:anchor distT="45720" distB="45720" distL="114300" distR="114300" simplePos="0" relativeHeight="251711488" behindDoc="0" locked="0" layoutInCell="1" allowOverlap="1" wp14:anchorId="19AA6E55" wp14:editId="3A576D66">
                <wp:simplePos x="0" y="0"/>
                <wp:positionH relativeFrom="column">
                  <wp:posOffset>5400136</wp:posOffset>
                </wp:positionH>
                <wp:positionV relativeFrom="paragraph">
                  <wp:posOffset>-799669</wp:posOffset>
                </wp:positionV>
                <wp:extent cx="525780" cy="534670"/>
                <wp:effectExtent l="0" t="0" r="762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36" type="#_x0000_t202" style="position:absolute;left:0;text-align:left;margin-left:425.2pt;margin-top:-62.95pt;width:41.4pt;height:42.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" stroked="f">
                <v:textbox>
                  <w:txbxContent>
                    <w:p w:rsidR="00BA7A16" w:rsidRDefault="00BA7A16" w:rsidP="0087620A"/>
                  </w:txbxContent>
                </v:textbox>
              </v:shape>
            </w:pict>
          </mc:Fallback>
        </mc:AlternateContent>
      </w:r>
      <w:r w:rsidR="00B9784E" w:rsidRPr="008C3FB4">
        <w:rPr>
          <w:b/>
          <w:bCs/>
          <w:sz w:val="24"/>
          <w:szCs w:val="24"/>
          <w:lang w:eastAsia="pt-BR"/>
        </w:rPr>
        <w:t>LISTA DE ABREVIATURAS E SIGLAS</w:t>
      </w:r>
    </w:p>
    <w:p w:rsidR="00B9784E" w:rsidRPr="008C3FB4" w:rsidRDefault="00B9784E" w:rsidP="00B9784E">
      <w:pPr>
        <w:jc w:val="both"/>
        <w:rPr>
          <w:bCs/>
          <w:sz w:val="24"/>
          <w:szCs w:val="24"/>
        </w:rPr>
      </w:pPr>
    </w:p>
    <w:p w:rsidR="00B9784E" w:rsidRPr="008C3FB4" w:rsidRDefault="00B9784E" w:rsidP="00B9784E">
      <w:pPr>
        <w:jc w:val="both"/>
        <w:rPr>
          <w:bCs/>
          <w:sz w:val="24"/>
          <w:szCs w:val="24"/>
        </w:rPr>
      </w:pPr>
    </w:p>
    <w:p w:rsidR="00A5433A" w:rsidRPr="008C3FB4" w:rsidRDefault="00A5433A" w:rsidP="00B9784E">
      <w:pPr>
        <w:spacing w:line="360" w:lineRule="auto"/>
        <w:jc w:val="both"/>
        <w:rPr>
          <w:sz w:val="24"/>
          <w:szCs w:val="24"/>
        </w:rPr>
      </w:pPr>
      <w:r w:rsidRPr="008C3FB4">
        <w:rPr>
          <w:sz w:val="24"/>
          <w:szCs w:val="24"/>
        </w:rPr>
        <w:t xml:space="preserve">BH </w:t>
      </w:r>
      <w:r w:rsidRPr="008C3FB4">
        <w:rPr>
          <w:bCs/>
          <w:sz w:val="24"/>
          <w:szCs w:val="24"/>
        </w:rPr>
        <w:t>– Bexiga hiperativa</w:t>
      </w:r>
    </w:p>
    <w:p w:rsidR="00A5433A" w:rsidRPr="008C3FB4" w:rsidRDefault="00A5433A" w:rsidP="00B9784E">
      <w:pPr>
        <w:spacing w:line="360" w:lineRule="auto"/>
        <w:jc w:val="both"/>
        <w:rPr>
          <w:sz w:val="24"/>
          <w:szCs w:val="24"/>
        </w:rPr>
      </w:pPr>
      <w:r w:rsidRPr="008C3FB4">
        <w:rPr>
          <w:sz w:val="24"/>
          <w:szCs w:val="24"/>
        </w:rPr>
        <w:t xml:space="preserve">DM – Diário miccional </w:t>
      </w:r>
    </w:p>
    <w:p w:rsidR="00A5433A" w:rsidRPr="008C3FB4" w:rsidRDefault="00A5433A" w:rsidP="00B9784E">
      <w:pPr>
        <w:spacing w:line="360" w:lineRule="auto"/>
        <w:jc w:val="both"/>
        <w:rPr>
          <w:sz w:val="24"/>
          <w:szCs w:val="24"/>
          <w:lang w:val="en-US"/>
        </w:rPr>
      </w:pPr>
      <w:r w:rsidRPr="008C3FB4">
        <w:rPr>
          <w:sz w:val="24"/>
          <w:szCs w:val="24"/>
          <w:lang w:val="en-US"/>
        </w:rPr>
        <w:t xml:space="preserve">EAU – European Association of Urology </w:t>
      </w:r>
    </w:p>
    <w:p w:rsidR="00A5433A" w:rsidRPr="008C3FB4" w:rsidRDefault="00A5433A" w:rsidP="00B9784E">
      <w:pPr>
        <w:spacing w:line="360" w:lineRule="auto"/>
        <w:jc w:val="both"/>
        <w:rPr>
          <w:sz w:val="24"/>
          <w:szCs w:val="24"/>
        </w:rPr>
      </w:pPr>
      <w:r>
        <w:rPr>
          <w:sz w:val="24"/>
          <w:szCs w:val="24"/>
        </w:rPr>
        <w:t>EBMSP</w:t>
      </w:r>
      <w:r w:rsidRPr="008C3FB4">
        <w:rPr>
          <w:sz w:val="24"/>
          <w:szCs w:val="24"/>
        </w:rPr>
        <w:t xml:space="preserve"> – Escola Bahiana de Medicina e Saúde Pública </w:t>
      </w:r>
    </w:p>
    <w:p w:rsidR="00A5433A" w:rsidRPr="008C3FB4" w:rsidRDefault="00A5433A" w:rsidP="00B9784E">
      <w:pPr>
        <w:spacing w:line="360" w:lineRule="auto"/>
        <w:jc w:val="both"/>
        <w:rPr>
          <w:sz w:val="24"/>
          <w:szCs w:val="24"/>
        </w:rPr>
      </w:pPr>
      <w:r w:rsidRPr="008C3FB4">
        <w:rPr>
          <w:sz w:val="24"/>
          <w:szCs w:val="24"/>
        </w:rPr>
        <w:t>EN – Enurese noturna</w:t>
      </w:r>
    </w:p>
    <w:p w:rsidR="00A5433A" w:rsidRPr="008C3FB4" w:rsidRDefault="00A5433A" w:rsidP="00B9784E">
      <w:pPr>
        <w:spacing w:line="360" w:lineRule="auto"/>
        <w:jc w:val="both"/>
        <w:rPr>
          <w:sz w:val="24"/>
          <w:szCs w:val="24"/>
        </w:rPr>
      </w:pPr>
      <w:r w:rsidRPr="008C3FB4">
        <w:rPr>
          <w:sz w:val="24"/>
          <w:szCs w:val="24"/>
        </w:rPr>
        <w:t xml:space="preserve">GCM – Google cloud messaging </w:t>
      </w:r>
    </w:p>
    <w:p w:rsidR="00A5433A" w:rsidRPr="008C3FB4" w:rsidRDefault="00A5433A" w:rsidP="00B9784E">
      <w:pPr>
        <w:spacing w:line="360" w:lineRule="auto"/>
        <w:jc w:val="both"/>
        <w:rPr>
          <w:sz w:val="24"/>
          <w:szCs w:val="24"/>
          <w:lang w:val="en-US"/>
        </w:rPr>
      </w:pPr>
      <w:r w:rsidRPr="008C3FB4">
        <w:rPr>
          <w:sz w:val="24"/>
          <w:szCs w:val="24"/>
          <w:lang w:val="en-US"/>
        </w:rPr>
        <w:t>HC – História clínica</w:t>
      </w:r>
    </w:p>
    <w:p w:rsidR="00A5433A" w:rsidRPr="008C3FB4" w:rsidRDefault="00A5433A" w:rsidP="00B9784E">
      <w:pPr>
        <w:spacing w:line="360" w:lineRule="auto"/>
        <w:jc w:val="both"/>
        <w:rPr>
          <w:sz w:val="24"/>
          <w:szCs w:val="24"/>
        </w:rPr>
      </w:pPr>
      <w:r w:rsidRPr="008C3FB4">
        <w:rPr>
          <w:sz w:val="24"/>
          <w:szCs w:val="24"/>
        </w:rPr>
        <w:t>HD – Hiperatividade do detrusor</w:t>
      </w:r>
    </w:p>
    <w:p w:rsidR="00A5433A" w:rsidRPr="008C3FB4" w:rsidRDefault="00A5433A" w:rsidP="00B9784E">
      <w:pPr>
        <w:spacing w:line="360" w:lineRule="auto"/>
        <w:jc w:val="both"/>
        <w:rPr>
          <w:sz w:val="24"/>
          <w:szCs w:val="24"/>
        </w:rPr>
      </w:pPr>
      <w:r w:rsidRPr="008C3FB4">
        <w:rPr>
          <w:sz w:val="24"/>
          <w:szCs w:val="24"/>
        </w:rPr>
        <w:t xml:space="preserve">ICS – International Continence Society </w:t>
      </w:r>
    </w:p>
    <w:p w:rsidR="00A5433A" w:rsidRPr="008C3FB4" w:rsidRDefault="00A5433A" w:rsidP="00B9784E">
      <w:pPr>
        <w:spacing w:line="360" w:lineRule="auto"/>
        <w:jc w:val="both"/>
        <w:rPr>
          <w:sz w:val="24"/>
          <w:szCs w:val="24"/>
        </w:rPr>
      </w:pPr>
      <w:r w:rsidRPr="008C3FB4">
        <w:rPr>
          <w:sz w:val="24"/>
          <w:szCs w:val="24"/>
        </w:rPr>
        <w:t>IU – Incontinência urinária</w:t>
      </w:r>
    </w:p>
    <w:p w:rsidR="00A5433A" w:rsidRPr="008C3FB4" w:rsidRDefault="00A5433A" w:rsidP="00B9784E">
      <w:pPr>
        <w:spacing w:line="360" w:lineRule="auto"/>
        <w:jc w:val="both"/>
        <w:rPr>
          <w:sz w:val="24"/>
          <w:szCs w:val="24"/>
        </w:rPr>
      </w:pPr>
      <w:r w:rsidRPr="008C3FB4">
        <w:rPr>
          <w:sz w:val="24"/>
          <w:szCs w:val="24"/>
        </w:rPr>
        <w:t>IUE – Incontinência urinária de esforço</w:t>
      </w:r>
    </w:p>
    <w:p w:rsidR="00A5433A" w:rsidRPr="008C3FB4" w:rsidRDefault="00A5433A" w:rsidP="00B9784E">
      <w:pPr>
        <w:spacing w:line="360" w:lineRule="auto"/>
        <w:jc w:val="both"/>
        <w:rPr>
          <w:sz w:val="24"/>
          <w:szCs w:val="24"/>
        </w:rPr>
      </w:pPr>
      <w:r w:rsidRPr="008C3FB4">
        <w:rPr>
          <w:sz w:val="24"/>
          <w:szCs w:val="24"/>
        </w:rPr>
        <w:t>IUM – Incontinência urinária mista</w:t>
      </w:r>
    </w:p>
    <w:p w:rsidR="00A5433A" w:rsidRPr="008C3FB4" w:rsidRDefault="00A5433A" w:rsidP="00B9784E">
      <w:pPr>
        <w:spacing w:line="360" w:lineRule="auto"/>
        <w:jc w:val="both"/>
        <w:rPr>
          <w:sz w:val="24"/>
          <w:szCs w:val="24"/>
        </w:rPr>
      </w:pPr>
      <w:r w:rsidRPr="008C3FB4">
        <w:rPr>
          <w:sz w:val="24"/>
          <w:szCs w:val="24"/>
        </w:rPr>
        <w:t>IUU – Incontinência urinária de urgência</w:t>
      </w:r>
    </w:p>
    <w:p w:rsidR="00A5433A" w:rsidRPr="008C3FB4" w:rsidRDefault="00A5433A" w:rsidP="00B9784E">
      <w:pPr>
        <w:spacing w:line="360" w:lineRule="auto"/>
        <w:jc w:val="both"/>
        <w:rPr>
          <w:sz w:val="24"/>
          <w:szCs w:val="24"/>
        </w:rPr>
      </w:pPr>
      <w:r w:rsidRPr="008C3FB4">
        <w:rPr>
          <w:sz w:val="24"/>
          <w:szCs w:val="24"/>
        </w:rPr>
        <w:t xml:space="preserve">NIT – Núcleo de Inovação e Tecnologia </w:t>
      </w:r>
    </w:p>
    <w:p w:rsidR="00A5433A" w:rsidRPr="008C3FB4" w:rsidRDefault="00A5433A" w:rsidP="00B9784E">
      <w:pPr>
        <w:spacing w:line="360" w:lineRule="auto"/>
        <w:jc w:val="both"/>
        <w:rPr>
          <w:sz w:val="24"/>
          <w:szCs w:val="24"/>
        </w:rPr>
      </w:pPr>
      <w:r w:rsidRPr="008C3FB4">
        <w:rPr>
          <w:sz w:val="24"/>
          <w:szCs w:val="24"/>
        </w:rPr>
        <w:t>OMS – Organização mundial de saúde</w:t>
      </w:r>
    </w:p>
    <w:p w:rsidR="00A5433A" w:rsidRPr="008C3FB4" w:rsidRDefault="00A5433A" w:rsidP="00B9784E">
      <w:pPr>
        <w:spacing w:line="360" w:lineRule="auto"/>
        <w:jc w:val="both"/>
        <w:rPr>
          <w:sz w:val="24"/>
          <w:szCs w:val="24"/>
        </w:rPr>
      </w:pPr>
      <w:r w:rsidRPr="008C3FB4">
        <w:rPr>
          <w:sz w:val="24"/>
          <w:szCs w:val="24"/>
        </w:rPr>
        <w:t xml:space="preserve">PADs – </w:t>
      </w:r>
      <w:r>
        <w:rPr>
          <w:sz w:val="24"/>
          <w:szCs w:val="24"/>
        </w:rPr>
        <w:t>A</w:t>
      </w:r>
      <w:r w:rsidRPr="00D42439">
        <w:rPr>
          <w:sz w:val="24"/>
          <w:szCs w:val="24"/>
        </w:rPr>
        <w:t>ssistentes digitais pessoais</w:t>
      </w:r>
    </w:p>
    <w:p w:rsidR="00A5433A" w:rsidRDefault="00A5433A" w:rsidP="00B9784E">
      <w:pPr>
        <w:spacing w:line="360" w:lineRule="auto"/>
        <w:jc w:val="both"/>
        <w:rPr>
          <w:sz w:val="24"/>
          <w:szCs w:val="24"/>
        </w:rPr>
      </w:pPr>
      <w:r w:rsidRPr="008C3FB4">
        <w:rPr>
          <w:sz w:val="24"/>
          <w:szCs w:val="24"/>
        </w:rPr>
        <w:t>QV – Qualidade de vida</w:t>
      </w:r>
    </w:p>
    <w:p w:rsidR="00A5433A" w:rsidRPr="008C3FB4" w:rsidRDefault="00A5433A" w:rsidP="00B9784E">
      <w:pPr>
        <w:spacing w:line="360" w:lineRule="auto"/>
        <w:jc w:val="both"/>
        <w:rPr>
          <w:sz w:val="24"/>
          <w:szCs w:val="24"/>
        </w:rPr>
      </w:pPr>
      <w:r w:rsidRPr="008C3FB4">
        <w:rPr>
          <w:sz w:val="24"/>
          <w:szCs w:val="24"/>
        </w:rPr>
        <w:t>TC – Terapia comportamental</w:t>
      </w:r>
    </w:p>
    <w:p w:rsidR="00A5433A" w:rsidRPr="008C3FB4" w:rsidRDefault="00A5433A" w:rsidP="00B9784E">
      <w:pPr>
        <w:spacing w:line="360" w:lineRule="auto"/>
        <w:jc w:val="both"/>
        <w:rPr>
          <w:sz w:val="24"/>
          <w:szCs w:val="24"/>
        </w:rPr>
      </w:pPr>
      <w:r w:rsidRPr="008C3FB4">
        <w:rPr>
          <w:sz w:val="24"/>
          <w:szCs w:val="24"/>
        </w:rPr>
        <w:t>TR – Telereabilitação</w:t>
      </w:r>
    </w:p>
    <w:p w:rsidR="00B9784E" w:rsidRPr="008C3FB4" w:rsidRDefault="00B9784E" w:rsidP="00B9784E">
      <w:pPr>
        <w:spacing w:line="360" w:lineRule="auto"/>
        <w:jc w:val="both"/>
        <w:rPr>
          <w:sz w:val="24"/>
          <w:szCs w:val="24"/>
        </w:rPr>
      </w:pPr>
    </w:p>
    <w:p w:rsidR="00B9784E" w:rsidRPr="008C3FB4" w:rsidRDefault="00B9784E" w:rsidP="00B9784E">
      <w:pPr>
        <w:spacing w:line="360" w:lineRule="auto"/>
        <w:jc w:val="both"/>
        <w:rPr>
          <w:sz w:val="24"/>
          <w:szCs w:val="24"/>
        </w:rPr>
      </w:pPr>
    </w:p>
    <w:p w:rsidR="00B9784E" w:rsidRPr="008C3FB4" w:rsidRDefault="00B9784E" w:rsidP="00B9784E">
      <w:pPr>
        <w:spacing w:line="360" w:lineRule="auto"/>
        <w:jc w:val="both"/>
        <w:rPr>
          <w:sz w:val="24"/>
          <w:szCs w:val="24"/>
        </w:rPr>
      </w:pPr>
    </w:p>
    <w:p w:rsidR="00B9784E" w:rsidRPr="008C3FB4" w:rsidRDefault="00B9784E" w:rsidP="00B9784E">
      <w:pPr>
        <w:spacing w:line="360" w:lineRule="auto"/>
        <w:jc w:val="both"/>
        <w:rPr>
          <w:sz w:val="24"/>
          <w:szCs w:val="24"/>
        </w:rPr>
      </w:pPr>
    </w:p>
    <w:p w:rsidR="00B9784E" w:rsidRPr="008C3FB4" w:rsidRDefault="00B9784E" w:rsidP="00B9784E">
      <w:pPr>
        <w:spacing w:line="360" w:lineRule="auto"/>
        <w:jc w:val="both"/>
        <w:rPr>
          <w:sz w:val="24"/>
          <w:szCs w:val="24"/>
        </w:rPr>
      </w:pPr>
    </w:p>
    <w:p w:rsidR="00B9784E" w:rsidRPr="008C3FB4" w:rsidRDefault="00B9784E" w:rsidP="00B9784E">
      <w:pPr>
        <w:spacing w:line="360" w:lineRule="auto"/>
        <w:jc w:val="both"/>
        <w:rPr>
          <w:sz w:val="24"/>
          <w:szCs w:val="24"/>
        </w:rPr>
      </w:pPr>
    </w:p>
    <w:p w:rsidR="00B9784E" w:rsidRPr="008C3FB4" w:rsidRDefault="00B9784E" w:rsidP="00B9784E">
      <w:pPr>
        <w:spacing w:line="360" w:lineRule="auto"/>
        <w:jc w:val="both"/>
        <w:rPr>
          <w:sz w:val="24"/>
          <w:szCs w:val="24"/>
        </w:rPr>
      </w:pPr>
    </w:p>
    <w:p w:rsidR="00B9784E" w:rsidRPr="008C3FB4" w:rsidRDefault="00B9784E" w:rsidP="00B9784E">
      <w:pPr>
        <w:spacing w:line="360" w:lineRule="auto"/>
        <w:jc w:val="both"/>
        <w:rPr>
          <w:sz w:val="24"/>
          <w:szCs w:val="24"/>
        </w:rPr>
      </w:pPr>
    </w:p>
    <w:p w:rsidR="00B9784E" w:rsidRPr="008C3FB4" w:rsidRDefault="00B9784E" w:rsidP="00B9784E">
      <w:pPr>
        <w:spacing w:line="360" w:lineRule="auto"/>
        <w:jc w:val="both"/>
        <w:rPr>
          <w:sz w:val="24"/>
          <w:szCs w:val="24"/>
        </w:rPr>
      </w:pPr>
    </w:p>
    <w:p w:rsidR="00B9784E" w:rsidRDefault="00B9784E" w:rsidP="00B9784E">
      <w:pPr>
        <w:autoSpaceDE w:val="0"/>
        <w:autoSpaceDN w:val="0"/>
        <w:adjustRightInd w:val="0"/>
        <w:jc w:val="center"/>
        <w:rPr>
          <w:sz w:val="24"/>
          <w:szCs w:val="24"/>
        </w:rPr>
      </w:pPr>
    </w:p>
    <w:p w:rsidR="00B9784E" w:rsidRDefault="00B9784E" w:rsidP="00B9784E">
      <w:pPr>
        <w:autoSpaceDE w:val="0"/>
        <w:autoSpaceDN w:val="0"/>
        <w:adjustRightInd w:val="0"/>
        <w:jc w:val="center"/>
        <w:rPr>
          <w:sz w:val="24"/>
          <w:szCs w:val="24"/>
        </w:rPr>
      </w:pPr>
    </w:p>
    <w:p w:rsidR="00B9784E" w:rsidRDefault="00B9784E" w:rsidP="00B9784E">
      <w:pPr>
        <w:autoSpaceDE w:val="0"/>
        <w:autoSpaceDN w:val="0"/>
        <w:adjustRightInd w:val="0"/>
        <w:jc w:val="center"/>
        <w:rPr>
          <w:b/>
          <w:color w:val="000000"/>
          <w:sz w:val="24"/>
          <w:szCs w:val="24"/>
          <w:lang w:eastAsia="pt-BR"/>
        </w:rPr>
      </w:pPr>
    </w:p>
    <w:p w:rsidR="00B9784E" w:rsidRDefault="00B9784E" w:rsidP="00B9784E">
      <w:pPr>
        <w:autoSpaceDE w:val="0"/>
        <w:autoSpaceDN w:val="0"/>
        <w:adjustRightInd w:val="0"/>
        <w:jc w:val="center"/>
        <w:rPr>
          <w:b/>
          <w:color w:val="000000"/>
          <w:sz w:val="24"/>
          <w:szCs w:val="24"/>
          <w:lang w:eastAsia="pt-BR"/>
        </w:rPr>
      </w:pPr>
    </w:p>
    <w:p w:rsidR="00B9784E" w:rsidRDefault="00B9784E" w:rsidP="00B9784E">
      <w:pPr>
        <w:autoSpaceDE w:val="0"/>
        <w:autoSpaceDN w:val="0"/>
        <w:adjustRightInd w:val="0"/>
        <w:jc w:val="center"/>
        <w:rPr>
          <w:b/>
          <w:color w:val="000000"/>
          <w:sz w:val="24"/>
          <w:szCs w:val="24"/>
          <w:lang w:eastAsia="pt-BR"/>
        </w:rPr>
      </w:pPr>
    </w:p>
    <w:p w:rsidR="00B9784E" w:rsidRPr="008C3FB4" w:rsidRDefault="0087620A" w:rsidP="00B9784E">
      <w:pPr>
        <w:autoSpaceDE w:val="0"/>
        <w:autoSpaceDN w:val="0"/>
        <w:adjustRightInd w:val="0"/>
        <w:jc w:val="center"/>
        <w:rPr>
          <w:b/>
          <w:color w:val="000000"/>
          <w:sz w:val="24"/>
          <w:szCs w:val="24"/>
          <w:lang w:eastAsia="pt-BR"/>
        </w:rPr>
      </w:pPr>
      <w:r>
        <w:rPr>
          <w:noProof/>
          <w:lang w:eastAsia="pt-BR"/>
        </w:rPr>
        <w:lastRenderedPageBreak/>
        <mc:AlternateContent>
          <mc:Choice Requires="wps">
            <w:drawing>
              <wp:anchor distT="45720" distB="45720" distL="114300" distR="114300" simplePos="0" relativeHeight="251709440" behindDoc="0" locked="0" layoutInCell="1" allowOverlap="1" wp14:anchorId="19AA6E55" wp14:editId="3A576D66">
                <wp:simplePos x="0" y="0"/>
                <wp:positionH relativeFrom="column">
                  <wp:posOffset>5417388</wp:posOffset>
                </wp:positionH>
                <wp:positionV relativeFrom="paragraph">
                  <wp:posOffset>-687225</wp:posOffset>
                </wp:positionV>
                <wp:extent cx="525780" cy="534670"/>
                <wp:effectExtent l="0" t="0" r="762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37" type="#_x0000_t202" style="position:absolute;left:0;text-align:left;margin-left:426.55pt;margin-top:-54.1pt;width:41.4pt;height:42.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" stroked="f">
                <v:textbox>
                  <w:txbxContent>
                    <w:p w:rsidR="00BA7A16" w:rsidRDefault="00BA7A16" w:rsidP="0087620A"/>
                  </w:txbxContent>
                </v:textbox>
              </v:shape>
            </w:pict>
          </mc:Fallback>
        </mc:AlternateContent>
      </w:r>
      <w:r w:rsidR="00B9784E" w:rsidRPr="008C3FB4">
        <w:rPr>
          <w:b/>
          <w:color w:val="000000"/>
          <w:sz w:val="24"/>
          <w:szCs w:val="24"/>
          <w:lang w:eastAsia="pt-BR"/>
        </w:rPr>
        <w:t>LISTA DE SÍMBOLOS</w:t>
      </w:r>
    </w:p>
    <w:p w:rsidR="00B9784E" w:rsidRPr="008C3FB4" w:rsidRDefault="00B9784E" w:rsidP="00B9784E">
      <w:pPr>
        <w:autoSpaceDE w:val="0"/>
        <w:autoSpaceDN w:val="0"/>
        <w:adjustRightInd w:val="0"/>
        <w:spacing w:line="360" w:lineRule="auto"/>
        <w:jc w:val="center"/>
        <w:rPr>
          <w:b/>
          <w:color w:val="000000"/>
          <w:sz w:val="24"/>
          <w:szCs w:val="24"/>
          <w:lang w:eastAsia="pt-BR"/>
        </w:rPr>
      </w:pPr>
    </w:p>
    <w:p w:rsidR="00B9784E" w:rsidRPr="008C3FB4" w:rsidRDefault="00B9784E" w:rsidP="00B9784E">
      <w:pPr>
        <w:autoSpaceDE w:val="0"/>
        <w:autoSpaceDN w:val="0"/>
        <w:adjustRightInd w:val="0"/>
        <w:rPr>
          <w:color w:val="000000"/>
          <w:sz w:val="24"/>
          <w:szCs w:val="24"/>
          <w:lang w:eastAsia="pt-BR"/>
        </w:rPr>
      </w:pPr>
      <w:r w:rsidRPr="008C3FB4">
        <w:rPr>
          <w:color w:val="000000"/>
          <w:sz w:val="24"/>
          <w:szCs w:val="24"/>
          <w:lang w:eastAsia="pt-BR"/>
        </w:rPr>
        <w:t xml:space="preserve">® - Marca registrada </w:t>
      </w: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Pr="008C3FB4" w:rsidRDefault="00B9784E" w:rsidP="00B9784E">
      <w:pPr>
        <w:spacing w:line="360" w:lineRule="auto"/>
        <w:jc w:val="both"/>
        <w:rPr>
          <w:bCs/>
          <w:sz w:val="24"/>
          <w:szCs w:val="24"/>
        </w:rPr>
      </w:pPr>
    </w:p>
    <w:p w:rsidR="00B9784E" w:rsidRDefault="00B9784E" w:rsidP="00B9784E">
      <w:pPr>
        <w:jc w:val="center"/>
        <w:rPr>
          <w:bCs/>
          <w:sz w:val="24"/>
          <w:szCs w:val="24"/>
        </w:rPr>
      </w:pPr>
    </w:p>
    <w:p w:rsidR="00B9784E" w:rsidRDefault="00B9784E" w:rsidP="00B9784E">
      <w:pPr>
        <w:jc w:val="center"/>
        <w:rPr>
          <w:bCs/>
          <w:sz w:val="24"/>
          <w:szCs w:val="24"/>
        </w:rPr>
      </w:pPr>
    </w:p>
    <w:p w:rsidR="00B9784E" w:rsidRDefault="00B9784E" w:rsidP="00B9784E">
      <w:pPr>
        <w:jc w:val="center"/>
        <w:rPr>
          <w:b/>
          <w:bCs/>
          <w:sz w:val="24"/>
          <w:szCs w:val="24"/>
        </w:rPr>
      </w:pPr>
    </w:p>
    <w:p w:rsidR="00B9784E" w:rsidRDefault="00B9784E" w:rsidP="00B9784E">
      <w:pPr>
        <w:jc w:val="center"/>
        <w:rPr>
          <w:b/>
          <w:bCs/>
          <w:sz w:val="24"/>
          <w:szCs w:val="24"/>
        </w:rPr>
      </w:pPr>
    </w:p>
    <w:p w:rsidR="00B9784E" w:rsidRDefault="00B9784E" w:rsidP="00B9784E">
      <w:pPr>
        <w:jc w:val="center"/>
        <w:rPr>
          <w:b/>
          <w:bCs/>
          <w:sz w:val="24"/>
          <w:szCs w:val="24"/>
        </w:rPr>
      </w:pPr>
    </w:p>
    <w:p w:rsidR="00B9784E" w:rsidRDefault="00B9784E" w:rsidP="00B9784E">
      <w:pPr>
        <w:jc w:val="center"/>
        <w:rPr>
          <w:b/>
          <w:bCs/>
          <w:sz w:val="24"/>
          <w:szCs w:val="24"/>
        </w:rPr>
      </w:pPr>
    </w:p>
    <w:p w:rsidR="00B9784E" w:rsidRPr="008C3FB4" w:rsidRDefault="0087620A" w:rsidP="002B3B3C">
      <w:pPr>
        <w:jc w:val="center"/>
        <w:rPr>
          <w:bCs/>
          <w:sz w:val="24"/>
          <w:szCs w:val="24"/>
        </w:rPr>
      </w:pPr>
      <w:r>
        <w:rPr>
          <w:noProof/>
          <w:lang w:eastAsia="pt-BR"/>
        </w:rPr>
        <w:lastRenderedPageBreak/>
        <mc:AlternateContent>
          <mc:Choice Requires="wps">
            <w:drawing>
              <wp:anchor distT="45720" distB="45720" distL="114300" distR="114300" simplePos="0" relativeHeight="251707392" behindDoc="0" locked="0" layoutInCell="1" allowOverlap="1" wp14:anchorId="19AA6E55" wp14:editId="3A576D66">
                <wp:simplePos x="0" y="0"/>
                <wp:positionH relativeFrom="column">
                  <wp:posOffset>5382883</wp:posOffset>
                </wp:positionH>
                <wp:positionV relativeFrom="paragraph">
                  <wp:posOffset>-816922</wp:posOffset>
                </wp:positionV>
                <wp:extent cx="525780" cy="534670"/>
                <wp:effectExtent l="0" t="0" r="762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rsidP="0087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A6E55" id="_x0000_s1038" type="#_x0000_t202" style="position:absolute;left:0;text-align:left;margin-left:423.85pt;margin-top:-64.3pt;width:41.4pt;height:42.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" stroked="f">
                <v:textbox>
                  <w:txbxContent>
                    <w:p w:rsidR="00BA7A16" w:rsidRDefault="00BA7A16" w:rsidP="0087620A"/>
                  </w:txbxContent>
                </v:textbox>
              </v:shape>
            </w:pict>
          </mc:Fallback>
        </mc:AlternateContent>
      </w:r>
      <w:r w:rsidR="00B9784E" w:rsidRPr="008C3FB4">
        <w:rPr>
          <w:b/>
          <w:bCs/>
          <w:sz w:val="24"/>
          <w:szCs w:val="24"/>
        </w:rPr>
        <w:t>SUMÁRIO</w:t>
      </w:r>
    </w:p>
    <w:sdt>
      <w:sdtPr>
        <w:rPr>
          <w:rFonts w:ascii="Times New Roman" w:eastAsia="Times New Roman" w:hAnsi="Times New Roman" w:cs="Times New Roman"/>
          <w:color w:val="auto"/>
          <w:sz w:val="20"/>
          <w:szCs w:val="20"/>
          <w:lang w:eastAsia="zh-CN"/>
        </w:rPr>
        <w:id w:val="-634098588"/>
        <w:docPartObj>
          <w:docPartGallery w:val="Table of Contents"/>
          <w:docPartUnique/>
        </w:docPartObj>
      </w:sdtPr>
      <w:sdtEndPr>
        <w:rPr>
          <w:b/>
          <w:bCs/>
        </w:rPr>
      </w:sdtEndPr>
      <w:sdtContent>
        <w:p w:rsidR="00C73ADD" w:rsidRPr="002B3B3C" w:rsidRDefault="00C73ADD">
          <w:pPr>
            <w:pStyle w:val="CabealhodoSumrio"/>
            <w:rPr>
              <w:sz w:val="40"/>
            </w:rPr>
          </w:pPr>
        </w:p>
        <w:p w:rsidR="002B3B3C" w:rsidRPr="00EB54B7" w:rsidRDefault="002B3B3C" w:rsidP="00EB54B7">
          <w:pPr>
            <w:pStyle w:val="Sumrio1"/>
            <w:rPr>
              <w:rFonts w:asciiTheme="minorHAnsi" w:eastAsiaTheme="minorEastAsia" w:hAnsiTheme="minorHAnsi" w:cstheme="minorBidi"/>
              <w:noProof/>
              <w:sz w:val="24"/>
              <w:szCs w:val="24"/>
              <w:lang w:eastAsia="pt-BR"/>
            </w:rPr>
          </w:pPr>
          <w:r w:rsidRPr="002B3B3C">
            <w:fldChar w:fldCharType="begin"/>
          </w:r>
          <w:r w:rsidRPr="002B3B3C">
            <w:instrText xml:space="preserve"> TOC \o "1-4" \h \z \u </w:instrText>
          </w:r>
          <w:r w:rsidRPr="002B3B3C">
            <w:fldChar w:fldCharType="separate"/>
          </w:r>
          <w:hyperlink w:anchor="_Toc503280474" w:history="1">
            <w:r w:rsidRPr="00EB54B7">
              <w:rPr>
                <w:rStyle w:val="Hyperlink"/>
                <w:b/>
                <w:noProof/>
                <w:sz w:val="24"/>
                <w:szCs w:val="24"/>
              </w:rPr>
              <w:t xml:space="preserve">1 </w:t>
            </w:r>
            <w:r w:rsidR="00EB54B7" w:rsidRPr="00EB54B7">
              <w:rPr>
                <w:rStyle w:val="Hyperlink"/>
                <w:b/>
                <w:noProof/>
                <w:sz w:val="24"/>
                <w:szCs w:val="24"/>
              </w:rPr>
              <w:t xml:space="preserve">         </w:t>
            </w:r>
            <w:r w:rsidRPr="00EB54B7">
              <w:rPr>
                <w:rStyle w:val="Hyperlink"/>
                <w:b/>
                <w:noProof/>
                <w:sz w:val="24"/>
                <w:szCs w:val="24"/>
              </w:rPr>
              <w:t>INTRODUÇÃO</w:t>
            </w:r>
            <w:r w:rsidRPr="00EB54B7">
              <w:rPr>
                <w:noProof/>
                <w:webHidden/>
                <w:sz w:val="24"/>
                <w:szCs w:val="24"/>
              </w:rPr>
              <w:tab/>
            </w:r>
            <w:r w:rsidRPr="00EB54B7">
              <w:rPr>
                <w:noProof/>
                <w:webHidden/>
                <w:sz w:val="24"/>
                <w:szCs w:val="24"/>
              </w:rPr>
              <w:fldChar w:fldCharType="begin"/>
            </w:r>
            <w:r w:rsidRPr="00EB54B7">
              <w:rPr>
                <w:noProof/>
                <w:webHidden/>
                <w:sz w:val="24"/>
                <w:szCs w:val="24"/>
              </w:rPr>
              <w:instrText xml:space="preserve"> PAGEREF _Toc503280474 \h </w:instrText>
            </w:r>
            <w:r w:rsidRPr="00EB54B7">
              <w:rPr>
                <w:noProof/>
                <w:webHidden/>
                <w:sz w:val="24"/>
                <w:szCs w:val="24"/>
              </w:rPr>
            </w:r>
            <w:r w:rsidRPr="00EB54B7">
              <w:rPr>
                <w:noProof/>
                <w:webHidden/>
                <w:sz w:val="24"/>
                <w:szCs w:val="24"/>
              </w:rPr>
              <w:fldChar w:fldCharType="separate"/>
            </w:r>
            <w:r w:rsidR="00337EAC">
              <w:rPr>
                <w:noProof/>
                <w:webHidden/>
                <w:sz w:val="24"/>
                <w:szCs w:val="24"/>
              </w:rPr>
              <w:t>13</w:t>
            </w:r>
            <w:r w:rsidRPr="00EB54B7">
              <w:rPr>
                <w:noProof/>
                <w:webHidden/>
                <w:sz w:val="24"/>
                <w:szCs w:val="24"/>
              </w:rPr>
              <w:fldChar w:fldCharType="end"/>
            </w:r>
          </w:hyperlink>
        </w:p>
        <w:p w:rsidR="002B3B3C" w:rsidRPr="00EB54B7" w:rsidRDefault="00E57769" w:rsidP="00EB54B7">
          <w:pPr>
            <w:pStyle w:val="Sumrio1"/>
            <w:rPr>
              <w:rFonts w:asciiTheme="minorHAnsi" w:eastAsiaTheme="minorEastAsia" w:hAnsiTheme="minorHAnsi" w:cstheme="minorBidi"/>
              <w:noProof/>
              <w:sz w:val="24"/>
              <w:szCs w:val="24"/>
              <w:lang w:eastAsia="pt-BR"/>
            </w:rPr>
          </w:pPr>
          <w:hyperlink w:anchor="_Toc503280475" w:history="1">
            <w:r w:rsidR="002B3B3C" w:rsidRPr="00EB54B7">
              <w:rPr>
                <w:rStyle w:val="Hyperlink"/>
                <w:b/>
                <w:noProof/>
                <w:sz w:val="24"/>
                <w:szCs w:val="24"/>
              </w:rPr>
              <w:t xml:space="preserve">2 </w:t>
            </w:r>
            <w:r w:rsidR="00EB54B7" w:rsidRPr="00EB54B7">
              <w:rPr>
                <w:rStyle w:val="Hyperlink"/>
                <w:b/>
                <w:noProof/>
                <w:sz w:val="24"/>
                <w:szCs w:val="24"/>
              </w:rPr>
              <w:t xml:space="preserve">         </w:t>
            </w:r>
            <w:r w:rsidR="002B3B3C" w:rsidRPr="00EB54B7">
              <w:rPr>
                <w:rStyle w:val="Hyperlink"/>
                <w:b/>
                <w:noProof/>
                <w:sz w:val="24"/>
                <w:szCs w:val="24"/>
              </w:rPr>
              <w:t>OBJETIVO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_Toc503280475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15</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76" w:history="1">
            <w:r w:rsidR="002B3B3C" w:rsidRPr="00EB54B7">
              <w:rPr>
                <w:rStyle w:val="Hyperlink"/>
                <w:b/>
                <w:noProof/>
                <w:sz w:val="24"/>
                <w:szCs w:val="24"/>
              </w:rPr>
              <w:t xml:space="preserve">2.1 </w:t>
            </w:r>
            <w:r w:rsidR="00EB54B7" w:rsidRPr="00EB54B7">
              <w:rPr>
                <w:rStyle w:val="Hyperlink"/>
                <w:b/>
                <w:noProof/>
                <w:sz w:val="24"/>
                <w:szCs w:val="24"/>
              </w:rPr>
              <w:t xml:space="preserve">      </w:t>
            </w:r>
            <w:r w:rsidR="002B3B3C" w:rsidRPr="00EB54B7">
              <w:rPr>
                <w:rStyle w:val="Hyperlink"/>
                <w:b/>
                <w:noProof/>
                <w:sz w:val="24"/>
                <w:szCs w:val="24"/>
              </w:rPr>
              <w:t>Objetivo Geral</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_Toc503280476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15</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77" w:history="1">
            <w:r w:rsidR="002B3B3C" w:rsidRPr="00EB54B7">
              <w:rPr>
                <w:rStyle w:val="Hyperlink"/>
                <w:b/>
                <w:noProof/>
                <w:sz w:val="24"/>
                <w:szCs w:val="24"/>
              </w:rPr>
              <w:t xml:space="preserve">2.2 </w:t>
            </w:r>
            <w:r w:rsidR="00EB54B7" w:rsidRPr="00EB54B7">
              <w:rPr>
                <w:rStyle w:val="Hyperlink"/>
                <w:b/>
                <w:noProof/>
                <w:sz w:val="24"/>
                <w:szCs w:val="24"/>
              </w:rPr>
              <w:t xml:space="preserve">      </w:t>
            </w:r>
            <w:r w:rsidR="002B3B3C" w:rsidRPr="00EB54B7">
              <w:rPr>
                <w:rStyle w:val="Hyperlink"/>
                <w:b/>
                <w:noProof/>
                <w:sz w:val="24"/>
                <w:szCs w:val="24"/>
              </w:rPr>
              <w:t>Objetivos Específicos</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_Toc503280477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15</w:t>
            </w:r>
            <w:r w:rsidR="002B3B3C" w:rsidRPr="00EB54B7">
              <w:rPr>
                <w:noProof/>
                <w:webHidden/>
                <w:sz w:val="24"/>
                <w:szCs w:val="24"/>
              </w:rPr>
              <w:fldChar w:fldCharType="end"/>
            </w:r>
          </w:hyperlink>
        </w:p>
        <w:p w:rsidR="002B3B3C" w:rsidRPr="00EB54B7" w:rsidRDefault="00E57769" w:rsidP="00EB54B7">
          <w:pPr>
            <w:pStyle w:val="Sumrio1"/>
            <w:rPr>
              <w:rFonts w:asciiTheme="minorHAnsi" w:eastAsiaTheme="minorEastAsia" w:hAnsiTheme="minorHAnsi" w:cstheme="minorBidi"/>
              <w:noProof/>
              <w:sz w:val="24"/>
              <w:szCs w:val="24"/>
              <w:lang w:eastAsia="pt-BR"/>
            </w:rPr>
          </w:pPr>
          <w:hyperlink w:anchor="_Toc503280478" w:history="1">
            <w:r w:rsidR="002B3B3C" w:rsidRPr="00EB54B7">
              <w:rPr>
                <w:rStyle w:val="Hyperlink"/>
                <w:rFonts w:eastAsia="Calibri"/>
                <w:b/>
                <w:noProof/>
                <w:sz w:val="24"/>
                <w:szCs w:val="24"/>
                <w:lang w:eastAsia="en-US"/>
              </w:rPr>
              <w:t xml:space="preserve">3 </w:t>
            </w:r>
            <w:r w:rsidR="00EB54B7" w:rsidRPr="00EB54B7">
              <w:rPr>
                <w:rStyle w:val="Hyperlink"/>
                <w:rFonts w:eastAsia="Calibri"/>
                <w:b/>
                <w:noProof/>
                <w:sz w:val="24"/>
                <w:szCs w:val="24"/>
                <w:lang w:eastAsia="en-US"/>
              </w:rPr>
              <w:t xml:space="preserve">         </w:t>
            </w:r>
            <w:r w:rsidR="002B3B3C" w:rsidRPr="00EB54B7">
              <w:rPr>
                <w:rStyle w:val="Hyperlink"/>
                <w:rFonts w:eastAsia="Calibri"/>
                <w:b/>
                <w:noProof/>
                <w:sz w:val="24"/>
                <w:szCs w:val="24"/>
                <w:lang w:eastAsia="en-US"/>
              </w:rPr>
              <w:t>REVISÃO DE LITERATURA</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_Toc503280478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16</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79" w:history="1">
            <w:r w:rsidR="002B3B3C" w:rsidRPr="00EB54B7">
              <w:rPr>
                <w:rStyle w:val="Hyperlink"/>
                <w:b/>
                <w:noProof/>
                <w:sz w:val="24"/>
                <w:szCs w:val="24"/>
              </w:rPr>
              <w:t xml:space="preserve">3.1 </w:t>
            </w:r>
            <w:r w:rsidR="00EB54B7" w:rsidRPr="00EB54B7">
              <w:rPr>
                <w:rStyle w:val="Hyperlink"/>
                <w:b/>
                <w:noProof/>
                <w:sz w:val="24"/>
                <w:szCs w:val="24"/>
              </w:rPr>
              <w:t xml:space="preserve">      </w:t>
            </w:r>
            <w:r w:rsidR="002B3B3C" w:rsidRPr="00EB54B7">
              <w:rPr>
                <w:rStyle w:val="Hyperlink"/>
                <w:b/>
                <w:noProof/>
                <w:sz w:val="24"/>
                <w:szCs w:val="24"/>
              </w:rPr>
              <w:t>Alterações Miccionais</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_Toc503280479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16</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80" w:history="1">
            <w:r w:rsidR="002B3B3C" w:rsidRPr="00EB54B7">
              <w:rPr>
                <w:rStyle w:val="Hyperlink"/>
                <w:rFonts w:eastAsia="Calibri"/>
                <w:noProof/>
                <w:sz w:val="24"/>
                <w:szCs w:val="24"/>
                <w:lang w:eastAsia="en-US"/>
              </w:rPr>
              <w:t xml:space="preserve">3.1.1 </w:t>
            </w:r>
            <w:r w:rsidR="00EB54B7" w:rsidRPr="00EB54B7">
              <w:rPr>
                <w:rStyle w:val="Hyperlink"/>
                <w:rFonts w:eastAsia="Calibri"/>
                <w:noProof/>
                <w:sz w:val="24"/>
                <w:szCs w:val="24"/>
                <w:lang w:eastAsia="en-US"/>
              </w:rPr>
              <w:t xml:space="preserve">   </w:t>
            </w:r>
            <w:r w:rsidR="002B3B3C" w:rsidRPr="00EB54B7">
              <w:rPr>
                <w:rStyle w:val="Hyperlink"/>
                <w:rFonts w:eastAsia="Calibri"/>
                <w:noProof/>
                <w:sz w:val="24"/>
                <w:szCs w:val="24"/>
                <w:lang w:eastAsia="en-US"/>
              </w:rPr>
              <w:t>Avaliação – Diário Miccional</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_Toc503280480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17</w:t>
            </w:r>
            <w:r w:rsidR="002B3B3C" w:rsidRPr="00EB54B7">
              <w:rPr>
                <w:noProof/>
                <w:webHidden/>
                <w:sz w:val="24"/>
                <w:szCs w:val="24"/>
              </w:rPr>
              <w:fldChar w:fldCharType="end"/>
            </w:r>
          </w:hyperlink>
        </w:p>
        <w:p w:rsidR="002B3B3C" w:rsidRPr="00EB54B7" w:rsidRDefault="00E57769" w:rsidP="002B3B3C">
          <w:pPr>
            <w:pStyle w:val="Sumrio4"/>
            <w:rPr>
              <w:noProof/>
              <w:sz w:val="24"/>
              <w:szCs w:val="24"/>
            </w:rPr>
          </w:pPr>
          <w:hyperlink w:anchor="_Toc503280481" w:history="1">
            <w:r w:rsidR="002B3B3C" w:rsidRPr="00EB54B7">
              <w:rPr>
                <w:rStyle w:val="Hyperlink"/>
                <w:i/>
                <w:noProof/>
                <w:sz w:val="24"/>
                <w:szCs w:val="24"/>
              </w:rPr>
              <w:t>3.1.1.1 Inovação tecnológica do diário miccional</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_Toc503280481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19</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82" w:history="1">
            <w:r w:rsidR="002B3B3C" w:rsidRPr="00EB54B7">
              <w:rPr>
                <w:rStyle w:val="Hyperlink"/>
                <w:noProof/>
                <w:sz w:val="24"/>
                <w:szCs w:val="24"/>
              </w:rPr>
              <w:t xml:space="preserve">3.1.2 </w:t>
            </w:r>
            <w:r w:rsidR="00EB54B7" w:rsidRPr="00EB54B7">
              <w:rPr>
                <w:rStyle w:val="Hyperlink"/>
                <w:noProof/>
                <w:sz w:val="24"/>
                <w:szCs w:val="24"/>
              </w:rPr>
              <w:t xml:space="preserve">   </w:t>
            </w:r>
            <w:r w:rsidR="002B3B3C" w:rsidRPr="00EB54B7">
              <w:rPr>
                <w:rStyle w:val="Hyperlink"/>
                <w:noProof/>
                <w:sz w:val="24"/>
                <w:szCs w:val="24"/>
              </w:rPr>
              <w:t>Tratamento – Terapia Comportamental</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_Toc503280482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20</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83" w:history="1">
            <w:r w:rsidR="002B3B3C" w:rsidRPr="00EB54B7">
              <w:rPr>
                <w:rStyle w:val="Hyperlink"/>
                <w:noProof/>
                <w:sz w:val="24"/>
                <w:szCs w:val="24"/>
              </w:rPr>
              <w:t>3.1.3</w:t>
            </w:r>
            <w:r w:rsidR="00EB54B7" w:rsidRPr="00EB54B7">
              <w:rPr>
                <w:rStyle w:val="Hyperlink"/>
                <w:noProof/>
                <w:sz w:val="24"/>
                <w:szCs w:val="24"/>
              </w:rPr>
              <w:t xml:space="preserve">   </w:t>
            </w:r>
            <w:r w:rsidR="002B3B3C" w:rsidRPr="00EB54B7">
              <w:rPr>
                <w:rStyle w:val="Hyperlink"/>
                <w:noProof/>
                <w:sz w:val="24"/>
                <w:szCs w:val="24"/>
              </w:rPr>
              <w:t xml:space="preserve"> Impacto econômico das alterações miccionais</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_Toc503280483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22</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84" w:history="1">
            <w:r w:rsidR="002B3B3C" w:rsidRPr="00EB54B7">
              <w:rPr>
                <w:rStyle w:val="Hyperlink"/>
                <w:b/>
                <w:noProof/>
                <w:sz w:val="24"/>
                <w:szCs w:val="24"/>
              </w:rPr>
              <w:t xml:space="preserve">3.2 </w:t>
            </w:r>
            <w:r w:rsidR="00EB54B7" w:rsidRPr="00EB54B7">
              <w:rPr>
                <w:rStyle w:val="Hyperlink"/>
                <w:b/>
                <w:noProof/>
                <w:sz w:val="24"/>
                <w:szCs w:val="24"/>
              </w:rPr>
              <w:t xml:space="preserve">      </w:t>
            </w:r>
            <w:r w:rsidR="002B3B3C" w:rsidRPr="00EB54B7">
              <w:rPr>
                <w:rStyle w:val="Hyperlink"/>
                <w:b/>
                <w:noProof/>
                <w:sz w:val="24"/>
                <w:szCs w:val="24"/>
              </w:rPr>
              <w:t>Telemedicina, Telessaúde e Telereabilitação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_Toc503280484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23</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85" w:history="1">
            <w:r w:rsidR="002B3B3C" w:rsidRPr="00EB54B7">
              <w:rPr>
                <w:rStyle w:val="Hyperlink"/>
                <w:noProof/>
                <w:sz w:val="24"/>
                <w:szCs w:val="24"/>
              </w:rPr>
              <w:t xml:space="preserve">3.2.1 </w:t>
            </w:r>
            <w:r w:rsidR="00EB54B7" w:rsidRPr="00EB54B7">
              <w:rPr>
                <w:rStyle w:val="Hyperlink"/>
                <w:noProof/>
                <w:sz w:val="24"/>
                <w:szCs w:val="24"/>
              </w:rPr>
              <w:t xml:space="preserve">   </w:t>
            </w:r>
            <w:r w:rsidR="002B3B3C" w:rsidRPr="00EB54B7">
              <w:rPr>
                <w:rStyle w:val="Hyperlink"/>
                <w:noProof/>
                <w:sz w:val="24"/>
                <w:szCs w:val="24"/>
              </w:rPr>
              <w:t>Aspectos conceituais</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_Toc503280485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23</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86" w:history="1">
            <w:r w:rsidR="002B3B3C" w:rsidRPr="00EB54B7">
              <w:rPr>
                <w:rStyle w:val="Hyperlink"/>
                <w:noProof/>
                <w:sz w:val="24"/>
                <w:szCs w:val="24"/>
              </w:rPr>
              <w:t xml:space="preserve">3.2.2 </w:t>
            </w:r>
            <w:r w:rsidR="00EB54B7" w:rsidRPr="00EB54B7">
              <w:rPr>
                <w:rStyle w:val="Hyperlink"/>
                <w:noProof/>
                <w:sz w:val="24"/>
                <w:szCs w:val="24"/>
              </w:rPr>
              <w:t xml:space="preserve">   </w:t>
            </w:r>
            <w:r w:rsidR="002B3B3C" w:rsidRPr="00EB54B7">
              <w:rPr>
                <w:rStyle w:val="Hyperlink"/>
                <w:noProof/>
                <w:sz w:val="24"/>
                <w:szCs w:val="24"/>
              </w:rPr>
              <w:t>Custos da telereabilitação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_Toc503280486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27</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87" w:history="1">
            <w:r w:rsidR="002B3B3C" w:rsidRPr="00EB54B7">
              <w:rPr>
                <w:rStyle w:val="Hyperlink"/>
                <w:noProof/>
                <w:sz w:val="24"/>
                <w:szCs w:val="24"/>
              </w:rPr>
              <w:t xml:space="preserve">3.2.3 </w:t>
            </w:r>
            <w:r w:rsidR="00EB54B7" w:rsidRPr="00EB54B7">
              <w:rPr>
                <w:rStyle w:val="Hyperlink"/>
                <w:noProof/>
                <w:sz w:val="24"/>
                <w:szCs w:val="24"/>
              </w:rPr>
              <w:t xml:space="preserve">   </w:t>
            </w:r>
            <w:r w:rsidR="002B3B3C" w:rsidRPr="00EB54B7">
              <w:rPr>
                <w:rStyle w:val="Hyperlink"/>
                <w:noProof/>
                <w:sz w:val="24"/>
                <w:szCs w:val="24"/>
              </w:rPr>
              <w:t>Aspectos éticos na telessaúde</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_Toc503280487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27</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88" w:history="1">
            <w:r w:rsidR="002B3B3C" w:rsidRPr="00EB54B7">
              <w:rPr>
                <w:rStyle w:val="Hyperlink"/>
                <w:rFonts w:eastAsia="Calibri"/>
                <w:b/>
                <w:noProof/>
                <w:sz w:val="24"/>
                <w:szCs w:val="24"/>
                <w:lang w:eastAsia="en-US"/>
              </w:rPr>
              <w:t xml:space="preserve">3.3 </w:t>
            </w:r>
            <w:r w:rsidR="00EB54B7" w:rsidRPr="00EB54B7">
              <w:rPr>
                <w:rStyle w:val="Hyperlink"/>
                <w:rFonts w:eastAsia="Calibri"/>
                <w:b/>
                <w:noProof/>
                <w:sz w:val="24"/>
                <w:szCs w:val="24"/>
                <w:lang w:eastAsia="en-US"/>
              </w:rPr>
              <w:t xml:space="preserve">      </w:t>
            </w:r>
            <w:r w:rsidR="002B3B3C" w:rsidRPr="00EB54B7">
              <w:rPr>
                <w:rStyle w:val="Hyperlink"/>
                <w:rFonts w:eastAsia="Calibri"/>
                <w:b/>
                <w:noProof/>
                <w:sz w:val="24"/>
                <w:szCs w:val="24"/>
                <w:lang w:eastAsia="en-US"/>
              </w:rPr>
              <w:t xml:space="preserve">Desenvolvimento de </w:t>
            </w:r>
            <w:r w:rsidR="002B3B3C" w:rsidRPr="00EB54B7">
              <w:rPr>
                <w:rStyle w:val="Hyperlink"/>
                <w:rFonts w:eastAsia="Calibri"/>
                <w:b/>
                <w:i/>
                <w:noProof/>
                <w:sz w:val="24"/>
                <w:szCs w:val="24"/>
                <w:lang w:eastAsia="en-US"/>
              </w:rPr>
              <w:t>Software</w:t>
            </w:r>
            <w:r w:rsidR="002B3B3C" w:rsidRPr="00EB54B7">
              <w:rPr>
                <w:rStyle w:val="Hyperlink"/>
                <w:rFonts w:eastAsia="Calibri"/>
                <w:b/>
                <w:noProof/>
                <w:sz w:val="24"/>
                <w:szCs w:val="24"/>
                <w:lang w:eastAsia="en-US"/>
              </w:rPr>
              <w:t>/ Aplicativos Móveis</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_Toc503280488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28</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89" w:history="1">
            <w:r w:rsidR="002B3B3C" w:rsidRPr="00EB54B7">
              <w:rPr>
                <w:rStyle w:val="Hyperlink"/>
                <w:noProof/>
                <w:sz w:val="24"/>
                <w:szCs w:val="24"/>
              </w:rPr>
              <w:t xml:space="preserve">3.3.1 </w:t>
            </w:r>
            <w:r w:rsidR="00EB54B7" w:rsidRPr="00EB54B7">
              <w:rPr>
                <w:rStyle w:val="Hyperlink"/>
                <w:noProof/>
                <w:sz w:val="24"/>
                <w:szCs w:val="24"/>
              </w:rPr>
              <w:t xml:space="preserve">   </w:t>
            </w:r>
            <w:r w:rsidR="002B3B3C" w:rsidRPr="00EB54B7">
              <w:rPr>
                <w:rStyle w:val="Hyperlink"/>
                <w:noProof/>
                <w:sz w:val="24"/>
                <w:szCs w:val="24"/>
              </w:rPr>
              <w:t>Metodologia – Srcum</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_Toc503280489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29</w:t>
            </w:r>
            <w:r w:rsidR="002B3B3C" w:rsidRPr="00EB54B7">
              <w:rPr>
                <w:noProof/>
                <w:webHidden/>
                <w:sz w:val="24"/>
                <w:szCs w:val="24"/>
              </w:rPr>
              <w:fldChar w:fldCharType="end"/>
            </w:r>
          </w:hyperlink>
        </w:p>
        <w:p w:rsidR="002B3B3C" w:rsidRPr="00EB54B7" w:rsidRDefault="00E57769" w:rsidP="00EB54B7">
          <w:pPr>
            <w:pStyle w:val="Sumrio1"/>
            <w:rPr>
              <w:rFonts w:asciiTheme="minorHAnsi" w:eastAsiaTheme="minorEastAsia" w:hAnsiTheme="minorHAnsi" w:cstheme="minorBidi"/>
              <w:noProof/>
              <w:sz w:val="24"/>
              <w:szCs w:val="24"/>
              <w:lang w:eastAsia="pt-BR"/>
            </w:rPr>
          </w:pPr>
          <w:hyperlink w:anchor="_Toc503280490" w:history="1">
            <w:r w:rsidR="002B3B3C" w:rsidRPr="00EB54B7">
              <w:rPr>
                <w:rStyle w:val="Hyperlink"/>
                <w:b/>
                <w:noProof/>
                <w:sz w:val="24"/>
                <w:szCs w:val="24"/>
              </w:rPr>
              <w:t xml:space="preserve">4 </w:t>
            </w:r>
            <w:r w:rsidR="00EB54B7" w:rsidRPr="00EB54B7">
              <w:rPr>
                <w:rStyle w:val="Hyperlink"/>
                <w:b/>
                <w:noProof/>
                <w:sz w:val="24"/>
                <w:szCs w:val="24"/>
              </w:rPr>
              <w:t xml:space="preserve">         </w:t>
            </w:r>
            <w:r w:rsidR="002B3B3C" w:rsidRPr="00EB54B7">
              <w:rPr>
                <w:rStyle w:val="Hyperlink"/>
                <w:b/>
                <w:noProof/>
                <w:sz w:val="24"/>
                <w:szCs w:val="24"/>
              </w:rPr>
              <w:t>DESENVOLVIMENTO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_Toc503280490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31</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91" w:history="1">
            <w:r w:rsidR="002B3B3C" w:rsidRPr="00EB54B7">
              <w:rPr>
                <w:rStyle w:val="Hyperlink"/>
                <w:b/>
                <w:noProof/>
                <w:sz w:val="24"/>
                <w:szCs w:val="24"/>
              </w:rPr>
              <w:t xml:space="preserve">4.1 </w:t>
            </w:r>
            <w:r w:rsidR="00EB54B7" w:rsidRPr="00EB54B7">
              <w:rPr>
                <w:rStyle w:val="Hyperlink"/>
                <w:b/>
                <w:noProof/>
                <w:sz w:val="24"/>
                <w:szCs w:val="24"/>
              </w:rPr>
              <w:t xml:space="preserve">      </w:t>
            </w:r>
            <w:r w:rsidR="002B3B3C" w:rsidRPr="00EB54B7">
              <w:rPr>
                <w:rStyle w:val="Hyperlink"/>
                <w:b/>
                <w:noProof/>
                <w:sz w:val="24"/>
                <w:szCs w:val="24"/>
              </w:rPr>
              <w:t>Desenho do Estudo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_Toc503280491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31</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92" w:history="1">
            <w:r w:rsidR="002B3B3C" w:rsidRPr="00EB54B7">
              <w:rPr>
                <w:rStyle w:val="Hyperlink"/>
                <w:b/>
                <w:noProof/>
                <w:sz w:val="24"/>
                <w:szCs w:val="24"/>
              </w:rPr>
              <w:t xml:space="preserve">4.2 </w:t>
            </w:r>
            <w:r w:rsidR="00EB54B7" w:rsidRPr="00EB54B7">
              <w:rPr>
                <w:rStyle w:val="Hyperlink"/>
                <w:b/>
                <w:noProof/>
                <w:sz w:val="24"/>
                <w:szCs w:val="24"/>
              </w:rPr>
              <w:t xml:space="preserve">      </w:t>
            </w:r>
            <w:r w:rsidR="002B3B3C" w:rsidRPr="00EB54B7">
              <w:rPr>
                <w:rStyle w:val="Hyperlink"/>
                <w:b/>
                <w:noProof/>
                <w:sz w:val="24"/>
                <w:szCs w:val="24"/>
              </w:rPr>
              <w:t>Delineamento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_Toc503280492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31</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93" w:history="1">
            <w:r w:rsidR="002B3B3C" w:rsidRPr="00EB54B7">
              <w:rPr>
                <w:rStyle w:val="Hyperlink"/>
                <w:b/>
                <w:noProof/>
                <w:sz w:val="24"/>
                <w:szCs w:val="24"/>
              </w:rPr>
              <w:t xml:space="preserve">4.3 </w:t>
            </w:r>
            <w:r w:rsidR="00EB54B7" w:rsidRPr="00EB54B7">
              <w:rPr>
                <w:rStyle w:val="Hyperlink"/>
                <w:b/>
                <w:noProof/>
                <w:sz w:val="24"/>
                <w:szCs w:val="24"/>
              </w:rPr>
              <w:t xml:space="preserve">      </w:t>
            </w:r>
            <w:r w:rsidR="002B3B3C" w:rsidRPr="00EB54B7">
              <w:rPr>
                <w:rStyle w:val="Hyperlink"/>
                <w:b/>
                <w:noProof/>
                <w:sz w:val="24"/>
                <w:szCs w:val="24"/>
              </w:rPr>
              <w:t>Fase 1 – Planejamento/Projeto Informacional</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_Toc503280493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32</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94" w:history="1">
            <w:r w:rsidR="002B3B3C" w:rsidRPr="00EB54B7">
              <w:rPr>
                <w:rStyle w:val="Hyperlink"/>
                <w:noProof/>
                <w:sz w:val="24"/>
                <w:szCs w:val="24"/>
              </w:rPr>
              <w:t xml:space="preserve">4.3.1 </w:t>
            </w:r>
            <w:r w:rsidR="00EB54B7" w:rsidRPr="00EB54B7">
              <w:rPr>
                <w:rStyle w:val="Hyperlink"/>
                <w:noProof/>
                <w:sz w:val="24"/>
                <w:szCs w:val="24"/>
              </w:rPr>
              <w:t xml:space="preserve">   </w:t>
            </w:r>
            <w:r w:rsidR="002B3B3C" w:rsidRPr="00EB54B7">
              <w:rPr>
                <w:rStyle w:val="Hyperlink"/>
                <w:noProof/>
                <w:sz w:val="24"/>
                <w:szCs w:val="24"/>
              </w:rPr>
              <w:t>Planejamento do produto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_Toc503280494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32</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95" w:history="1">
            <w:r w:rsidR="002B3B3C" w:rsidRPr="00EB54B7">
              <w:rPr>
                <w:rStyle w:val="Hyperlink"/>
                <w:noProof/>
                <w:sz w:val="24"/>
                <w:szCs w:val="24"/>
              </w:rPr>
              <w:t xml:space="preserve">4.3.2 </w:t>
            </w:r>
            <w:r w:rsidR="00EB54B7" w:rsidRPr="00EB54B7">
              <w:rPr>
                <w:rStyle w:val="Hyperlink"/>
                <w:noProof/>
                <w:sz w:val="24"/>
                <w:szCs w:val="24"/>
              </w:rPr>
              <w:t xml:space="preserve">   </w:t>
            </w:r>
            <w:r w:rsidR="002B3B3C" w:rsidRPr="00EB54B7">
              <w:rPr>
                <w:rStyle w:val="Hyperlink"/>
                <w:noProof/>
                <w:sz w:val="24"/>
                <w:szCs w:val="24"/>
              </w:rPr>
              <w:t>Projeto informacional</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_Toc503280495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35</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96" w:history="1">
            <w:r w:rsidR="002B3B3C" w:rsidRPr="00EB54B7">
              <w:rPr>
                <w:rStyle w:val="Hyperlink"/>
                <w:b/>
                <w:noProof/>
                <w:sz w:val="24"/>
                <w:szCs w:val="24"/>
              </w:rPr>
              <w:t xml:space="preserve">4.4 </w:t>
            </w:r>
            <w:r w:rsidR="00EB54B7" w:rsidRPr="00EB54B7">
              <w:rPr>
                <w:rStyle w:val="Hyperlink"/>
                <w:b/>
                <w:noProof/>
                <w:sz w:val="24"/>
                <w:szCs w:val="24"/>
              </w:rPr>
              <w:t xml:space="preserve">     </w:t>
            </w:r>
            <w:r w:rsidR="00A204F9" w:rsidRPr="00EB54B7">
              <w:rPr>
                <w:rStyle w:val="Hyperlink"/>
                <w:b/>
                <w:noProof/>
                <w:sz w:val="24"/>
                <w:szCs w:val="24"/>
              </w:rPr>
              <w:t xml:space="preserve"> Fase 2 – Concepção </w:t>
            </w:r>
            <w:r w:rsidR="00A204F9">
              <w:rPr>
                <w:rStyle w:val="Hyperlink"/>
                <w:b/>
                <w:noProof/>
                <w:sz w:val="24"/>
                <w:szCs w:val="24"/>
              </w:rPr>
              <w:t>d</w:t>
            </w:r>
            <w:r w:rsidR="00A204F9" w:rsidRPr="00EB54B7">
              <w:rPr>
                <w:rStyle w:val="Hyperlink"/>
                <w:b/>
                <w:noProof/>
                <w:sz w:val="24"/>
                <w:szCs w:val="24"/>
              </w:rPr>
              <w:t>o Produto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_Toc503280496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39</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97" w:history="1">
            <w:r w:rsidR="002B3B3C" w:rsidRPr="00EB54B7">
              <w:rPr>
                <w:rStyle w:val="Hyperlink"/>
                <w:noProof/>
                <w:sz w:val="24"/>
                <w:szCs w:val="24"/>
                <w:shd w:val="clear" w:color="auto" w:fill="FFFFFF"/>
              </w:rPr>
              <w:t xml:space="preserve">4.4.1 </w:t>
            </w:r>
            <w:r w:rsidR="00EB54B7" w:rsidRPr="00EB54B7">
              <w:rPr>
                <w:rStyle w:val="Hyperlink"/>
                <w:noProof/>
                <w:sz w:val="24"/>
                <w:szCs w:val="24"/>
                <w:shd w:val="clear" w:color="auto" w:fill="FFFFFF"/>
              </w:rPr>
              <w:t xml:space="preserve">   </w:t>
            </w:r>
            <w:r w:rsidR="002B3B3C" w:rsidRPr="00EB54B7">
              <w:rPr>
                <w:rStyle w:val="Hyperlink"/>
                <w:noProof/>
                <w:sz w:val="24"/>
                <w:szCs w:val="24"/>
                <w:shd w:val="clear" w:color="auto" w:fill="FFFFFF"/>
              </w:rPr>
              <w:t>Projeto Conceitual</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_Toc503280497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40</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498" w:history="1">
            <w:r w:rsidR="002B3B3C" w:rsidRPr="00EB54B7">
              <w:rPr>
                <w:rStyle w:val="Hyperlink"/>
                <w:b/>
                <w:noProof/>
                <w:sz w:val="24"/>
                <w:szCs w:val="24"/>
              </w:rPr>
              <w:t xml:space="preserve">4.5 </w:t>
            </w:r>
            <w:r w:rsidR="00EB54B7" w:rsidRPr="00EB54B7">
              <w:rPr>
                <w:rStyle w:val="Hyperlink"/>
                <w:b/>
                <w:noProof/>
                <w:sz w:val="24"/>
                <w:szCs w:val="24"/>
              </w:rPr>
              <w:t xml:space="preserve">      </w:t>
            </w:r>
            <w:r w:rsidR="002B3B3C" w:rsidRPr="00EB54B7">
              <w:rPr>
                <w:rStyle w:val="Hyperlink"/>
                <w:b/>
                <w:noProof/>
                <w:sz w:val="24"/>
                <w:szCs w:val="24"/>
              </w:rPr>
              <w:t>Fase 3 – Modelagem do Produto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_Toc503280498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45</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499" w:history="1">
            <w:r w:rsidR="002B3B3C" w:rsidRPr="00EB54B7">
              <w:rPr>
                <w:rStyle w:val="Hyperlink"/>
                <w:noProof/>
                <w:sz w:val="24"/>
                <w:szCs w:val="24"/>
                <w:shd w:val="clear" w:color="auto" w:fill="FFFFFF"/>
              </w:rPr>
              <w:t xml:space="preserve">4.5.1 </w:t>
            </w:r>
            <w:r w:rsidR="00EB54B7" w:rsidRPr="00EB54B7">
              <w:rPr>
                <w:rStyle w:val="Hyperlink"/>
                <w:noProof/>
                <w:sz w:val="24"/>
                <w:szCs w:val="24"/>
                <w:shd w:val="clear" w:color="auto" w:fill="FFFFFF"/>
              </w:rPr>
              <w:t xml:space="preserve">   </w:t>
            </w:r>
            <w:r w:rsidR="002B3B3C" w:rsidRPr="00EB54B7">
              <w:rPr>
                <w:rStyle w:val="Hyperlink"/>
                <w:noProof/>
                <w:sz w:val="24"/>
                <w:szCs w:val="24"/>
                <w:shd w:val="clear" w:color="auto" w:fill="FFFFFF"/>
              </w:rPr>
              <w:t>Projeto Preliminar</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_Toc503280499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45</w:t>
            </w:r>
            <w:r w:rsidR="002B3B3C" w:rsidRPr="00EB54B7">
              <w:rPr>
                <w:noProof/>
                <w:webHidden/>
                <w:sz w:val="24"/>
                <w:szCs w:val="24"/>
              </w:rPr>
              <w:fldChar w:fldCharType="end"/>
            </w:r>
          </w:hyperlink>
        </w:p>
        <w:p w:rsidR="002B3B3C" w:rsidRPr="00EB54B7" w:rsidRDefault="00E57769" w:rsidP="002B3B3C">
          <w:pPr>
            <w:pStyle w:val="Sumrio3"/>
            <w:rPr>
              <w:rFonts w:asciiTheme="minorHAnsi" w:eastAsiaTheme="minorEastAsia" w:hAnsiTheme="minorHAnsi" w:cstheme="minorBidi"/>
              <w:noProof/>
              <w:sz w:val="24"/>
              <w:szCs w:val="24"/>
              <w:lang w:eastAsia="pt-BR"/>
            </w:rPr>
          </w:pPr>
          <w:hyperlink w:anchor="_Toc503280500" w:history="1">
            <w:r w:rsidR="002B3B3C" w:rsidRPr="00EB54B7">
              <w:rPr>
                <w:rStyle w:val="Hyperlink"/>
                <w:noProof/>
                <w:sz w:val="24"/>
                <w:szCs w:val="24"/>
                <w:shd w:val="clear" w:color="auto" w:fill="FFFFFF"/>
              </w:rPr>
              <w:t xml:space="preserve">4.5.2 </w:t>
            </w:r>
            <w:r w:rsidR="00EB54B7" w:rsidRPr="00EB54B7">
              <w:rPr>
                <w:rStyle w:val="Hyperlink"/>
                <w:noProof/>
                <w:sz w:val="24"/>
                <w:szCs w:val="24"/>
                <w:shd w:val="clear" w:color="auto" w:fill="FFFFFF"/>
              </w:rPr>
              <w:t xml:space="preserve">   </w:t>
            </w:r>
            <w:r w:rsidR="002B3B3C" w:rsidRPr="00EB54B7">
              <w:rPr>
                <w:rStyle w:val="Hyperlink"/>
                <w:noProof/>
                <w:sz w:val="24"/>
                <w:szCs w:val="24"/>
                <w:shd w:val="clear" w:color="auto" w:fill="FFFFFF"/>
              </w:rPr>
              <w:t>Projeto detalhado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_Toc503280500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49</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501" w:history="1">
            <w:r w:rsidR="002B3B3C" w:rsidRPr="00EB54B7">
              <w:rPr>
                <w:rStyle w:val="Hyperlink"/>
                <w:b/>
                <w:noProof/>
                <w:sz w:val="24"/>
                <w:szCs w:val="24"/>
              </w:rPr>
              <w:t xml:space="preserve">4.6 </w:t>
            </w:r>
            <w:r w:rsidR="00EB54B7" w:rsidRPr="00EB54B7">
              <w:rPr>
                <w:rStyle w:val="Hyperlink"/>
                <w:b/>
                <w:noProof/>
                <w:sz w:val="24"/>
                <w:szCs w:val="24"/>
              </w:rPr>
              <w:t xml:space="preserve">      </w:t>
            </w:r>
            <w:r w:rsidR="002B3B3C" w:rsidRPr="00EB54B7">
              <w:rPr>
                <w:rStyle w:val="Hyperlink"/>
                <w:b/>
                <w:noProof/>
                <w:sz w:val="24"/>
                <w:szCs w:val="24"/>
              </w:rPr>
              <w:t xml:space="preserve">Registro do </w:t>
            </w:r>
            <w:r w:rsidR="002B3B3C" w:rsidRPr="00EB54B7">
              <w:rPr>
                <w:rStyle w:val="Hyperlink"/>
                <w:b/>
                <w:i/>
                <w:noProof/>
                <w:sz w:val="24"/>
                <w:szCs w:val="24"/>
              </w:rPr>
              <w:t>Software</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_Toc503280501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50</w:t>
            </w:r>
            <w:r w:rsidR="002B3B3C" w:rsidRPr="00EB54B7">
              <w:rPr>
                <w:noProof/>
                <w:webHidden/>
                <w:sz w:val="24"/>
                <w:szCs w:val="24"/>
              </w:rPr>
              <w:fldChar w:fldCharType="end"/>
            </w:r>
          </w:hyperlink>
        </w:p>
        <w:p w:rsidR="002B3B3C" w:rsidRPr="00EB54B7" w:rsidRDefault="00E57769" w:rsidP="00EB54B7">
          <w:pPr>
            <w:pStyle w:val="Sumrio1"/>
            <w:rPr>
              <w:rFonts w:asciiTheme="minorHAnsi" w:eastAsiaTheme="minorEastAsia" w:hAnsiTheme="minorHAnsi" w:cstheme="minorBidi"/>
              <w:noProof/>
              <w:sz w:val="24"/>
              <w:szCs w:val="24"/>
              <w:lang w:eastAsia="pt-BR"/>
            </w:rPr>
          </w:pPr>
          <w:hyperlink w:anchor="_Toc503280502" w:history="1">
            <w:r w:rsidR="002B3B3C" w:rsidRPr="00EB54B7">
              <w:rPr>
                <w:rStyle w:val="Hyperlink"/>
                <w:rFonts w:eastAsia="Calibri"/>
                <w:b/>
                <w:noProof/>
                <w:sz w:val="24"/>
                <w:szCs w:val="24"/>
                <w:lang w:eastAsia="en-US"/>
              </w:rPr>
              <w:t xml:space="preserve">5 </w:t>
            </w:r>
            <w:r w:rsidR="00EB54B7" w:rsidRPr="00EB54B7">
              <w:rPr>
                <w:rStyle w:val="Hyperlink"/>
                <w:rFonts w:eastAsia="Calibri"/>
                <w:b/>
                <w:noProof/>
                <w:sz w:val="24"/>
                <w:szCs w:val="24"/>
                <w:lang w:eastAsia="en-US"/>
              </w:rPr>
              <w:t xml:space="preserve">         </w:t>
            </w:r>
            <w:r w:rsidR="002B3B3C" w:rsidRPr="00EB54B7">
              <w:rPr>
                <w:rStyle w:val="Hyperlink"/>
                <w:rFonts w:eastAsia="Calibri"/>
                <w:b/>
                <w:noProof/>
                <w:sz w:val="24"/>
                <w:szCs w:val="24"/>
                <w:lang w:eastAsia="en-US"/>
              </w:rPr>
              <w:t>RESULTADOS</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_Toc503280502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51</w:t>
            </w:r>
            <w:r w:rsidR="002B3B3C" w:rsidRPr="00EB54B7">
              <w:rPr>
                <w:noProof/>
                <w:webHidden/>
                <w:sz w:val="24"/>
                <w:szCs w:val="24"/>
              </w:rPr>
              <w:fldChar w:fldCharType="end"/>
            </w:r>
          </w:hyperlink>
        </w:p>
        <w:p w:rsidR="002B3B3C" w:rsidRPr="00EB54B7" w:rsidRDefault="00E57769" w:rsidP="002B3B3C">
          <w:pPr>
            <w:pStyle w:val="Sumrio2"/>
            <w:rPr>
              <w:rFonts w:asciiTheme="minorHAnsi" w:eastAsiaTheme="minorEastAsia" w:hAnsiTheme="minorHAnsi" w:cstheme="minorBidi"/>
              <w:noProof/>
              <w:sz w:val="24"/>
              <w:szCs w:val="24"/>
              <w:lang w:eastAsia="pt-BR"/>
            </w:rPr>
          </w:pPr>
          <w:hyperlink w:anchor="_Toc503280503" w:history="1">
            <w:r w:rsidR="002B3B3C" w:rsidRPr="00EB54B7">
              <w:rPr>
                <w:rStyle w:val="Hyperlink"/>
                <w:b/>
                <w:noProof/>
                <w:sz w:val="24"/>
                <w:szCs w:val="24"/>
              </w:rPr>
              <w:t xml:space="preserve">5.1 </w:t>
            </w:r>
            <w:r w:rsidR="00EB54B7" w:rsidRPr="00EB54B7">
              <w:rPr>
                <w:rStyle w:val="Hyperlink"/>
                <w:b/>
                <w:noProof/>
                <w:sz w:val="24"/>
                <w:szCs w:val="24"/>
              </w:rPr>
              <w:t xml:space="preserve">      </w:t>
            </w:r>
            <w:r w:rsidR="002B3B3C" w:rsidRPr="00EB54B7">
              <w:rPr>
                <w:rStyle w:val="Hyperlink"/>
                <w:b/>
                <w:noProof/>
                <w:sz w:val="24"/>
                <w:szCs w:val="24"/>
              </w:rPr>
              <w:t>Experimento Simulado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_Toc503280503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58</w:t>
            </w:r>
            <w:r w:rsidR="002B3B3C" w:rsidRPr="00EB54B7">
              <w:rPr>
                <w:noProof/>
                <w:webHidden/>
                <w:sz w:val="24"/>
                <w:szCs w:val="24"/>
              </w:rPr>
              <w:fldChar w:fldCharType="end"/>
            </w:r>
          </w:hyperlink>
        </w:p>
        <w:p w:rsidR="002B3B3C" w:rsidRPr="00EB54B7" w:rsidRDefault="00E57769" w:rsidP="00EB54B7">
          <w:pPr>
            <w:pStyle w:val="Sumrio1"/>
            <w:rPr>
              <w:rFonts w:asciiTheme="minorHAnsi" w:eastAsiaTheme="minorEastAsia" w:hAnsiTheme="minorHAnsi" w:cstheme="minorBidi"/>
              <w:noProof/>
              <w:sz w:val="24"/>
              <w:szCs w:val="24"/>
              <w:lang w:eastAsia="pt-BR"/>
            </w:rPr>
          </w:pPr>
          <w:hyperlink w:anchor="_Toc503280504" w:history="1">
            <w:r w:rsidR="002B3B3C" w:rsidRPr="00EB54B7">
              <w:rPr>
                <w:rStyle w:val="Hyperlink"/>
                <w:b/>
                <w:noProof/>
                <w:sz w:val="24"/>
                <w:szCs w:val="24"/>
              </w:rPr>
              <w:t xml:space="preserve">6 </w:t>
            </w:r>
            <w:r w:rsidR="00EB54B7" w:rsidRPr="00EB54B7">
              <w:rPr>
                <w:rStyle w:val="Hyperlink"/>
                <w:b/>
                <w:noProof/>
                <w:sz w:val="24"/>
                <w:szCs w:val="24"/>
              </w:rPr>
              <w:t xml:space="preserve">         </w:t>
            </w:r>
            <w:r w:rsidR="002B3B3C" w:rsidRPr="00EB54B7">
              <w:rPr>
                <w:rStyle w:val="Hyperlink"/>
                <w:b/>
                <w:noProof/>
                <w:sz w:val="24"/>
                <w:szCs w:val="24"/>
              </w:rPr>
              <w:t>DISCUSSÃO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_Toc503280504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60</w:t>
            </w:r>
            <w:r w:rsidR="002B3B3C" w:rsidRPr="00EB54B7">
              <w:rPr>
                <w:noProof/>
                <w:webHidden/>
                <w:sz w:val="24"/>
                <w:szCs w:val="24"/>
              </w:rPr>
              <w:fldChar w:fldCharType="end"/>
            </w:r>
          </w:hyperlink>
        </w:p>
        <w:p w:rsidR="002B3B3C" w:rsidRPr="00EB54B7" w:rsidRDefault="00E57769" w:rsidP="00EB54B7">
          <w:pPr>
            <w:pStyle w:val="Sumrio1"/>
            <w:rPr>
              <w:rFonts w:asciiTheme="minorHAnsi" w:eastAsiaTheme="minorEastAsia" w:hAnsiTheme="minorHAnsi" w:cstheme="minorBidi"/>
              <w:noProof/>
              <w:sz w:val="24"/>
              <w:szCs w:val="24"/>
              <w:lang w:eastAsia="pt-BR"/>
            </w:rPr>
          </w:pPr>
          <w:hyperlink w:anchor="_Toc503280505" w:history="1">
            <w:r w:rsidR="002B3B3C" w:rsidRPr="00EB54B7">
              <w:rPr>
                <w:rStyle w:val="Hyperlink"/>
                <w:b/>
                <w:noProof/>
                <w:sz w:val="24"/>
                <w:szCs w:val="24"/>
              </w:rPr>
              <w:t xml:space="preserve">7 </w:t>
            </w:r>
            <w:r w:rsidR="00EB54B7" w:rsidRPr="00EB54B7">
              <w:rPr>
                <w:rStyle w:val="Hyperlink"/>
                <w:b/>
                <w:noProof/>
                <w:sz w:val="24"/>
                <w:szCs w:val="24"/>
              </w:rPr>
              <w:t xml:space="preserve">         </w:t>
            </w:r>
            <w:r w:rsidR="002B3B3C" w:rsidRPr="00EB54B7">
              <w:rPr>
                <w:rStyle w:val="Hyperlink"/>
                <w:b/>
                <w:noProof/>
                <w:sz w:val="24"/>
                <w:szCs w:val="24"/>
              </w:rPr>
              <w:t>PERSPECTIVAS DO ESTUDO E LIMITAÇÕES</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_Toc503280505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63</w:t>
            </w:r>
            <w:r w:rsidR="002B3B3C" w:rsidRPr="00EB54B7">
              <w:rPr>
                <w:noProof/>
                <w:webHidden/>
                <w:sz w:val="24"/>
                <w:szCs w:val="24"/>
              </w:rPr>
              <w:fldChar w:fldCharType="end"/>
            </w:r>
          </w:hyperlink>
        </w:p>
        <w:p w:rsidR="002B3B3C" w:rsidRPr="00EB54B7" w:rsidRDefault="00E57769" w:rsidP="00EB54B7">
          <w:pPr>
            <w:pStyle w:val="Sumrio1"/>
            <w:rPr>
              <w:rFonts w:asciiTheme="minorHAnsi" w:eastAsiaTheme="minorEastAsia" w:hAnsiTheme="minorHAnsi" w:cstheme="minorBidi"/>
              <w:noProof/>
              <w:sz w:val="24"/>
              <w:szCs w:val="24"/>
              <w:lang w:eastAsia="pt-BR"/>
            </w:rPr>
          </w:pPr>
          <w:hyperlink w:anchor="_Toc503280506" w:history="1">
            <w:r w:rsidR="002B3B3C" w:rsidRPr="00EB54B7">
              <w:rPr>
                <w:rStyle w:val="Hyperlink"/>
                <w:b/>
                <w:noProof/>
                <w:sz w:val="24"/>
                <w:szCs w:val="24"/>
              </w:rPr>
              <w:t xml:space="preserve">8 </w:t>
            </w:r>
            <w:r w:rsidR="00EB54B7" w:rsidRPr="00EB54B7">
              <w:rPr>
                <w:rStyle w:val="Hyperlink"/>
                <w:b/>
                <w:noProof/>
                <w:sz w:val="24"/>
                <w:szCs w:val="24"/>
              </w:rPr>
              <w:t xml:space="preserve">         </w:t>
            </w:r>
            <w:r w:rsidR="002B3B3C" w:rsidRPr="00EB54B7">
              <w:rPr>
                <w:rStyle w:val="Hyperlink"/>
                <w:b/>
                <w:noProof/>
                <w:sz w:val="24"/>
                <w:szCs w:val="24"/>
              </w:rPr>
              <w:t>CONCLUSÃO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_Toc503280506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64</w:t>
            </w:r>
            <w:r w:rsidR="002B3B3C" w:rsidRPr="00EB54B7">
              <w:rPr>
                <w:noProof/>
                <w:webHidden/>
                <w:sz w:val="24"/>
                <w:szCs w:val="24"/>
              </w:rPr>
              <w:fldChar w:fldCharType="end"/>
            </w:r>
          </w:hyperlink>
        </w:p>
        <w:p w:rsidR="002B3B3C" w:rsidRPr="00EB54B7" w:rsidRDefault="00EB54B7" w:rsidP="00EB54B7">
          <w:pPr>
            <w:pStyle w:val="Sumrio1"/>
            <w:rPr>
              <w:rFonts w:asciiTheme="minorHAnsi" w:eastAsiaTheme="minorEastAsia" w:hAnsiTheme="minorHAnsi" w:cstheme="minorBidi"/>
              <w:noProof/>
              <w:sz w:val="24"/>
              <w:szCs w:val="24"/>
              <w:lang w:eastAsia="pt-BR"/>
            </w:rPr>
          </w:pPr>
          <w:r w:rsidRPr="00EB54B7">
            <w:rPr>
              <w:rStyle w:val="Hyperlink"/>
              <w:noProof/>
              <w:sz w:val="24"/>
              <w:szCs w:val="24"/>
              <w:u w:val="none"/>
            </w:rPr>
            <w:t xml:space="preserve">            </w:t>
          </w:r>
          <w:hyperlink w:anchor="_Toc503280507" w:history="1">
            <w:r w:rsidR="002B3B3C" w:rsidRPr="00EB54B7">
              <w:rPr>
                <w:rStyle w:val="Hyperlink"/>
                <w:b/>
                <w:noProof/>
                <w:sz w:val="24"/>
                <w:szCs w:val="24"/>
              </w:rPr>
              <w:t>REFERÊNCIAS</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_Toc503280507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65</w:t>
            </w:r>
            <w:r w:rsidR="002B3B3C" w:rsidRPr="00EB54B7">
              <w:rPr>
                <w:noProof/>
                <w:webHidden/>
                <w:sz w:val="24"/>
                <w:szCs w:val="24"/>
              </w:rPr>
              <w:fldChar w:fldCharType="end"/>
            </w:r>
          </w:hyperlink>
        </w:p>
        <w:p w:rsidR="002B3B3C" w:rsidRPr="00EB54B7" w:rsidRDefault="0087620A" w:rsidP="00EB54B7">
          <w:pPr>
            <w:pStyle w:val="Sumrio1"/>
            <w:rPr>
              <w:rFonts w:asciiTheme="minorHAnsi" w:eastAsiaTheme="minorEastAsia" w:hAnsiTheme="minorHAnsi" w:cstheme="minorBidi"/>
              <w:noProof/>
              <w:sz w:val="24"/>
              <w:szCs w:val="24"/>
              <w:lang w:eastAsia="pt-BR"/>
            </w:rPr>
          </w:pPr>
          <w:r>
            <w:rPr>
              <w:noProof/>
              <w:lang w:eastAsia="pt-BR"/>
            </w:rPr>
            <w:lastRenderedPageBreak/>
            <mc:AlternateContent>
              <mc:Choice Requires="wps">
                <w:drawing>
                  <wp:anchor distT="45720" distB="45720" distL="114300" distR="114300" simplePos="0" relativeHeight="251705344" behindDoc="0" locked="0" layoutInCell="1" allowOverlap="1">
                    <wp:simplePos x="0" y="0"/>
                    <wp:positionH relativeFrom="column">
                      <wp:posOffset>5422708</wp:posOffset>
                    </wp:positionH>
                    <wp:positionV relativeFrom="paragraph">
                      <wp:posOffset>-753086</wp:posOffset>
                    </wp:positionV>
                    <wp:extent cx="525780" cy="534670"/>
                    <wp:effectExtent l="0" t="0" r="762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534670"/>
                            </a:xfrm>
                            <a:prstGeom prst="rect">
                              <a:avLst/>
                            </a:prstGeom>
                            <a:solidFill>
                              <a:srgbClr val="FFFFFF"/>
                            </a:solidFill>
                            <a:ln w="9525">
                              <a:noFill/>
                              <a:miter lim="800000"/>
                              <a:headEnd/>
                              <a:tailEnd/>
                            </a:ln>
                          </wps:spPr>
                          <wps:txbx>
                            <w:txbxContent>
                              <w:p w:rsidR="00BA7A16" w:rsidRDefault="00BA7A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27pt;margin-top:-59.3pt;width:41.4pt;height:42.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FnKAIAACo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" stroked="f">
                    <v:textbox>
                      <w:txbxContent>
                        <w:p w:rsidR="00BA7A16" w:rsidRDefault="00BA7A16"/>
                      </w:txbxContent>
                    </v:textbox>
                  </v:shape>
                </w:pict>
              </mc:Fallback>
            </mc:AlternateContent>
          </w:r>
          <w:r w:rsidR="00EB54B7" w:rsidRPr="00EB54B7">
            <w:rPr>
              <w:rStyle w:val="Hyperlink"/>
              <w:noProof/>
              <w:sz w:val="24"/>
              <w:szCs w:val="24"/>
              <w:u w:val="none"/>
            </w:rPr>
            <w:t xml:space="preserve">           </w:t>
          </w:r>
          <w:hyperlink w:anchor="_Toc503280508" w:history="1">
            <w:r w:rsidR="002B3B3C" w:rsidRPr="00EB54B7">
              <w:rPr>
                <w:rStyle w:val="Hyperlink"/>
                <w:b/>
                <w:noProof/>
                <w:sz w:val="24"/>
                <w:szCs w:val="24"/>
                <w:u w:val="none"/>
              </w:rPr>
              <w:t>ANEXO</w:t>
            </w:r>
            <w:r w:rsidR="002B3B3C" w:rsidRPr="00EB54B7">
              <w:rPr>
                <w:noProof/>
                <w:webHidden/>
                <w:sz w:val="24"/>
                <w:szCs w:val="24"/>
              </w:rPr>
              <w:tab/>
            </w:r>
            <w:r w:rsidR="002B3B3C" w:rsidRPr="00EB54B7">
              <w:rPr>
                <w:noProof/>
                <w:webHidden/>
                <w:sz w:val="24"/>
                <w:szCs w:val="24"/>
              </w:rPr>
              <w:fldChar w:fldCharType="begin"/>
            </w:r>
            <w:r w:rsidR="002B3B3C" w:rsidRPr="00EB54B7">
              <w:rPr>
                <w:noProof/>
                <w:webHidden/>
                <w:sz w:val="24"/>
                <w:szCs w:val="24"/>
              </w:rPr>
              <w:instrText xml:space="preserve"> PAGEREF _Toc503280508 \h </w:instrText>
            </w:r>
            <w:r w:rsidR="002B3B3C" w:rsidRPr="00EB54B7">
              <w:rPr>
                <w:noProof/>
                <w:webHidden/>
                <w:sz w:val="24"/>
                <w:szCs w:val="24"/>
              </w:rPr>
            </w:r>
            <w:r w:rsidR="002B3B3C" w:rsidRPr="00EB54B7">
              <w:rPr>
                <w:noProof/>
                <w:webHidden/>
                <w:sz w:val="24"/>
                <w:szCs w:val="24"/>
              </w:rPr>
              <w:fldChar w:fldCharType="separate"/>
            </w:r>
            <w:r w:rsidR="00337EAC">
              <w:rPr>
                <w:noProof/>
                <w:webHidden/>
                <w:sz w:val="24"/>
                <w:szCs w:val="24"/>
              </w:rPr>
              <w:t>69</w:t>
            </w:r>
            <w:r w:rsidR="002B3B3C" w:rsidRPr="00EB54B7">
              <w:rPr>
                <w:noProof/>
                <w:webHidden/>
                <w:sz w:val="24"/>
                <w:szCs w:val="24"/>
              </w:rPr>
              <w:fldChar w:fldCharType="end"/>
            </w:r>
          </w:hyperlink>
        </w:p>
        <w:p w:rsidR="00C73ADD" w:rsidRDefault="002B3B3C">
          <w:r w:rsidRPr="002B3B3C">
            <w:rPr>
              <w:sz w:val="24"/>
              <w:szCs w:val="24"/>
            </w:rPr>
            <w:fldChar w:fldCharType="end"/>
          </w:r>
        </w:p>
      </w:sdtContent>
    </w:sdt>
    <w:p w:rsidR="00A5433A" w:rsidRDefault="00A5433A" w:rsidP="00EB13E3">
      <w:pPr>
        <w:rPr>
          <w:b/>
          <w:sz w:val="24"/>
        </w:rPr>
      </w:pPr>
    </w:p>
    <w:p w:rsidR="00A5433A" w:rsidRDefault="00A5433A" w:rsidP="00EB13E3">
      <w:pPr>
        <w:rPr>
          <w:b/>
          <w:sz w:val="24"/>
        </w:rPr>
      </w:pPr>
    </w:p>
    <w:p w:rsidR="00A5433A" w:rsidRDefault="00A5433A"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2B3B3C" w:rsidRDefault="002B3B3C" w:rsidP="00EB13E3">
      <w:pPr>
        <w:rPr>
          <w:b/>
          <w:sz w:val="24"/>
        </w:rPr>
      </w:pPr>
    </w:p>
    <w:p w:rsidR="00D609AA" w:rsidRDefault="00D609AA" w:rsidP="00EB13E3">
      <w:pPr>
        <w:rPr>
          <w:b/>
          <w:sz w:val="24"/>
        </w:rPr>
        <w:sectPr w:rsidR="00D609AA" w:rsidSect="00A5433A">
          <w:headerReference w:type="default" r:id="rId11"/>
          <w:headerReference w:type="first" r:id="rId12"/>
          <w:pgSz w:w="11906" w:h="16838"/>
          <w:pgMar w:top="1701" w:right="1134" w:bottom="1134" w:left="1701" w:header="709" w:footer="709" w:gutter="0"/>
          <w:pgNumType w:start="12"/>
          <w:cols w:space="708"/>
          <w:docGrid w:linePitch="360"/>
        </w:sectPr>
      </w:pPr>
    </w:p>
    <w:p w:rsidR="00EB13E3" w:rsidRDefault="00EB13E3" w:rsidP="00D609AA">
      <w:pPr>
        <w:pStyle w:val="Ttulo1"/>
        <w:spacing w:before="0"/>
        <w:rPr>
          <w:b w:val="0"/>
        </w:rPr>
      </w:pPr>
      <w:bookmarkStart w:id="0" w:name="_Toc503280474"/>
      <w:r>
        <w:lastRenderedPageBreak/>
        <w:t>1 INTRODUÇÃO</w:t>
      </w:r>
      <w:bookmarkEnd w:id="0"/>
    </w:p>
    <w:p w:rsidR="00EB13E3" w:rsidRDefault="00EB13E3" w:rsidP="00EB13E3">
      <w:pPr>
        <w:spacing w:line="360" w:lineRule="auto"/>
        <w:ind w:firstLine="360"/>
        <w:jc w:val="both"/>
        <w:rPr>
          <w:b/>
          <w:sz w:val="24"/>
        </w:rPr>
      </w:pPr>
    </w:p>
    <w:p w:rsidR="005001E8" w:rsidRDefault="00442D34" w:rsidP="004C78CD">
      <w:pPr>
        <w:spacing w:line="360" w:lineRule="auto"/>
        <w:jc w:val="both"/>
        <w:rPr>
          <w:sz w:val="24"/>
        </w:rPr>
      </w:pPr>
      <w:r w:rsidRPr="002C2D4F">
        <w:rPr>
          <w:sz w:val="24"/>
        </w:rPr>
        <w:t>A integridade do sistema urinário inferior se faz necessário para que o mesmo consiga exercer suas funções básicas: armaz</w:t>
      </w:r>
      <w:r>
        <w:rPr>
          <w:sz w:val="24"/>
        </w:rPr>
        <w:t xml:space="preserve">enamento e esvaziamento vesical. As alterações miccionais são oriundas de falhas nesse </w:t>
      </w:r>
      <w:r w:rsidR="004C78CD">
        <w:rPr>
          <w:sz w:val="24"/>
        </w:rPr>
        <w:t>sistema</w:t>
      </w:r>
      <w:r w:rsidR="004C78CD" w:rsidRPr="004C78CD">
        <w:rPr>
          <w:sz w:val="24"/>
          <w:vertAlign w:val="superscript"/>
        </w:rPr>
        <w:t>(</w:t>
      </w:r>
      <w:r w:rsidR="0035158F" w:rsidRPr="0035158F">
        <w:rPr>
          <w:sz w:val="24"/>
          <w:vertAlign w:val="superscript"/>
        </w:rPr>
        <w:t>1,2</w:t>
      </w:r>
      <w:r w:rsidR="004C78CD">
        <w:rPr>
          <w:sz w:val="24"/>
          <w:vertAlign w:val="superscript"/>
        </w:rPr>
        <w:t>)</w:t>
      </w:r>
      <w:r w:rsidR="004C78CD">
        <w:rPr>
          <w:sz w:val="24"/>
        </w:rPr>
        <w:t xml:space="preserve">. </w:t>
      </w:r>
      <w:r w:rsidR="0062594F" w:rsidRPr="002C2D4F">
        <w:rPr>
          <w:sz w:val="24"/>
        </w:rPr>
        <w:t>As alterações mais comuns são bexiga hiperativa</w:t>
      </w:r>
      <w:r w:rsidR="00615601">
        <w:rPr>
          <w:sz w:val="24"/>
        </w:rPr>
        <w:t xml:space="preserve"> idiopática</w:t>
      </w:r>
      <w:r w:rsidR="0062594F">
        <w:rPr>
          <w:sz w:val="24"/>
        </w:rPr>
        <w:t xml:space="preserve"> (BH</w:t>
      </w:r>
      <w:r w:rsidR="00615601">
        <w:rPr>
          <w:sz w:val="24"/>
        </w:rPr>
        <w:t>I</w:t>
      </w:r>
      <w:r w:rsidR="0062594F">
        <w:rPr>
          <w:sz w:val="24"/>
        </w:rPr>
        <w:t>)</w:t>
      </w:r>
      <w:r w:rsidR="0062594F" w:rsidRPr="002C2D4F">
        <w:rPr>
          <w:sz w:val="24"/>
        </w:rPr>
        <w:t xml:space="preserve"> e incontinência urinária</w:t>
      </w:r>
      <w:r w:rsidR="00615601">
        <w:rPr>
          <w:sz w:val="24"/>
        </w:rPr>
        <w:t xml:space="preserve"> de esforço</w:t>
      </w:r>
      <w:r w:rsidR="0062594F">
        <w:rPr>
          <w:sz w:val="24"/>
        </w:rPr>
        <w:t xml:space="preserve"> (IU</w:t>
      </w:r>
      <w:r w:rsidR="00615601">
        <w:rPr>
          <w:sz w:val="24"/>
        </w:rPr>
        <w:t>E</w:t>
      </w:r>
      <w:r w:rsidR="0062594F">
        <w:rPr>
          <w:sz w:val="24"/>
        </w:rPr>
        <w:t>)</w:t>
      </w:r>
      <w:r w:rsidR="0062594F" w:rsidRPr="002C2D4F">
        <w:rPr>
          <w:sz w:val="24"/>
        </w:rPr>
        <w:t>, que não promovem risco de mortalidade, porém interfere</w:t>
      </w:r>
      <w:r w:rsidR="0062594F">
        <w:rPr>
          <w:sz w:val="24"/>
        </w:rPr>
        <w:t>m</w:t>
      </w:r>
      <w:r w:rsidR="0062594F" w:rsidRPr="002C2D4F">
        <w:rPr>
          <w:sz w:val="24"/>
        </w:rPr>
        <w:t xml:space="preserve"> diretamente no estado físico, psíquico e no bem estar social dos indivíduos </w:t>
      </w:r>
      <w:r w:rsidR="0035158F" w:rsidRPr="002C2D4F">
        <w:rPr>
          <w:sz w:val="24"/>
        </w:rPr>
        <w:t>afetados</w:t>
      </w:r>
      <w:r w:rsidR="004C78CD" w:rsidRPr="004C78CD">
        <w:rPr>
          <w:sz w:val="24"/>
          <w:vertAlign w:val="superscript"/>
        </w:rPr>
        <w:t>(</w:t>
      </w:r>
      <w:r w:rsidR="00442E35">
        <w:rPr>
          <w:sz w:val="24"/>
          <w:vertAlign w:val="superscript"/>
        </w:rPr>
        <w:t>1-</w:t>
      </w:r>
      <w:r w:rsidR="0035158F" w:rsidRPr="0035158F">
        <w:rPr>
          <w:sz w:val="24"/>
          <w:vertAlign w:val="superscript"/>
        </w:rPr>
        <w:t>3</w:t>
      </w:r>
      <w:r w:rsidR="004C78CD">
        <w:rPr>
          <w:sz w:val="24"/>
          <w:vertAlign w:val="superscript"/>
        </w:rPr>
        <w:t>)</w:t>
      </w:r>
      <w:r w:rsidR="004C78CD">
        <w:rPr>
          <w:sz w:val="24"/>
        </w:rPr>
        <w:t>.</w:t>
      </w:r>
    </w:p>
    <w:p w:rsidR="004C78CD" w:rsidRDefault="004C78CD" w:rsidP="004C78CD">
      <w:pPr>
        <w:spacing w:line="360" w:lineRule="auto"/>
        <w:jc w:val="both"/>
        <w:rPr>
          <w:sz w:val="24"/>
        </w:rPr>
      </w:pPr>
    </w:p>
    <w:p w:rsidR="005001E8" w:rsidRDefault="0062594F" w:rsidP="004C78CD">
      <w:pPr>
        <w:spacing w:line="360" w:lineRule="auto"/>
        <w:jc w:val="both"/>
        <w:rPr>
          <w:color w:val="000000"/>
          <w:sz w:val="24"/>
          <w:szCs w:val="24"/>
          <w:shd w:val="clear" w:color="auto" w:fill="FFFFFF"/>
        </w:rPr>
      </w:pPr>
      <w:r w:rsidRPr="00066F07">
        <w:rPr>
          <w:sz w:val="24"/>
          <w:szCs w:val="24"/>
        </w:rPr>
        <w:t xml:space="preserve">Estudos revelam uma prevalência de qualquer </w:t>
      </w:r>
      <w:r w:rsidR="002301A0">
        <w:rPr>
          <w:sz w:val="24"/>
          <w:szCs w:val="24"/>
        </w:rPr>
        <w:t>incontinência urinária (</w:t>
      </w:r>
      <w:r w:rsidRPr="00066F07">
        <w:rPr>
          <w:sz w:val="24"/>
          <w:szCs w:val="24"/>
        </w:rPr>
        <w:t>IU</w:t>
      </w:r>
      <w:r w:rsidR="002301A0">
        <w:rPr>
          <w:sz w:val="24"/>
          <w:szCs w:val="24"/>
        </w:rPr>
        <w:t>)</w:t>
      </w:r>
      <w:r w:rsidRPr="00066F07">
        <w:rPr>
          <w:sz w:val="24"/>
          <w:szCs w:val="24"/>
        </w:rPr>
        <w:t xml:space="preserve"> na faixa de 25% a 45% da população.  Estima se que mulheres de meia-idade e idosas estejam na faixa de 30% a 60%, sendo uma condição que aumenta com a </w:t>
      </w:r>
      <w:r w:rsidR="0035158F" w:rsidRPr="00066F07">
        <w:rPr>
          <w:sz w:val="24"/>
          <w:szCs w:val="24"/>
        </w:rPr>
        <w:t>idade</w:t>
      </w:r>
      <w:r w:rsidR="004C78CD" w:rsidRPr="004C78CD">
        <w:rPr>
          <w:sz w:val="24"/>
          <w:szCs w:val="24"/>
          <w:vertAlign w:val="superscript"/>
        </w:rPr>
        <w:t>(</w:t>
      </w:r>
      <w:r w:rsidR="0035158F" w:rsidRPr="0035158F">
        <w:rPr>
          <w:sz w:val="24"/>
          <w:szCs w:val="24"/>
          <w:vertAlign w:val="superscript"/>
        </w:rPr>
        <w:t>3</w:t>
      </w:r>
      <w:r w:rsidR="004C78CD">
        <w:rPr>
          <w:sz w:val="24"/>
          <w:szCs w:val="24"/>
          <w:vertAlign w:val="superscript"/>
        </w:rPr>
        <w:t>)</w:t>
      </w:r>
      <w:r w:rsidR="004C78CD">
        <w:rPr>
          <w:sz w:val="24"/>
          <w:szCs w:val="24"/>
        </w:rPr>
        <w:t xml:space="preserve">. </w:t>
      </w:r>
      <w:r w:rsidR="003E5B28">
        <w:rPr>
          <w:sz w:val="24"/>
          <w:szCs w:val="24"/>
        </w:rPr>
        <w:t>N</w:t>
      </w:r>
      <w:r w:rsidRPr="00CB068F">
        <w:rPr>
          <w:sz w:val="24"/>
          <w:szCs w:val="24"/>
        </w:rPr>
        <w:t xml:space="preserve">o Brasil, a </w:t>
      </w:r>
      <w:r w:rsidR="003E5B28">
        <w:rPr>
          <w:color w:val="000000"/>
          <w:sz w:val="24"/>
          <w:szCs w:val="24"/>
          <w:shd w:val="clear" w:color="auto" w:fill="FFFFFF"/>
        </w:rPr>
        <w:t xml:space="preserve">prevalência de IU foi de </w:t>
      </w:r>
      <w:r w:rsidRPr="00CB068F">
        <w:rPr>
          <w:color w:val="000000"/>
          <w:sz w:val="24"/>
          <w:szCs w:val="24"/>
          <w:shd w:val="clear" w:color="auto" w:fill="FFFFFF"/>
        </w:rPr>
        <w:t xml:space="preserve">20,1% na população geral, 32,9% entre as </w:t>
      </w:r>
      <w:r>
        <w:rPr>
          <w:color w:val="000000"/>
          <w:sz w:val="24"/>
          <w:szCs w:val="24"/>
          <w:shd w:val="clear" w:color="auto" w:fill="FFFFFF"/>
        </w:rPr>
        <w:t>mulheres e 6,2% entre os homens</w:t>
      </w:r>
      <w:r w:rsidR="004C78CD" w:rsidRPr="004C78CD">
        <w:rPr>
          <w:color w:val="000000"/>
          <w:sz w:val="24"/>
          <w:szCs w:val="24"/>
          <w:shd w:val="clear" w:color="auto" w:fill="FFFFFF"/>
          <w:vertAlign w:val="superscript"/>
        </w:rPr>
        <w:t>(</w:t>
      </w:r>
      <w:r w:rsidR="0035158F" w:rsidRPr="0035158F">
        <w:rPr>
          <w:color w:val="000000"/>
          <w:sz w:val="24"/>
          <w:szCs w:val="24"/>
          <w:shd w:val="clear" w:color="auto" w:fill="FFFFFF"/>
          <w:vertAlign w:val="superscript"/>
        </w:rPr>
        <w:t>4</w:t>
      </w:r>
      <w:r w:rsidR="004C78CD" w:rsidRPr="004C78CD">
        <w:rPr>
          <w:color w:val="000000"/>
          <w:sz w:val="24"/>
          <w:szCs w:val="24"/>
          <w:shd w:val="clear" w:color="auto" w:fill="FFFFFF"/>
          <w:vertAlign w:val="superscript"/>
        </w:rPr>
        <w:t>)</w:t>
      </w:r>
      <w:r w:rsidR="004C78CD" w:rsidRPr="004C78CD">
        <w:rPr>
          <w:color w:val="000000"/>
          <w:sz w:val="24"/>
          <w:szCs w:val="24"/>
          <w:shd w:val="clear" w:color="auto" w:fill="FFFFFF"/>
        </w:rPr>
        <w:t>.</w:t>
      </w:r>
    </w:p>
    <w:p w:rsidR="004C78CD" w:rsidRDefault="004C78CD" w:rsidP="004C78CD">
      <w:pPr>
        <w:spacing w:line="360" w:lineRule="auto"/>
        <w:jc w:val="both"/>
        <w:rPr>
          <w:sz w:val="24"/>
          <w:szCs w:val="24"/>
        </w:rPr>
      </w:pPr>
    </w:p>
    <w:p w:rsidR="0062594F" w:rsidRDefault="003E5B28" w:rsidP="004C78CD">
      <w:pPr>
        <w:spacing w:line="360" w:lineRule="auto"/>
        <w:jc w:val="both"/>
        <w:rPr>
          <w:color w:val="000000"/>
          <w:sz w:val="24"/>
          <w:szCs w:val="24"/>
          <w:shd w:val="clear" w:color="auto" w:fill="FFFFFF"/>
          <w:vertAlign w:val="superscript"/>
        </w:rPr>
      </w:pPr>
      <w:r w:rsidRPr="003E5B28">
        <w:rPr>
          <w:rStyle w:val="apple-converted-space"/>
          <w:color w:val="000000"/>
          <w:sz w:val="24"/>
          <w:shd w:val="clear" w:color="auto" w:fill="FFFFFF"/>
        </w:rPr>
        <w:t xml:space="preserve">Para </w:t>
      </w:r>
      <w:r>
        <w:rPr>
          <w:rStyle w:val="apple-converted-space"/>
          <w:color w:val="000000"/>
          <w:sz w:val="24"/>
          <w:shd w:val="clear" w:color="auto" w:fill="FFFFFF"/>
        </w:rPr>
        <w:t>avaliar os sintomas urinários a</w:t>
      </w:r>
      <w:r w:rsidRPr="0028037E">
        <w:rPr>
          <w:sz w:val="24"/>
          <w:szCs w:val="24"/>
        </w:rPr>
        <w:t xml:space="preserve"> </w:t>
      </w:r>
      <w:r w:rsidR="00F534BC" w:rsidRPr="008C3FB4">
        <w:rPr>
          <w:i/>
          <w:sz w:val="24"/>
          <w:szCs w:val="24"/>
        </w:rPr>
        <w:t>International Continence Society</w:t>
      </w:r>
      <w:r w:rsidR="00F534BC" w:rsidRPr="008C3FB4">
        <w:rPr>
          <w:sz w:val="24"/>
          <w:szCs w:val="24"/>
        </w:rPr>
        <w:t xml:space="preserve"> </w:t>
      </w:r>
      <w:r w:rsidRPr="0028037E">
        <w:rPr>
          <w:sz w:val="24"/>
          <w:szCs w:val="24"/>
        </w:rPr>
        <w:t>(ICS) recomenda o uso de um diário para reg</w:t>
      </w:r>
      <w:r w:rsidR="00AE1C6A">
        <w:rPr>
          <w:sz w:val="24"/>
          <w:szCs w:val="24"/>
        </w:rPr>
        <w:t>istrar os parâmetros miccionais</w:t>
      </w:r>
      <w:r w:rsidR="004C78CD" w:rsidRPr="004C78CD">
        <w:rPr>
          <w:sz w:val="24"/>
          <w:szCs w:val="24"/>
          <w:vertAlign w:val="superscript"/>
        </w:rPr>
        <w:t>(</w:t>
      </w:r>
      <w:r w:rsidR="0035158F" w:rsidRPr="0035158F">
        <w:rPr>
          <w:color w:val="000000"/>
          <w:sz w:val="24"/>
          <w:szCs w:val="24"/>
          <w:shd w:val="clear" w:color="auto" w:fill="FFFFFF"/>
          <w:vertAlign w:val="superscript"/>
        </w:rPr>
        <w:t>4</w:t>
      </w:r>
      <w:r w:rsidR="00442E35">
        <w:rPr>
          <w:color w:val="000000"/>
          <w:sz w:val="24"/>
          <w:szCs w:val="24"/>
          <w:shd w:val="clear" w:color="auto" w:fill="FFFFFF"/>
          <w:vertAlign w:val="superscript"/>
        </w:rPr>
        <w:t>-</w:t>
      </w:r>
      <w:r w:rsidR="0035158F">
        <w:rPr>
          <w:color w:val="000000"/>
          <w:sz w:val="24"/>
          <w:szCs w:val="24"/>
          <w:shd w:val="clear" w:color="auto" w:fill="FFFFFF"/>
          <w:vertAlign w:val="superscript"/>
        </w:rPr>
        <w:t>6</w:t>
      </w:r>
      <w:r w:rsidR="004C78CD">
        <w:rPr>
          <w:color w:val="000000"/>
          <w:sz w:val="24"/>
          <w:szCs w:val="24"/>
          <w:shd w:val="clear" w:color="auto" w:fill="FFFFFF"/>
          <w:vertAlign w:val="superscript"/>
        </w:rPr>
        <w:t>)</w:t>
      </w:r>
      <w:r w:rsidR="004C78CD">
        <w:rPr>
          <w:sz w:val="24"/>
          <w:szCs w:val="24"/>
        </w:rPr>
        <w:t xml:space="preserve">. </w:t>
      </w:r>
      <w:r w:rsidRPr="0028037E">
        <w:rPr>
          <w:sz w:val="24"/>
          <w:szCs w:val="24"/>
        </w:rPr>
        <w:t>As informações clínicas obtidas através do diário miccional</w:t>
      </w:r>
      <w:r w:rsidR="00356260">
        <w:rPr>
          <w:sz w:val="24"/>
          <w:szCs w:val="24"/>
        </w:rPr>
        <w:t xml:space="preserve"> (DM)</w:t>
      </w:r>
      <w:r w:rsidRPr="0028037E">
        <w:rPr>
          <w:sz w:val="24"/>
          <w:szCs w:val="24"/>
        </w:rPr>
        <w:t xml:space="preserve"> inclui volume urinado; frequência urinária; número de perdas; episódios de urgência; ingestão de líquido, intervalos entre as micções, sendo relevantes para nortear o quadro clínico do paciente e </w:t>
      </w:r>
      <w:r w:rsidR="008414FE">
        <w:rPr>
          <w:sz w:val="24"/>
          <w:szCs w:val="24"/>
        </w:rPr>
        <w:t xml:space="preserve">consequentemente </w:t>
      </w:r>
      <w:r w:rsidR="00CE4891">
        <w:rPr>
          <w:sz w:val="24"/>
          <w:szCs w:val="24"/>
        </w:rPr>
        <w:t>as condutas terapêuticas</w:t>
      </w:r>
      <w:r w:rsidR="004C78CD" w:rsidRPr="004C78CD">
        <w:rPr>
          <w:sz w:val="24"/>
          <w:szCs w:val="24"/>
          <w:vertAlign w:val="superscript"/>
        </w:rPr>
        <w:t>(</w:t>
      </w:r>
      <w:r w:rsidR="0035158F" w:rsidRPr="0035158F">
        <w:rPr>
          <w:color w:val="000000"/>
          <w:sz w:val="24"/>
          <w:szCs w:val="24"/>
          <w:shd w:val="clear" w:color="auto" w:fill="FFFFFF"/>
          <w:vertAlign w:val="superscript"/>
        </w:rPr>
        <w:t>4</w:t>
      </w:r>
      <w:r w:rsidR="004C78CD" w:rsidRPr="004C78CD">
        <w:rPr>
          <w:sz w:val="24"/>
          <w:szCs w:val="24"/>
          <w:vertAlign w:val="superscript"/>
        </w:rPr>
        <w:t>)</w:t>
      </w:r>
      <w:r w:rsidR="004C78CD">
        <w:rPr>
          <w:sz w:val="24"/>
          <w:szCs w:val="24"/>
        </w:rPr>
        <w:t xml:space="preserve">. </w:t>
      </w:r>
      <w:r w:rsidR="008414FE">
        <w:rPr>
          <w:rStyle w:val="apple-converted-space"/>
          <w:color w:val="000000"/>
          <w:sz w:val="24"/>
          <w:shd w:val="clear" w:color="auto" w:fill="FFFFFF"/>
        </w:rPr>
        <w:t xml:space="preserve">Umas das opções </w:t>
      </w:r>
      <w:r w:rsidR="00615601">
        <w:rPr>
          <w:rStyle w:val="apple-converted-space"/>
          <w:color w:val="000000"/>
          <w:sz w:val="24"/>
          <w:shd w:val="clear" w:color="auto" w:fill="FFFFFF"/>
        </w:rPr>
        <w:t xml:space="preserve">de tratamento </w:t>
      </w:r>
      <w:r w:rsidR="008414FE">
        <w:rPr>
          <w:rStyle w:val="apple-converted-space"/>
          <w:color w:val="000000"/>
          <w:sz w:val="24"/>
          <w:shd w:val="clear" w:color="auto" w:fill="FFFFFF"/>
        </w:rPr>
        <w:t xml:space="preserve">é a </w:t>
      </w:r>
      <w:r w:rsidR="0062594F" w:rsidRPr="00CB068F">
        <w:rPr>
          <w:sz w:val="24"/>
          <w:szCs w:val="24"/>
        </w:rPr>
        <w:t>terapia comportamental</w:t>
      </w:r>
      <w:r w:rsidR="00615601">
        <w:rPr>
          <w:sz w:val="24"/>
          <w:szCs w:val="24"/>
        </w:rPr>
        <w:t xml:space="preserve"> </w:t>
      </w:r>
      <w:r w:rsidR="008B03A6">
        <w:rPr>
          <w:sz w:val="24"/>
          <w:szCs w:val="24"/>
        </w:rPr>
        <w:t>(TC)</w:t>
      </w:r>
      <w:r w:rsidR="00615601">
        <w:rPr>
          <w:sz w:val="24"/>
          <w:szCs w:val="24"/>
        </w:rPr>
        <w:t>, sendo esta</w:t>
      </w:r>
      <w:r w:rsidR="008414FE">
        <w:rPr>
          <w:sz w:val="24"/>
          <w:szCs w:val="24"/>
        </w:rPr>
        <w:t xml:space="preserve"> de primeira linha de escolha</w:t>
      </w:r>
      <w:r w:rsidR="00615601">
        <w:rPr>
          <w:sz w:val="24"/>
          <w:szCs w:val="24"/>
        </w:rPr>
        <w:t>,</w:t>
      </w:r>
      <w:r w:rsidR="008414FE">
        <w:rPr>
          <w:sz w:val="24"/>
          <w:szCs w:val="24"/>
        </w:rPr>
        <w:t xml:space="preserve"> que</w:t>
      </w:r>
      <w:r w:rsidR="0062594F" w:rsidRPr="00CB068F">
        <w:rPr>
          <w:sz w:val="24"/>
          <w:szCs w:val="24"/>
        </w:rPr>
        <w:t xml:space="preserve"> consiste em um conjunto de técnicas que tem como princípio a educação do </w:t>
      </w:r>
      <w:r w:rsidR="003357FE">
        <w:rPr>
          <w:sz w:val="24"/>
          <w:szCs w:val="24"/>
        </w:rPr>
        <w:t>paciente frente a sua disfunção</w:t>
      </w:r>
      <w:r w:rsidR="004C78CD">
        <w:rPr>
          <w:color w:val="000000"/>
          <w:sz w:val="24"/>
          <w:szCs w:val="24"/>
          <w:shd w:val="clear" w:color="auto" w:fill="FFFFFF"/>
          <w:vertAlign w:val="superscript"/>
        </w:rPr>
        <w:t>(</w:t>
      </w:r>
      <w:r w:rsidR="0035158F">
        <w:rPr>
          <w:color w:val="000000"/>
          <w:sz w:val="24"/>
          <w:szCs w:val="24"/>
          <w:shd w:val="clear" w:color="auto" w:fill="FFFFFF"/>
          <w:vertAlign w:val="superscript"/>
        </w:rPr>
        <w:t>5</w:t>
      </w:r>
      <w:r w:rsidR="004C78CD">
        <w:rPr>
          <w:color w:val="000000"/>
          <w:sz w:val="24"/>
          <w:szCs w:val="24"/>
          <w:shd w:val="clear" w:color="auto" w:fill="FFFFFF"/>
          <w:vertAlign w:val="superscript"/>
        </w:rPr>
        <w:t>)</w:t>
      </w:r>
      <w:r w:rsidR="004C78CD" w:rsidRPr="004C78CD">
        <w:rPr>
          <w:sz w:val="24"/>
          <w:szCs w:val="24"/>
        </w:rPr>
        <w:t>.</w:t>
      </w:r>
      <w:r w:rsidR="004C78CD">
        <w:rPr>
          <w:sz w:val="24"/>
          <w:szCs w:val="24"/>
          <w:vertAlign w:val="superscript"/>
        </w:rPr>
        <w:t xml:space="preserve"> </w:t>
      </w:r>
      <w:r w:rsidR="0062594F" w:rsidRPr="00CB068F">
        <w:rPr>
          <w:sz w:val="24"/>
          <w:szCs w:val="24"/>
        </w:rPr>
        <w:t>Esse programa educacional desenvolve estratégias para minimizar as alterações miccionais, fav</w:t>
      </w:r>
      <w:r w:rsidR="0062594F">
        <w:rPr>
          <w:sz w:val="24"/>
          <w:szCs w:val="24"/>
        </w:rPr>
        <w:t>orecendo o controle da micção</w:t>
      </w:r>
      <w:r w:rsidR="00F20303">
        <w:rPr>
          <w:sz w:val="24"/>
          <w:szCs w:val="24"/>
        </w:rPr>
        <w:t xml:space="preserve"> e adequação ao</w:t>
      </w:r>
      <w:r w:rsidR="0062594F" w:rsidRPr="00CB068F">
        <w:rPr>
          <w:sz w:val="24"/>
          <w:szCs w:val="24"/>
        </w:rPr>
        <w:t xml:space="preserve"> intervalo </w:t>
      </w:r>
      <w:r w:rsidR="00F20303">
        <w:rPr>
          <w:sz w:val="24"/>
          <w:szCs w:val="24"/>
        </w:rPr>
        <w:t xml:space="preserve">entre as </w:t>
      </w:r>
      <w:r w:rsidR="0062594F" w:rsidRPr="00CB068F">
        <w:rPr>
          <w:sz w:val="24"/>
          <w:szCs w:val="24"/>
        </w:rPr>
        <w:t>mesmas</w:t>
      </w:r>
      <w:r w:rsidR="0062594F">
        <w:rPr>
          <w:sz w:val="24"/>
          <w:szCs w:val="24"/>
        </w:rPr>
        <w:t xml:space="preserve">, com </w:t>
      </w:r>
      <w:r w:rsidR="00CE6961">
        <w:rPr>
          <w:sz w:val="24"/>
          <w:szCs w:val="24"/>
        </w:rPr>
        <w:t>boas respostas terapêuticas</w:t>
      </w:r>
      <w:r w:rsidR="004C78CD" w:rsidRPr="004C78CD">
        <w:rPr>
          <w:sz w:val="24"/>
          <w:szCs w:val="24"/>
          <w:vertAlign w:val="superscript"/>
        </w:rPr>
        <w:t>(</w:t>
      </w:r>
      <w:r w:rsidR="00FC3030">
        <w:rPr>
          <w:color w:val="000000"/>
          <w:sz w:val="24"/>
          <w:szCs w:val="24"/>
          <w:shd w:val="clear" w:color="auto" w:fill="FFFFFF"/>
          <w:vertAlign w:val="superscript"/>
        </w:rPr>
        <w:t>5,7,8</w:t>
      </w:r>
      <w:r w:rsidR="004C78CD">
        <w:rPr>
          <w:color w:val="000000"/>
          <w:sz w:val="24"/>
          <w:szCs w:val="24"/>
          <w:shd w:val="clear" w:color="auto" w:fill="FFFFFF"/>
          <w:vertAlign w:val="superscript"/>
        </w:rPr>
        <w:t>)</w:t>
      </w:r>
      <w:r w:rsidR="004C78CD" w:rsidRPr="004C78CD">
        <w:rPr>
          <w:color w:val="000000"/>
          <w:sz w:val="24"/>
          <w:szCs w:val="24"/>
          <w:shd w:val="clear" w:color="auto" w:fill="FFFFFF"/>
        </w:rPr>
        <w:t>.</w:t>
      </w:r>
    </w:p>
    <w:p w:rsidR="004C78CD" w:rsidRDefault="004C78CD" w:rsidP="004C78CD">
      <w:pPr>
        <w:spacing w:line="360" w:lineRule="auto"/>
        <w:jc w:val="both"/>
        <w:rPr>
          <w:color w:val="000000"/>
          <w:sz w:val="24"/>
          <w:szCs w:val="24"/>
          <w:shd w:val="clear" w:color="auto" w:fill="FFFFFF"/>
          <w:vertAlign w:val="superscript"/>
        </w:rPr>
      </w:pPr>
    </w:p>
    <w:p w:rsidR="002301A0" w:rsidRDefault="002301A0" w:rsidP="004C78CD">
      <w:pPr>
        <w:spacing w:line="360" w:lineRule="auto"/>
        <w:jc w:val="both"/>
        <w:rPr>
          <w:color w:val="000000"/>
          <w:sz w:val="24"/>
          <w:szCs w:val="24"/>
          <w:shd w:val="clear" w:color="auto" w:fill="FFFFFF"/>
          <w:vertAlign w:val="superscript"/>
        </w:rPr>
      </w:pPr>
      <w:r>
        <w:rPr>
          <w:sz w:val="24"/>
          <w:szCs w:val="24"/>
        </w:rPr>
        <w:t>Desde 1993, estudos vêm sendo realizados para aprimorar a aplicação e facilitar a adesão do diário miccional. Rabin et al realizaram um estudo que desenvolveu um DM eletrônico e comparou com um diário padrão. Verificou se que 90% da amostra optou pelo diário eletrônico por facilitar o preenchimento e consequentemente obter uma maior qualidade das informações</w:t>
      </w:r>
      <w:r w:rsidR="004C78CD" w:rsidRPr="004C78CD">
        <w:rPr>
          <w:sz w:val="24"/>
          <w:szCs w:val="24"/>
          <w:vertAlign w:val="superscript"/>
        </w:rPr>
        <w:t>(</w:t>
      </w:r>
      <w:r w:rsidR="00E131FF" w:rsidRPr="00E131FF">
        <w:rPr>
          <w:color w:val="000000"/>
          <w:sz w:val="24"/>
          <w:szCs w:val="24"/>
          <w:shd w:val="clear" w:color="auto" w:fill="FFFFFF"/>
          <w:vertAlign w:val="superscript"/>
        </w:rPr>
        <w:t>9</w:t>
      </w:r>
      <w:r w:rsidR="004C78CD">
        <w:rPr>
          <w:color w:val="000000"/>
          <w:sz w:val="24"/>
          <w:szCs w:val="24"/>
          <w:shd w:val="clear" w:color="auto" w:fill="FFFFFF"/>
          <w:vertAlign w:val="superscript"/>
        </w:rPr>
        <w:t>)</w:t>
      </w:r>
      <w:r w:rsidR="004C78CD" w:rsidRPr="004C78CD">
        <w:rPr>
          <w:color w:val="000000"/>
          <w:sz w:val="24"/>
          <w:szCs w:val="24"/>
          <w:shd w:val="clear" w:color="auto" w:fill="FFFFFF"/>
        </w:rPr>
        <w:t>.</w:t>
      </w:r>
    </w:p>
    <w:p w:rsidR="004C78CD" w:rsidRDefault="004C78CD" w:rsidP="004C78CD">
      <w:pPr>
        <w:spacing w:line="360" w:lineRule="auto"/>
        <w:jc w:val="both"/>
        <w:rPr>
          <w:sz w:val="24"/>
          <w:szCs w:val="24"/>
        </w:rPr>
      </w:pPr>
    </w:p>
    <w:p w:rsidR="00EB13E3" w:rsidRDefault="00EB13E3" w:rsidP="004C78CD">
      <w:pPr>
        <w:spacing w:line="360" w:lineRule="auto"/>
        <w:jc w:val="both"/>
        <w:rPr>
          <w:sz w:val="24"/>
          <w:lang w:eastAsia="pt-BR"/>
        </w:rPr>
      </w:pPr>
      <w:r w:rsidRPr="002737E1">
        <w:rPr>
          <w:sz w:val="24"/>
          <w:szCs w:val="24"/>
        </w:rPr>
        <w:t xml:space="preserve">A </w:t>
      </w:r>
      <w:r w:rsidR="002301A0">
        <w:rPr>
          <w:sz w:val="24"/>
          <w:szCs w:val="24"/>
        </w:rPr>
        <w:t xml:space="preserve">tecnologia de comunicação e a </w:t>
      </w:r>
      <w:r w:rsidRPr="002737E1">
        <w:rPr>
          <w:sz w:val="24"/>
          <w:szCs w:val="24"/>
        </w:rPr>
        <w:t>aplicação de computação móvel estão se expandindo rapid</w:t>
      </w:r>
      <w:r>
        <w:rPr>
          <w:sz w:val="24"/>
          <w:szCs w:val="24"/>
        </w:rPr>
        <w:t>amente nos campos de cuidados da</w:t>
      </w:r>
      <w:r w:rsidR="00C83176">
        <w:rPr>
          <w:sz w:val="24"/>
          <w:szCs w:val="24"/>
        </w:rPr>
        <w:t xml:space="preserve"> saúde</w:t>
      </w:r>
      <w:r w:rsidR="004C78CD" w:rsidRPr="004C78CD">
        <w:rPr>
          <w:sz w:val="24"/>
          <w:szCs w:val="24"/>
          <w:vertAlign w:val="superscript"/>
        </w:rPr>
        <w:t>(</w:t>
      </w:r>
      <w:r w:rsidR="00FC3030">
        <w:rPr>
          <w:color w:val="000000"/>
          <w:sz w:val="24"/>
          <w:szCs w:val="24"/>
          <w:shd w:val="clear" w:color="auto" w:fill="FFFFFF"/>
          <w:vertAlign w:val="superscript"/>
        </w:rPr>
        <w:t>9</w:t>
      </w:r>
      <w:r w:rsidR="004C78CD">
        <w:rPr>
          <w:color w:val="000000"/>
          <w:sz w:val="24"/>
          <w:szCs w:val="24"/>
          <w:shd w:val="clear" w:color="auto" w:fill="FFFFFF"/>
          <w:vertAlign w:val="superscript"/>
        </w:rPr>
        <w:t>-</w:t>
      </w:r>
      <w:r w:rsidR="00FC3030">
        <w:rPr>
          <w:color w:val="000000"/>
          <w:sz w:val="24"/>
          <w:szCs w:val="24"/>
          <w:shd w:val="clear" w:color="auto" w:fill="FFFFFF"/>
          <w:vertAlign w:val="superscript"/>
        </w:rPr>
        <w:t>11</w:t>
      </w:r>
      <w:r w:rsidR="004C78CD">
        <w:rPr>
          <w:color w:val="000000"/>
          <w:sz w:val="24"/>
          <w:szCs w:val="24"/>
          <w:shd w:val="clear" w:color="auto" w:fill="FFFFFF"/>
          <w:vertAlign w:val="superscript"/>
        </w:rPr>
        <w:t>)</w:t>
      </w:r>
      <w:r w:rsidR="004C78CD">
        <w:rPr>
          <w:sz w:val="24"/>
          <w:szCs w:val="24"/>
        </w:rPr>
        <w:t xml:space="preserve">. </w:t>
      </w:r>
      <w:r w:rsidR="00C83176">
        <w:rPr>
          <w:sz w:val="24"/>
          <w:szCs w:val="24"/>
        </w:rPr>
        <w:t>Fatores como acessibilidade,</w:t>
      </w:r>
      <w:r w:rsidRPr="002737E1">
        <w:rPr>
          <w:sz w:val="24"/>
          <w:szCs w:val="24"/>
        </w:rPr>
        <w:t xml:space="preserve"> mobilidade, baixo custo e a capacidade contínua de transmissão de dados, são facilitadores do uso de </w:t>
      </w:r>
      <w:r>
        <w:rPr>
          <w:sz w:val="24"/>
          <w:szCs w:val="24"/>
        </w:rPr>
        <w:lastRenderedPageBreak/>
        <w:t>aplicativos para uso em dis</w:t>
      </w:r>
      <w:r w:rsidR="000B5B72">
        <w:rPr>
          <w:sz w:val="24"/>
          <w:szCs w:val="24"/>
        </w:rPr>
        <w:t>positivos móveis nesse contexto</w:t>
      </w:r>
      <w:r w:rsidR="00442E35" w:rsidRPr="00442E35">
        <w:rPr>
          <w:sz w:val="24"/>
          <w:szCs w:val="24"/>
          <w:vertAlign w:val="superscript"/>
        </w:rPr>
        <w:t>(</w:t>
      </w:r>
      <w:r w:rsidR="00FC3030">
        <w:rPr>
          <w:color w:val="000000"/>
          <w:sz w:val="24"/>
          <w:szCs w:val="24"/>
          <w:shd w:val="clear" w:color="auto" w:fill="FFFFFF"/>
          <w:vertAlign w:val="superscript"/>
        </w:rPr>
        <w:t>9,10</w:t>
      </w:r>
      <w:r w:rsidR="00442E35">
        <w:rPr>
          <w:color w:val="000000"/>
          <w:sz w:val="24"/>
          <w:szCs w:val="24"/>
          <w:shd w:val="clear" w:color="auto" w:fill="FFFFFF"/>
          <w:vertAlign w:val="superscript"/>
        </w:rPr>
        <w:t>)</w:t>
      </w:r>
      <w:r w:rsidR="00442E35">
        <w:rPr>
          <w:sz w:val="24"/>
          <w:szCs w:val="24"/>
        </w:rPr>
        <w:t>.</w:t>
      </w:r>
      <w:r w:rsidRPr="002737E1">
        <w:rPr>
          <w:sz w:val="24"/>
          <w:szCs w:val="24"/>
        </w:rPr>
        <w:t xml:space="preserve"> Benefícios na educação do paciente, em intervenção clínica e na escolha terapêutica já estão</w:t>
      </w:r>
      <w:r>
        <w:rPr>
          <w:sz w:val="24"/>
          <w:szCs w:val="24"/>
        </w:rPr>
        <w:t xml:space="preserve"> sendo relatados na literatur</w:t>
      </w:r>
      <w:r w:rsidR="00F07D4F">
        <w:rPr>
          <w:sz w:val="24"/>
          <w:szCs w:val="24"/>
        </w:rPr>
        <w:t>a pela utilização deste recurso</w:t>
      </w:r>
      <w:r w:rsidR="001A4FBF" w:rsidRPr="001A4FBF">
        <w:rPr>
          <w:sz w:val="24"/>
          <w:szCs w:val="24"/>
          <w:vertAlign w:val="superscript"/>
        </w:rPr>
        <w:t>(</w:t>
      </w:r>
      <w:r w:rsidR="00FC3030">
        <w:rPr>
          <w:color w:val="000000"/>
          <w:sz w:val="24"/>
          <w:szCs w:val="24"/>
          <w:shd w:val="clear" w:color="auto" w:fill="FFFFFF"/>
          <w:vertAlign w:val="superscript"/>
        </w:rPr>
        <w:t>12,13</w:t>
      </w:r>
      <w:r w:rsidR="001A4FBF" w:rsidRPr="001A4FBF">
        <w:rPr>
          <w:sz w:val="24"/>
          <w:szCs w:val="24"/>
          <w:vertAlign w:val="superscript"/>
        </w:rPr>
        <w:t>)</w:t>
      </w:r>
      <w:r w:rsidR="001A4FBF">
        <w:rPr>
          <w:sz w:val="24"/>
          <w:szCs w:val="24"/>
        </w:rPr>
        <w:t xml:space="preserve">. </w:t>
      </w:r>
      <w:r w:rsidR="00B72D43">
        <w:rPr>
          <w:sz w:val="24"/>
          <w:szCs w:val="24"/>
        </w:rPr>
        <w:t xml:space="preserve">A telereabilitação (TR) </w:t>
      </w:r>
      <w:r w:rsidR="00B72D43" w:rsidRPr="001A4EAA">
        <w:rPr>
          <w:sz w:val="24"/>
          <w:lang w:eastAsia="pt-BR"/>
        </w:rPr>
        <w:t>é</w:t>
      </w:r>
      <w:r w:rsidR="00B72D43" w:rsidRPr="001A4EAA">
        <w:rPr>
          <w:sz w:val="24"/>
        </w:rPr>
        <w:t xml:space="preserve"> </w:t>
      </w:r>
      <w:r w:rsidR="00B72D43">
        <w:rPr>
          <w:sz w:val="24"/>
        </w:rPr>
        <w:t>uma forma de assistir os pacientes e</w:t>
      </w:r>
      <w:r w:rsidR="00B72D43" w:rsidRPr="001A4EAA">
        <w:rPr>
          <w:sz w:val="24"/>
        </w:rPr>
        <w:t xml:space="preserve"> profissionais de saúde com o apoio da comunicaçã</w:t>
      </w:r>
      <w:r w:rsidR="00B72D43">
        <w:rPr>
          <w:sz w:val="24"/>
        </w:rPr>
        <w:t>o e da tecnologia da informação</w:t>
      </w:r>
      <w:r w:rsidR="001A4FBF" w:rsidRPr="001A4FBF">
        <w:rPr>
          <w:sz w:val="24"/>
          <w:vertAlign w:val="superscript"/>
        </w:rPr>
        <w:t>(</w:t>
      </w:r>
      <w:r w:rsidR="00FC3030">
        <w:rPr>
          <w:color w:val="000000"/>
          <w:sz w:val="24"/>
          <w:szCs w:val="24"/>
          <w:shd w:val="clear" w:color="auto" w:fill="FFFFFF"/>
          <w:vertAlign w:val="superscript"/>
        </w:rPr>
        <w:t>14</w:t>
      </w:r>
      <w:r w:rsidR="001A4FBF">
        <w:rPr>
          <w:color w:val="000000"/>
          <w:sz w:val="24"/>
          <w:szCs w:val="24"/>
          <w:shd w:val="clear" w:color="auto" w:fill="FFFFFF"/>
          <w:vertAlign w:val="superscript"/>
        </w:rPr>
        <w:t>)</w:t>
      </w:r>
      <w:r w:rsidR="001A4FBF">
        <w:rPr>
          <w:sz w:val="24"/>
          <w:lang w:eastAsia="pt-BR"/>
        </w:rPr>
        <w:t xml:space="preserve">. </w:t>
      </w:r>
      <w:r w:rsidR="00B72D43">
        <w:rPr>
          <w:sz w:val="24"/>
          <w:lang w:eastAsia="pt-BR"/>
        </w:rPr>
        <w:t>É uma modalidade terapêutica capaz de prestar serviços em áreas remotas, que seja difícil acesso e tenham falta de profissionais de saúde</w:t>
      </w:r>
      <w:r w:rsidR="005555A1" w:rsidRPr="005555A1">
        <w:rPr>
          <w:sz w:val="24"/>
          <w:vertAlign w:val="superscript"/>
          <w:lang w:eastAsia="pt-BR"/>
        </w:rPr>
        <w:t>(</w:t>
      </w:r>
      <w:r w:rsidR="00FC3030">
        <w:rPr>
          <w:color w:val="000000"/>
          <w:sz w:val="24"/>
          <w:szCs w:val="24"/>
          <w:shd w:val="clear" w:color="auto" w:fill="FFFFFF"/>
          <w:vertAlign w:val="superscript"/>
        </w:rPr>
        <w:t>15</w:t>
      </w:r>
      <w:r w:rsidR="005555A1">
        <w:rPr>
          <w:color w:val="000000"/>
          <w:sz w:val="24"/>
          <w:szCs w:val="24"/>
          <w:shd w:val="clear" w:color="auto" w:fill="FFFFFF"/>
          <w:vertAlign w:val="superscript"/>
        </w:rPr>
        <w:t>)</w:t>
      </w:r>
      <w:r w:rsidR="005555A1">
        <w:rPr>
          <w:sz w:val="24"/>
          <w:lang w:eastAsia="pt-BR"/>
        </w:rPr>
        <w:t>.</w:t>
      </w:r>
    </w:p>
    <w:p w:rsidR="005555A1" w:rsidRDefault="005555A1" w:rsidP="004C78CD">
      <w:pPr>
        <w:spacing w:line="360" w:lineRule="auto"/>
        <w:jc w:val="both"/>
        <w:rPr>
          <w:sz w:val="24"/>
          <w:lang w:eastAsia="pt-BR"/>
        </w:rPr>
      </w:pPr>
    </w:p>
    <w:p w:rsidR="002301A0" w:rsidRDefault="002301A0" w:rsidP="004C78CD">
      <w:pPr>
        <w:spacing w:line="360" w:lineRule="auto"/>
        <w:jc w:val="both"/>
        <w:rPr>
          <w:sz w:val="24"/>
          <w:lang w:eastAsia="pt-BR"/>
        </w:rPr>
      </w:pPr>
      <w:r>
        <w:rPr>
          <w:sz w:val="24"/>
          <w:lang w:eastAsia="pt-BR"/>
        </w:rPr>
        <w:t xml:space="preserve">Diante desse novo contexto que </w:t>
      </w:r>
      <w:r w:rsidR="00A32C97">
        <w:rPr>
          <w:sz w:val="24"/>
          <w:lang w:eastAsia="pt-BR"/>
        </w:rPr>
        <w:t>a tecnologia vem</w:t>
      </w:r>
      <w:r>
        <w:rPr>
          <w:sz w:val="24"/>
          <w:lang w:eastAsia="pt-BR"/>
        </w:rPr>
        <w:t xml:space="preserve"> possibilitando, diversos desenvolvedores resolveram criar aplicativos móveis e disponibilizá-los em plataformas digitas. </w:t>
      </w:r>
      <w:r w:rsidR="00371FA8">
        <w:rPr>
          <w:sz w:val="24"/>
          <w:lang w:eastAsia="pt-BR"/>
        </w:rPr>
        <w:t xml:space="preserve">No que se refere aos diários miccionais </w:t>
      </w:r>
      <w:r>
        <w:rPr>
          <w:sz w:val="24"/>
          <w:lang w:eastAsia="pt-BR"/>
        </w:rPr>
        <w:t xml:space="preserve">encontrados nas plataformas digitais, </w:t>
      </w:r>
      <w:r w:rsidR="00A32C97">
        <w:rPr>
          <w:sz w:val="24"/>
          <w:lang w:eastAsia="pt-BR"/>
        </w:rPr>
        <w:t>os mesmos</w:t>
      </w:r>
      <w:r w:rsidR="00371FA8">
        <w:rPr>
          <w:sz w:val="24"/>
          <w:lang w:eastAsia="pt-BR"/>
        </w:rPr>
        <w:t xml:space="preserve"> realizam uma releitura digital do diário miccional padrão, possibilitando o preenchimento e o envio do histórico do diário para o e-mail do terapeuta. </w:t>
      </w:r>
      <w:r>
        <w:rPr>
          <w:sz w:val="24"/>
          <w:lang w:eastAsia="pt-BR"/>
        </w:rPr>
        <w:t xml:space="preserve">  </w:t>
      </w:r>
    </w:p>
    <w:p w:rsidR="00A32C97" w:rsidRPr="00B72D43" w:rsidRDefault="00A32C97" w:rsidP="004C78CD">
      <w:pPr>
        <w:spacing w:line="360" w:lineRule="auto"/>
        <w:jc w:val="both"/>
        <w:rPr>
          <w:sz w:val="24"/>
          <w:szCs w:val="24"/>
        </w:rPr>
      </w:pPr>
    </w:p>
    <w:p w:rsidR="00371FA8" w:rsidRPr="00371FA8" w:rsidRDefault="00371FA8" w:rsidP="004C78CD">
      <w:pPr>
        <w:spacing w:line="360" w:lineRule="auto"/>
        <w:jc w:val="both"/>
        <w:rPr>
          <w:sz w:val="24"/>
          <w:szCs w:val="24"/>
        </w:rPr>
      </w:pPr>
      <w:r>
        <w:rPr>
          <w:sz w:val="24"/>
          <w:szCs w:val="24"/>
        </w:rPr>
        <w:t xml:space="preserve">A partir da necessidade de proporcionar aos pacientes um tratamento miccional à distância, desenvolvendo uma ferramenta que permita a interação terapeuta – paciente e paciente – terapeuta, surgiu a ideia desse </w:t>
      </w:r>
      <w:r w:rsidRPr="00371FA8">
        <w:rPr>
          <w:i/>
          <w:sz w:val="24"/>
          <w:szCs w:val="24"/>
        </w:rPr>
        <w:t>software</w:t>
      </w:r>
      <w:r>
        <w:rPr>
          <w:sz w:val="24"/>
          <w:szCs w:val="24"/>
        </w:rPr>
        <w:t>. Que tem o propósito de ser muito mais que um instrumento de avaliação das alterações mi</w:t>
      </w:r>
      <w:r w:rsidR="00BD096B">
        <w:rPr>
          <w:sz w:val="24"/>
          <w:szCs w:val="24"/>
        </w:rPr>
        <w:t>ccionais, mas que proporcione</w:t>
      </w:r>
      <w:r>
        <w:rPr>
          <w:sz w:val="24"/>
          <w:szCs w:val="24"/>
        </w:rPr>
        <w:t xml:space="preserve"> um monitoramento e tratamento à distância através de uma plataforma </w:t>
      </w:r>
      <w:r w:rsidRPr="00371FA8">
        <w:rPr>
          <w:i/>
          <w:sz w:val="24"/>
          <w:szCs w:val="24"/>
        </w:rPr>
        <w:t>web</w:t>
      </w:r>
      <w:r w:rsidR="00BD096B">
        <w:rPr>
          <w:sz w:val="24"/>
          <w:szCs w:val="24"/>
        </w:rPr>
        <w:t xml:space="preserve"> que possibilite a interação dos envolvidos. </w:t>
      </w:r>
    </w:p>
    <w:p w:rsidR="001D6C56" w:rsidRDefault="001D6C56" w:rsidP="004C78CD">
      <w:pPr>
        <w:spacing w:line="360" w:lineRule="auto"/>
        <w:jc w:val="both"/>
        <w:rPr>
          <w:sz w:val="24"/>
          <w:szCs w:val="24"/>
        </w:rPr>
      </w:pPr>
    </w:p>
    <w:p w:rsidR="00690B7F" w:rsidRPr="001D6C56" w:rsidRDefault="00690B7F" w:rsidP="001D6C56">
      <w:pPr>
        <w:spacing w:before="240" w:line="360" w:lineRule="auto"/>
        <w:jc w:val="both"/>
        <w:rPr>
          <w:sz w:val="24"/>
          <w:szCs w:val="24"/>
        </w:rPr>
      </w:pPr>
    </w:p>
    <w:p w:rsidR="000C703C" w:rsidRDefault="000C703C" w:rsidP="00953D42">
      <w:pPr>
        <w:jc w:val="both"/>
        <w:rPr>
          <w:sz w:val="24"/>
        </w:rPr>
      </w:pPr>
    </w:p>
    <w:p w:rsidR="005A5875" w:rsidRDefault="005A5875" w:rsidP="00953D42">
      <w:pPr>
        <w:jc w:val="both"/>
        <w:rPr>
          <w:sz w:val="24"/>
        </w:rPr>
      </w:pPr>
    </w:p>
    <w:p w:rsidR="005A5875" w:rsidRDefault="005A5875" w:rsidP="00953D42">
      <w:pPr>
        <w:jc w:val="both"/>
        <w:rPr>
          <w:sz w:val="24"/>
        </w:rPr>
      </w:pPr>
    </w:p>
    <w:p w:rsidR="005A5875" w:rsidRDefault="005A5875" w:rsidP="00953D42">
      <w:pPr>
        <w:jc w:val="both"/>
        <w:rPr>
          <w:sz w:val="24"/>
        </w:rPr>
      </w:pPr>
    </w:p>
    <w:p w:rsidR="005A5875" w:rsidRDefault="005A5875" w:rsidP="00953D42">
      <w:pPr>
        <w:jc w:val="both"/>
        <w:rPr>
          <w:sz w:val="24"/>
        </w:rPr>
      </w:pPr>
    </w:p>
    <w:p w:rsidR="005A5875" w:rsidRDefault="005A5875" w:rsidP="00953D42">
      <w:pPr>
        <w:jc w:val="both"/>
        <w:rPr>
          <w:sz w:val="24"/>
        </w:rPr>
      </w:pPr>
    </w:p>
    <w:p w:rsidR="005A5875" w:rsidRDefault="005A5875" w:rsidP="00953D42">
      <w:pPr>
        <w:jc w:val="both"/>
        <w:rPr>
          <w:sz w:val="24"/>
        </w:rPr>
      </w:pPr>
    </w:p>
    <w:p w:rsidR="005A5875" w:rsidRDefault="005A5875" w:rsidP="00953D42">
      <w:pPr>
        <w:jc w:val="both"/>
        <w:rPr>
          <w:sz w:val="24"/>
        </w:rPr>
      </w:pPr>
    </w:p>
    <w:p w:rsidR="005A5875" w:rsidRDefault="005A5875" w:rsidP="00953D42">
      <w:pPr>
        <w:jc w:val="both"/>
        <w:rPr>
          <w:sz w:val="24"/>
        </w:rPr>
      </w:pPr>
    </w:p>
    <w:p w:rsidR="005A5875" w:rsidRDefault="005A5875" w:rsidP="00953D42">
      <w:pPr>
        <w:jc w:val="both"/>
        <w:rPr>
          <w:sz w:val="24"/>
        </w:rPr>
      </w:pPr>
    </w:p>
    <w:p w:rsidR="00271A00" w:rsidRDefault="00271A00" w:rsidP="00953D42">
      <w:pPr>
        <w:jc w:val="both"/>
        <w:rPr>
          <w:sz w:val="24"/>
        </w:rPr>
      </w:pPr>
    </w:p>
    <w:p w:rsidR="00271A00" w:rsidRDefault="00271A00" w:rsidP="00953D42">
      <w:pPr>
        <w:jc w:val="both"/>
        <w:rPr>
          <w:sz w:val="24"/>
        </w:rPr>
      </w:pPr>
    </w:p>
    <w:p w:rsidR="00271A00" w:rsidRDefault="00271A00" w:rsidP="00953D42">
      <w:pPr>
        <w:jc w:val="both"/>
        <w:rPr>
          <w:sz w:val="24"/>
        </w:rPr>
      </w:pPr>
    </w:p>
    <w:p w:rsidR="00A32C97" w:rsidRDefault="00A32C97" w:rsidP="00953D42">
      <w:pPr>
        <w:jc w:val="both"/>
        <w:rPr>
          <w:sz w:val="24"/>
        </w:rPr>
      </w:pPr>
    </w:p>
    <w:p w:rsidR="00A32C97" w:rsidRDefault="00A32C97" w:rsidP="00953D42">
      <w:pPr>
        <w:jc w:val="both"/>
        <w:rPr>
          <w:sz w:val="24"/>
        </w:rPr>
      </w:pPr>
    </w:p>
    <w:p w:rsidR="00A32C97" w:rsidRDefault="00A32C97" w:rsidP="00953D42">
      <w:pPr>
        <w:jc w:val="both"/>
        <w:rPr>
          <w:sz w:val="24"/>
        </w:rPr>
      </w:pPr>
    </w:p>
    <w:p w:rsidR="00271A00" w:rsidRDefault="00271A00" w:rsidP="00953D42">
      <w:pPr>
        <w:jc w:val="both"/>
        <w:rPr>
          <w:sz w:val="24"/>
        </w:rPr>
      </w:pPr>
    </w:p>
    <w:p w:rsidR="005A5875" w:rsidRDefault="005A5875" w:rsidP="00953D42">
      <w:pPr>
        <w:jc w:val="both"/>
        <w:rPr>
          <w:sz w:val="24"/>
        </w:rPr>
      </w:pPr>
    </w:p>
    <w:p w:rsidR="000B18F3" w:rsidRPr="0095469F" w:rsidRDefault="0095469F" w:rsidP="0095469F">
      <w:pPr>
        <w:pStyle w:val="Ttulo1"/>
        <w:spacing w:line="360" w:lineRule="auto"/>
      </w:pPr>
      <w:bookmarkStart w:id="1" w:name="_Toc503280475"/>
      <w:r>
        <w:lastRenderedPageBreak/>
        <w:t xml:space="preserve">2 </w:t>
      </w:r>
      <w:r w:rsidR="000B18F3" w:rsidRPr="0095469F">
        <w:t>OBJETIVO</w:t>
      </w:r>
      <w:bookmarkEnd w:id="1"/>
    </w:p>
    <w:p w:rsidR="000B18F3" w:rsidRPr="00112DD0" w:rsidRDefault="000B18F3" w:rsidP="0095469F">
      <w:pPr>
        <w:spacing w:line="360" w:lineRule="auto"/>
        <w:ind w:left="390"/>
        <w:jc w:val="both"/>
        <w:rPr>
          <w:bCs/>
          <w:color w:val="000000"/>
          <w:sz w:val="24"/>
          <w:szCs w:val="24"/>
        </w:rPr>
      </w:pPr>
    </w:p>
    <w:p w:rsidR="000B18F3" w:rsidRPr="0095469F" w:rsidRDefault="0095469F" w:rsidP="0095469F">
      <w:pPr>
        <w:pStyle w:val="Ttulo2"/>
        <w:spacing w:line="360" w:lineRule="auto"/>
      </w:pPr>
      <w:bookmarkStart w:id="2" w:name="_Toc503280476"/>
      <w:r>
        <w:t>2.1 Objetivo Geral</w:t>
      </w:r>
      <w:bookmarkEnd w:id="2"/>
      <w:r w:rsidRPr="0095469F">
        <w:t xml:space="preserve"> </w:t>
      </w:r>
    </w:p>
    <w:p w:rsidR="000B18F3" w:rsidRDefault="000B18F3" w:rsidP="0095469F">
      <w:pPr>
        <w:spacing w:line="360" w:lineRule="auto"/>
        <w:ind w:left="390"/>
        <w:jc w:val="both"/>
        <w:rPr>
          <w:sz w:val="24"/>
          <w:szCs w:val="24"/>
        </w:rPr>
      </w:pPr>
    </w:p>
    <w:p w:rsidR="000B18F3" w:rsidRDefault="000B18F3" w:rsidP="0095469F">
      <w:pPr>
        <w:spacing w:line="360" w:lineRule="auto"/>
        <w:jc w:val="both"/>
        <w:rPr>
          <w:sz w:val="24"/>
          <w:szCs w:val="24"/>
        </w:rPr>
      </w:pPr>
      <w:r w:rsidRPr="00112DD0">
        <w:rPr>
          <w:sz w:val="24"/>
          <w:szCs w:val="24"/>
        </w:rPr>
        <w:t xml:space="preserve">Descrever </w:t>
      </w:r>
      <w:r w:rsidR="004419C0">
        <w:rPr>
          <w:sz w:val="24"/>
          <w:szCs w:val="24"/>
        </w:rPr>
        <w:t xml:space="preserve">o desenvolvimento de um aplicativo para dispositivos móveis com uma interface à </w:t>
      </w:r>
      <w:r w:rsidR="004419C0" w:rsidRPr="004419C0">
        <w:rPr>
          <w:i/>
          <w:sz w:val="24"/>
          <w:szCs w:val="24"/>
        </w:rPr>
        <w:t>web</w:t>
      </w:r>
      <w:r w:rsidR="004419C0">
        <w:rPr>
          <w:sz w:val="24"/>
          <w:szCs w:val="24"/>
        </w:rPr>
        <w:t xml:space="preserve"> visando à avaliação, o tratamento e o monitoramento de alterações miccionais </w:t>
      </w:r>
      <w:r w:rsidR="00271A00">
        <w:rPr>
          <w:sz w:val="24"/>
          <w:szCs w:val="24"/>
        </w:rPr>
        <w:t xml:space="preserve">à </w:t>
      </w:r>
      <w:r w:rsidR="004419C0">
        <w:rPr>
          <w:sz w:val="24"/>
          <w:szCs w:val="24"/>
        </w:rPr>
        <w:t xml:space="preserve">distância, denominado EDUMICC. </w:t>
      </w:r>
    </w:p>
    <w:p w:rsidR="004419C0" w:rsidRDefault="004419C0" w:rsidP="0095469F">
      <w:pPr>
        <w:spacing w:line="360" w:lineRule="auto"/>
        <w:ind w:left="390"/>
        <w:jc w:val="both"/>
        <w:rPr>
          <w:sz w:val="24"/>
          <w:szCs w:val="24"/>
        </w:rPr>
      </w:pPr>
    </w:p>
    <w:p w:rsidR="000B18F3" w:rsidRDefault="0095469F" w:rsidP="0095469F">
      <w:pPr>
        <w:pStyle w:val="Ttulo2"/>
        <w:spacing w:line="360" w:lineRule="auto"/>
      </w:pPr>
      <w:bookmarkStart w:id="3" w:name="_Toc503280477"/>
      <w:r w:rsidRPr="00112DD0">
        <w:t>2.2</w:t>
      </w:r>
      <w:r>
        <w:t xml:space="preserve"> </w:t>
      </w:r>
      <w:r w:rsidRPr="00112DD0">
        <w:t>Objetivos Específicos</w:t>
      </w:r>
      <w:bookmarkEnd w:id="3"/>
      <w:r>
        <w:t xml:space="preserve"> </w:t>
      </w:r>
    </w:p>
    <w:p w:rsidR="0095469F" w:rsidRPr="0095469F" w:rsidRDefault="0095469F" w:rsidP="0095469F"/>
    <w:p w:rsidR="000B18F3" w:rsidRPr="00471F22" w:rsidRDefault="000B18F3" w:rsidP="0095469F">
      <w:pPr>
        <w:pStyle w:val="PargrafodaLista"/>
        <w:numPr>
          <w:ilvl w:val="0"/>
          <w:numId w:val="1"/>
        </w:numPr>
        <w:spacing w:line="360" w:lineRule="auto"/>
        <w:ind w:left="1276"/>
        <w:jc w:val="both"/>
        <w:rPr>
          <w:b/>
          <w:sz w:val="32"/>
          <w:szCs w:val="24"/>
        </w:rPr>
      </w:pPr>
      <w:r w:rsidRPr="00702A91">
        <w:rPr>
          <w:sz w:val="24"/>
        </w:rPr>
        <w:t>L</w:t>
      </w:r>
      <w:r>
        <w:rPr>
          <w:sz w:val="24"/>
        </w:rPr>
        <w:t>eva</w:t>
      </w:r>
      <w:r w:rsidR="004B4CED">
        <w:rPr>
          <w:sz w:val="24"/>
        </w:rPr>
        <w:t xml:space="preserve">ntar os requisitos do </w:t>
      </w:r>
      <w:r w:rsidR="004B4CED" w:rsidRPr="004B4CED">
        <w:rPr>
          <w:i/>
          <w:sz w:val="24"/>
        </w:rPr>
        <w:t>software</w:t>
      </w:r>
      <w:r w:rsidRPr="00702A91">
        <w:rPr>
          <w:sz w:val="24"/>
        </w:rPr>
        <w:t>;</w:t>
      </w:r>
    </w:p>
    <w:p w:rsidR="00471F22" w:rsidRPr="004B4CED" w:rsidRDefault="004B4CED" w:rsidP="0095469F">
      <w:pPr>
        <w:pStyle w:val="PargrafodaLista"/>
        <w:numPr>
          <w:ilvl w:val="0"/>
          <w:numId w:val="1"/>
        </w:numPr>
        <w:spacing w:line="360" w:lineRule="auto"/>
        <w:ind w:left="1276"/>
        <w:jc w:val="both"/>
        <w:rPr>
          <w:b/>
          <w:sz w:val="32"/>
          <w:szCs w:val="24"/>
        </w:rPr>
      </w:pPr>
      <w:r>
        <w:rPr>
          <w:sz w:val="24"/>
          <w:szCs w:val="24"/>
        </w:rPr>
        <w:t>Elaborar um protótipo funcional par</w:t>
      </w:r>
      <w:r w:rsidR="00701128">
        <w:rPr>
          <w:sz w:val="24"/>
          <w:szCs w:val="24"/>
        </w:rPr>
        <w:t>a</w:t>
      </w:r>
      <w:r>
        <w:rPr>
          <w:sz w:val="24"/>
          <w:szCs w:val="24"/>
        </w:rPr>
        <w:t xml:space="preserve"> validar o procedimento de desenvolvimento do </w:t>
      </w:r>
      <w:r w:rsidRPr="004B4CED">
        <w:rPr>
          <w:i/>
          <w:sz w:val="24"/>
          <w:szCs w:val="24"/>
        </w:rPr>
        <w:t>software</w:t>
      </w:r>
      <w:r>
        <w:rPr>
          <w:sz w:val="24"/>
          <w:szCs w:val="24"/>
        </w:rPr>
        <w:t>;</w:t>
      </w:r>
    </w:p>
    <w:p w:rsidR="004B4CED" w:rsidRPr="00702A91" w:rsidRDefault="004B4CED" w:rsidP="0095469F">
      <w:pPr>
        <w:pStyle w:val="PargrafodaLista"/>
        <w:numPr>
          <w:ilvl w:val="0"/>
          <w:numId w:val="1"/>
        </w:numPr>
        <w:spacing w:line="360" w:lineRule="auto"/>
        <w:ind w:left="1276"/>
        <w:jc w:val="both"/>
        <w:rPr>
          <w:b/>
          <w:sz w:val="32"/>
          <w:szCs w:val="24"/>
        </w:rPr>
      </w:pPr>
      <w:r>
        <w:rPr>
          <w:sz w:val="24"/>
          <w:szCs w:val="24"/>
        </w:rPr>
        <w:t>Analisar o pro</w:t>
      </w:r>
      <w:r w:rsidR="00701128">
        <w:rPr>
          <w:sz w:val="24"/>
          <w:szCs w:val="24"/>
        </w:rPr>
        <w:t>cedimento em um experimento simulado</w:t>
      </w:r>
      <w:r>
        <w:rPr>
          <w:sz w:val="24"/>
          <w:szCs w:val="24"/>
        </w:rPr>
        <w:t xml:space="preserve">. </w:t>
      </w:r>
    </w:p>
    <w:p w:rsidR="000B18F3" w:rsidRPr="00702A91" w:rsidRDefault="000B18F3" w:rsidP="000B18F3">
      <w:pPr>
        <w:pStyle w:val="PargrafodaLista"/>
        <w:spacing w:line="480" w:lineRule="auto"/>
        <w:ind w:left="1800"/>
        <w:jc w:val="both"/>
        <w:rPr>
          <w:b/>
          <w:sz w:val="32"/>
          <w:szCs w:val="24"/>
        </w:rPr>
      </w:pPr>
    </w:p>
    <w:p w:rsidR="000B18F3" w:rsidRDefault="000B18F3"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417694" w:rsidRDefault="00417694" w:rsidP="00953D42">
      <w:pPr>
        <w:jc w:val="both"/>
        <w:rPr>
          <w:sz w:val="24"/>
        </w:rPr>
      </w:pPr>
    </w:p>
    <w:p w:rsidR="0095469F" w:rsidRDefault="0095469F" w:rsidP="00953D42">
      <w:pPr>
        <w:jc w:val="both"/>
        <w:rPr>
          <w:sz w:val="24"/>
        </w:rPr>
      </w:pPr>
    </w:p>
    <w:p w:rsidR="0095469F" w:rsidRDefault="0095469F" w:rsidP="00953D42">
      <w:pPr>
        <w:jc w:val="both"/>
        <w:rPr>
          <w:sz w:val="24"/>
        </w:rPr>
      </w:pPr>
    </w:p>
    <w:p w:rsidR="0095469F" w:rsidRDefault="0095469F" w:rsidP="00953D42">
      <w:pPr>
        <w:jc w:val="both"/>
        <w:rPr>
          <w:sz w:val="24"/>
        </w:rPr>
      </w:pPr>
    </w:p>
    <w:p w:rsidR="0095469F" w:rsidRDefault="0095469F" w:rsidP="00953D42">
      <w:pPr>
        <w:jc w:val="both"/>
        <w:rPr>
          <w:sz w:val="24"/>
        </w:rPr>
      </w:pPr>
    </w:p>
    <w:p w:rsidR="00417694" w:rsidRDefault="00417694" w:rsidP="00953D42">
      <w:pPr>
        <w:jc w:val="both"/>
        <w:rPr>
          <w:sz w:val="24"/>
        </w:rPr>
      </w:pPr>
    </w:p>
    <w:p w:rsidR="00417694" w:rsidRDefault="00417694" w:rsidP="00953D42">
      <w:pPr>
        <w:jc w:val="both"/>
        <w:rPr>
          <w:sz w:val="24"/>
        </w:rPr>
      </w:pPr>
    </w:p>
    <w:p w:rsidR="009916E5" w:rsidRDefault="009916E5" w:rsidP="00417694">
      <w:pPr>
        <w:spacing w:after="200" w:line="276" w:lineRule="auto"/>
        <w:jc w:val="both"/>
        <w:rPr>
          <w:rFonts w:eastAsia="Calibri"/>
          <w:b/>
          <w:sz w:val="24"/>
          <w:szCs w:val="22"/>
          <w:lang w:eastAsia="en-US"/>
        </w:rPr>
      </w:pPr>
    </w:p>
    <w:p w:rsidR="00417694" w:rsidRPr="00417694" w:rsidRDefault="005A5875" w:rsidP="0095469F">
      <w:pPr>
        <w:pStyle w:val="Ttulo1"/>
        <w:spacing w:before="0" w:line="360" w:lineRule="auto"/>
        <w:rPr>
          <w:rFonts w:eastAsia="Calibri"/>
          <w:lang w:eastAsia="en-US"/>
        </w:rPr>
      </w:pPr>
      <w:bookmarkStart w:id="4" w:name="_Toc503280478"/>
      <w:r>
        <w:rPr>
          <w:rFonts w:eastAsia="Calibri"/>
          <w:lang w:eastAsia="en-US"/>
        </w:rPr>
        <w:lastRenderedPageBreak/>
        <w:t>3</w:t>
      </w:r>
      <w:r w:rsidR="00417694" w:rsidRPr="00417694">
        <w:rPr>
          <w:rFonts w:eastAsia="Calibri"/>
          <w:lang w:eastAsia="en-US"/>
        </w:rPr>
        <w:t xml:space="preserve"> REVISÃO DE LITERATURA</w:t>
      </w:r>
      <w:bookmarkEnd w:id="4"/>
    </w:p>
    <w:p w:rsidR="00417694" w:rsidRPr="00417694" w:rsidRDefault="00417694" w:rsidP="0095469F">
      <w:pPr>
        <w:spacing w:line="360" w:lineRule="auto"/>
        <w:jc w:val="both"/>
        <w:rPr>
          <w:rFonts w:eastAsia="Calibri"/>
          <w:b/>
          <w:sz w:val="24"/>
          <w:szCs w:val="22"/>
          <w:lang w:eastAsia="en-US"/>
        </w:rPr>
      </w:pPr>
    </w:p>
    <w:p w:rsidR="00417694" w:rsidRPr="0095469F" w:rsidRDefault="0095469F" w:rsidP="0095469F">
      <w:pPr>
        <w:pStyle w:val="Ttulo2"/>
        <w:spacing w:before="0" w:line="360" w:lineRule="auto"/>
      </w:pPr>
      <w:bookmarkStart w:id="5" w:name="_Toc503280479"/>
      <w:r w:rsidRPr="0095469F">
        <w:t>3.1 Alterações Miccionais</w:t>
      </w:r>
      <w:bookmarkEnd w:id="5"/>
      <w:r w:rsidRPr="0095469F">
        <w:t xml:space="preserve"> </w:t>
      </w:r>
    </w:p>
    <w:p w:rsidR="0095469F" w:rsidRDefault="0095469F" w:rsidP="0095469F">
      <w:pPr>
        <w:spacing w:line="360" w:lineRule="auto"/>
        <w:jc w:val="both"/>
        <w:rPr>
          <w:rFonts w:eastAsia="Calibri"/>
          <w:sz w:val="24"/>
          <w:szCs w:val="22"/>
          <w:lang w:eastAsia="en-US"/>
        </w:rPr>
      </w:pPr>
    </w:p>
    <w:p w:rsidR="00417694" w:rsidRDefault="00417694" w:rsidP="0095469F">
      <w:pPr>
        <w:spacing w:line="360" w:lineRule="auto"/>
        <w:jc w:val="both"/>
        <w:rPr>
          <w:rFonts w:eastAsia="Calibri"/>
          <w:sz w:val="24"/>
          <w:szCs w:val="22"/>
          <w:lang w:eastAsia="en-US"/>
        </w:rPr>
      </w:pPr>
      <w:r w:rsidRPr="00417694">
        <w:rPr>
          <w:rFonts w:eastAsia="Calibri"/>
          <w:sz w:val="24"/>
          <w:szCs w:val="22"/>
          <w:lang w:eastAsia="en-US"/>
        </w:rPr>
        <w:t>A integridade do sistema urinário inferior se faz necessário para que o mesmo consiga exercer suas funções básicas: armazenamento e esvaziamento vesical, funcionando como um verdadeiro reservatório de urina. Suas funções só ocorrem de forma satisfatória se houver uma coordenação da bexiga, da uretra e dos músculos do assoalho pélvico, através da interação do siste</w:t>
      </w:r>
      <w:r w:rsidR="0095469F">
        <w:rPr>
          <w:rFonts w:eastAsia="Calibri"/>
          <w:sz w:val="24"/>
          <w:szCs w:val="22"/>
          <w:lang w:eastAsia="en-US"/>
        </w:rPr>
        <w:t>ma nervoso central e periférico</w:t>
      </w:r>
      <w:r w:rsidR="0095469F" w:rsidRPr="0095469F">
        <w:rPr>
          <w:rFonts w:eastAsia="Calibri"/>
          <w:sz w:val="24"/>
          <w:szCs w:val="22"/>
          <w:vertAlign w:val="superscript"/>
          <w:lang w:eastAsia="en-US"/>
        </w:rPr>
        <w:t>(</w:t>
      </w:r>
      <w:r w:rsidR="009916E5">
        <w:rPr>
          <w:color w:val="000000"/>
          <w:sz w:val="24"/>
          <w:szCs w:val="24"/>
          <w:shd w:val="clear" w:color="auto" w:fill="FFFFFF"/>
          <w:vertAlign w:val="superscript"/>
        </w:rPr>
        <w:t>1,2</w:t>
      </w:r>
      <w:r w:rsidR="0095469F">
        <w:rPr>
          <w:color w:val="000000"/>
          <w:sz w:val="24"/>
          <w:szCs w:val="24"/>
          <w:shd w:val="clear" w:color="auto" w:fill="FFFFFF"/>
          <w:vertAlign w:val="superscript"/>
        </w:rPr>
        <w:t>)</w:t>
      </w:r>
      <w:r w:rsidR="0095469F" w:rsidRPr="0095469F">
        <w:rPr>
          <w:color w:val="000000"/>
          <w:sz w:val="24"/>
          <w:szCs w:val="24"/>
          <w:shd w:val="clear" w:color="auto" w:fill="FFFFFF"/>
        </w:rPr>
        <w:t>.</w:t>
      </w:r>
      <w:r w:rsidRPr="00417694">
        <w:rPr>
          <w:rFonts w:eastAsia="Calibri"/>
          <w:sz w:val="24"/>
          <w:szCs w:val="22"/>
          <w:lang w:eastAsia="en-US"/>
        </w:rPr>
        <w:t xml:space="preserve"> </w:t>
      </w:r>
    </w:p>
    <w:p w:rsidR="0095469F" w:rsidRPr="00417694" w:rsidRDefault="0095469F" w:rsidP="0095469F">
      <w:pPr>
        <w:spacing w:line="360" w:lineRule="auto"/>
        <w:jc w:val="both"/>
        <w:rPr>
          <w:rFonts w:eastAsia="Calibri"/>
          <w:sz w:val="24"/>
          <w:szCs w:val="22"/>
          <w:lang w:eastAsia="en-US"/>
        </w:rPr>
      </w:pPr>
    </w:p>
    <w:p w:rsidR="00417694" w:rsidRDefault="00417694" w:rsidP="0095469F">
      <w:pPr>
        <w:spacing w:line="360" w:lineRule="auto"/>
        <w:jc w:val="both"/>
        <w:rPr>
          <w:color w:val="000000"/>
          <w:sz w:val="24"/>
          <w:szCs w:val="24"/>
          <w:shd w:val="clear" w:color="auto" w:fill="FFFFFF"/>
          <w:vertAlign w:val="superscript"/>
        </w:rPr>
      </w:pPr>
      <w:r w:rsidRPr="00417694">
        <w:rPr>
          <w:rFonts w:eastAsia="Calibri"/>
          <w:sz w:val="24"/>
          <w:szCs w:val="22"/>
          <w:lang w:eastAsia="en-US"/>
        </w:rPr>
        <w:t>Qualquer falha nessa interação pode ocasionar alterações miccionais que são classificadas como disfunções do armazenamento e do esvaziamento, como e</w:t>
      </w:r>
      <w:r w:rsidR="006B5637">
        <w:rPr>
          <w:rFonts w:eastAsia="Calibri"/>
          <w:sz w:val="24"/>
          <w:szCs w:val="22"/>
          <w:lang w:eastAsia="en-US"/>
        </w:rPr>
        <w:t>xemplo: IU</w:t>
      </w:r>
      <w:r w:rsidRPr="00417694">
        <w:rPr>
          <w:rFonts w:eastAsia="Calibri"/>
          <w:sz w:val="24"/>
          <w:szCs w:val="22"/>
          <w:lang w:eastAsia="en-US"/>
        </w:rPr>
        <w:t xml:space="preserve">, </w:t>
      </w:r>
      <w:r w:rsidR="006B5637">
        <w:rPr>
          <w:rFonts w:eastAsia="Calibri"/>
          <w:sz w:val="24"/>
          <w:szCs w:val="22"/>
          <w:lang w:eastAsia="en-US"/>
        </w:rPr>
        <w:t>BH</w:t>
      </w:r>
      <w:r w:rsidRPr="00417694">
        <w:rPr>
          <w:rFonts w:eastAsia="Calibri"/>
          <w:sz w:val="24"/>
          <w:szCs w:val="22"/>
          <w:lang w:eastAsia="en-US"/>
        </w:rPr>
        <w:t>, micção postergada, bexiga hipocontrátil, enurese noturna</w:t>
      </w:r>
      <w:r w:rsidR="00837EE8">
        <w:rPr>
          <w:rFonts w:eastAsia="Calibri"/>
          <w:sz w:val="24"/>
          <w:szCs w:val="22"/>
          <w:lang w:eastAsia="en-US"/>
        </w:rPr>
        <w:t xml:space="preserve"> (EN)</w:t>
      </w:r>
      <w:r w:rsidRPr="00417694">
        <w:rPr>
          <w:rFonts w:eastAsia="Calibri"/>
          <w:sz w:val="24"/>
          <w:szCs w:val="22"/>
          <w:lang w:eastAsia="en-US"/>
        </w:rPr>
        <w:t xml:space="preserve">, entre outros.  </w:t>
      </w:r>
      <w:r w:rsidR="004246FC">
        <w:rPr>
          <w:rFonts w:eastAsia="Calibri"/>
          <w:sz w:val="24"/>
          <w:szCs w:val="22"/>
          <w:lang w:eastAsia="en-US"/>
        </w:rPr>
        <w:t>Essas alterações podem</w:t>
      </w:r>
      <w:r w:rsidRPr="00417694">
        <w:rPr>
          <w:rFonts w:eastAsia="Calibri"/>
          <w:sz w:val="24"/>
          <w:szCs w:val="22"/>
          <w:lang w:eastAsia="en-US"/>
        </w:rPr>
        <w:t xml:space="preserve"> acometer crianças, adultos (homens e mulheres) e idosos. As alterações mais comuns são bexiga hiperativa</w:t>
      </w:r>
      <w:r w:rsidR="004246FC">
        <w:rPr>
          <w:rFonts w:eastAsia="Calibri"/>
          <w:sz w:val="24"/>
          <w:szCs w:val="22"/>
          <w:lang w:eastAsia="en-US"/>
        </w:rPr>
        <w:t xml:space="preserve"> idiopática</w:t>
      </w:r>
      <w:r w:rsidRPr="00417694">
        <w:rPr>
          <w:rFonts w:eastAsia="Calibri"/>
          <w:sz w:val="24"/>
          <w:szCs w:val="22"/>
          <w:lang w:eastAsia="en-US"/>
        </w:rPr>
        <w:t xml:space="preserve"> e incontinência urinária</w:t>
      </w:r>
      <w:r w:rsidR="004246FC">
        <w:rPr>
          <w:rFonts w:eastAsia="Calibri"/>
          <w:sz w:val="24"/>
          <w:szCs w:val="22"/>
          <w:lang w:eastAsia="en-US"/>
        </w:rPr>
        <w:t xml:space="preserve"> de esforço</w:t>
      </w:r>
      <w:r w:rsidRPr="00417694">
        <w:rPr>
          <w:rFonts w:eastAsia="Calibri"/>
          <w:sz w:val="24"/>
          <w:szCs w:val="22"/>
          <w:lang w:eastAsia="en-US"/>
        </w:rPr>
        <w:t>, que não promovem risco de mortalidade, porém interferem diretamente no estado físico, psíquico e no bem estar</w:t>
      </w:r>
      <w:r w:rsidR="009916E5">
        <w:rPr>
          <w:rFonts w:eastAsia="Calibri"/>
          <w:sz w:val="24"/>
          <w:szCs w:val="22"/>
          <w:lang w:eastAsia="en-US"/>
        </w:rPr>
        <w:t xml:space="preserve"> social dos indivíduos afetados</w:t>
      </w:r>
      <w:r w:rsidR="0095469F" w:rsidRPr="0095469F">
        <w:rPr>
          <w:rFonts w:eastAsia="Calibri"/>
          <w:sz w:val="24"/>
          <w:szCs w:val="22"/>
          <w:vertAlign w:val="superscript"/>
          <w:lang w:eastAsia="en-US"/>
        </w:rPr>
        <w:t>(</w:t>
      </w:r>
      <w:r w:rsidR="0095469F">
        <w:rPr>
          <w:color w:val="000000"/>
          <w:sz w:val="24"/>
          <w:szCs w:val="24"/>
          <w:shd w:val="clear" w:color="auto" w:fill="FFFFFF"/>
          <w:vertAlign w:val="superscript"/>
        </w:rPr>
        <w:t>1,2)</w:t>
      </w:r>
      <w:r w:rsidR="0095469F" w:rsidRPr="0095469F">
        <w:rPr>
          <w:color w:val="000000"/>
          <w:sz w:val="24"/>
          <w:szCs w:val="24"/>
          <w:shd w:val="clear" w:color="auto" w:fill="FFFFFF"/>
        </w:rPr>
        <w:t>.</w:t>
      </w:r>
    </w:p>
    <w:p w:rsidR="0095469F" w:rsidRPr="00417694" w:rsidRDefault="0095469F" w:rsidP="0095469F">
      <w:pPr>
        <w:spacing w:line="360" w:lineRule="auto"/>
        <w:jc w:val="both"/>
        <w:rPr>
          <w:rFonts w:eastAsia="Calibri"/>
          <w:sz w:val="24"/>
          <w:szCs w:val="22"/>
          <w:lang w:eastAsia="en-US"/>
        </w:rPr>
      </w:pPr>
    </w:p>
    <w:p w:rsidR="00417694" w:rsidRDefault="00417694" w:rsidP="0095469F">
      <w:pPr>
        <w:spacing w:line="360" w:lineRule="auto"/>
        <w:jc w:val="both"/>
        <w:rPr>
          <w:rFonts w:eastAsia="Calibri"/>
          <w:sz w:val="24"/>
          <w:szCs w:val="22"/>
          <w:lang w:eastAsia="en-US"/>
        </w:rPr>
      </w:pPr>
      <w:r w:rsidRPr="00417694">
        <w:rPr>
          <w:rFonts w:eastAsia="Calibri"/>
          <w:sz w:val="24"/>
          <w:szCs w:val="22"/>
          <w:lang w:eastAsia="en-US"/>
        </w:rPr>
        <w:t xml:space="preserve">As alterações miccionais proporcionam um grande impacto na qualidade de vida (QV) das pessoas acometidas. Geram modificações nos hábitos diários, prejudicando a atividade profissional, as relações sociais, a atividade sexual, a qualidade do sono, além de desencadear sentimentos como perda da autoestima, solidão, ansiedade e depressão. O convívio social </w:t>
      </w:r>
      <w:r w:rsidR="004246FC">
        <w:rPr>
          <w:rFonts w:eastAsia="Calibri"/>
          <w:sz w:val="24"/>
          <w:szCs w:val="22"/>
          <w:lang w:eastAsia="en-US"/>
        </w:rPr>
        <w:t>deixa de ser prazeroso, passa</w:t>
      </w:r>
      <w:r w:rsidRPr="00417694">
        <w:rPr>
          <w:rFonts w:eastAsia="Calibri"/>
          <w:sz w:val="24"/>
          <w:szCs w:val="22"/>
          <w:lang w:eastAsia="en-US"/>
        </w:rPr>
        <w:t xml:space="preserve"> a ser tenso e preocupante pela disponibilidade de sanitários, e o odor da urina que incomoda constantemente</w:t>
      </w:r>
      <w:r w:rsidR="0095469F" w:rsidRPr="0095469F">
        <w:rPr>
          <w:rFonts w:eastAsia="Calibri"/>
          <w:sz w:val="24"/>
          <w:szCs w:val="22"/>
          <w:vertAlign w:val="superscript"/>
          <w:lang w:eastAsia="en-US"/>
        </w:rPr>
        <w:t>(</w:t>
      </w:r>
      <w:r w:rsidR="009916E5">
        <w:rPr>
          <w:color w:val="000000"/>
          <w:sz w:val="24"/>
          <w:szCs w:val="24"/>
          <w:shd w:val="clear" w:color="auto" w:fill="FFFFFF"/>
          <w:vertAlign w:val="superscript"/>
        </w:rPr>
        <w:t>23,24</w:t>
      </w:r>
      <w:r w:rsidR="0095469F">
        <w:rPr>
          <w:color w:val="000000"/>
          <w:sz w:val="24"/>
          <w:szCs w:val="24"/>
          <w:shd w:val="clear" w:color="auto" w:fill="FFFFFF"/>
          <w:vertAlign w:val="superscript"/>
        </w:rPr>
        <w:t>)</w:t>
      </w:r>
      <w:r w:rsidR="0095469F">
        <w:rPr>
          <w:rFonts w:eastAsia="Calibri"/>
          <w:sz w:val="24"/>
          <w:szCs w:val="22"/>
          <w:lang w:eastAsia="en-US"/>
        </w:rPr>
        <w:t>.</w:t>
      </w:r>
    </w:p>
    <w:p w:rsidR="0095469F" w:rsidRPr="00417694" w:rsidRDefault="0095469F" w:rsidP="0095469F">
      <w:pPr>
        <w:spacing w:line="360" w:lineRule="auto"/>
        <w:jc w:val="both"/>
        <w:rPr>
          <w:rFonts w:eastAsia="Calibri"/>
          <w:sz w:val="24"/>
          <w:szCs w:val="22"/>
          <w:lang w:eastAsia="en-US"/>
        </w:rPr>
      </w:pPr>
    </w:p>
    <w:p w:rsidR="00417694" w:rsidRDefault="00417694" w:rsidP="0095469F">
      <w:pPr>
        <w:spacing w:line="360" w:lineRule="auto"/>
        <w:jc w:val="both"/>
        <w:rPr>
          <w:rFonts w:eastAsia="Calibri"/>
          <w:sz w:val="24"/>
          <w:szCs w:val="22"/>
          <w:lang w:eastAsia="en-US"/>
        </w:rPr>
      </w:pPr>
      <w:r w:rsidRPr="00417694">
        <w:rPr>
          <w:rFonts w:eastAsia="Calibri"/>
          <w:sz w:val="24"/>
          <w:szCs w:val="22"/>
          <w:lang w:eastAsia="en-US"/>
        </w:rPr>
        <w:t xml:space="preserve">De acordo com a </w:t>
      </w:r>
      <w:r>
        <w:rPr>
          <w:rFonts w:eastAsia="Calibri"/>
          <w:sz w:val="24"/>
          <w:szCs w:val="22"/>
          <w:lang w:eastAsia="en-US"/>
        </w:rPr>
        <w:t>ICS</w:t>
      </w:r>
      <w:r w:rsidRPr="00417694">
        <w:rPr>
          <w:rFonts w:eastAsia="Calibri"/>
          <w:sz w:val="24"/>
          <w:szCs w:val="22"/>
          <w:lang w:eastAsia="en-US"/>
        </w:rPr>
        <w:t xml:space="preserve">, incontinência urinária é toda queixa de perda involuntária de urina. Pode ser classificada em: incontinência urinária de esforço (IUE) perda de urina aos esforços; incontinência urinária de urgência (IUU) perda de urina associada à urgência miccional; e incontinência urinária mista (IUM) perda de urina associada à urgência miccional e também aos esforços. Outro sintoma relevante é a </w:t>
      </w:r>
      <w:r w:rsidR="00845CAF">
        <w:rPr>
          <w:rFonts w:eastAsia="Calibri"/>
          <w:sz w:val="24"/>
          <w:szCs w:val="22"/>
          <w:lang w:eastAsia="en-US"/>
        </w:rPr>
        <w:t>EN</w:t>
      </w:r>
      <w:r w:rsidRPr="00417694">
        <w:rPr>
          <w:rFonts w:eastAsia="Calibri"/>
          <w:sz w:val="24"/>
          <w:szCs w:val="22"/>
          <w:lang w:eastAsia="en-US"/>
        </w:rPr>
        <w:t xml:space="preserve"> que é a perda involuntária de urina que ocorre durante o sono</w:t>
      </w:r>
      <w:r w:rsidR="0095469F" w:rsidRPr="0095469F">
        <w:rPr>
          <w:rFonts w:eastAsia="Calibri"/>
          <w:sz w:val="24"/>
          <w:szCs w:val="22"/>
          <w:vertAlign w:val="superscript"/>
          <w:lang w:eastAsia="en-US"/>
        </w:rPr>
        <w:t>(</w:t>
      </w:r>
      <w:r w:rsidR="009916E5">
        <w:rPr>
          <w:color w:val="000000"/>
          <w:sz w:val="24"/>
          <w:szCs w:val="24"/>
          <w:shd w:val="clear" w:color="auto" w:fill="FFFFFF"/>
          <w:vertAlign w:val="superscript"/>
        </w:rPr>
        <w:t>3</w:t>
      </w:r>
      <w:r w:rsidR="0095469F" w:rsidRPr="0095469F">
        <w:rPr>
          <w:rFonts w:eastAsia="Calibri"/>
          <w:sz w:val="24"/>
          <w:szCs w:val="22"/>
          <w:vertAlign w:val="superscript"/>
          <w:lang w:eastAsia="en-US"/>
        </w:rPr>
        <w:t>)</w:t>
      </w:r>
      <w:r w:rsidR="0095469F" w:rsidRPr="0095469F">
        <w:rPr>
          <w:rFonts w:eastAsia="Calibri"/>
          <w:sz w:val="24"/>
          <w:szCs w:val="22"/>
          <w:lang w:eastAsia="en-US"/>
        </w:rPr>
        <w:t>.</w:t>
      </w:r>
    </w:p>
    <w:p w:rsidR="0095469F" w:rsidRPr="00417694" w:rsidRDefault="0095469F" w:rsidP="0095469F">
      <w:pPr>
        <w:spacing w:line="360" w:lineRule="auto"/>
        <w:jc w:val="both"/>
        <w:rPr>
          <w:rFonts w:eastAsia="Calibri"/>
          <w:sz w:val="24"/>
          <w:szCs w:val="22"/>
          <w:lang w:eastAsia="en-US"/>
        </w:rPr>
      </w:pPr>
    </w:p>
    <w:p w:rsidR="00417694" w:rsidRDefault="00417694" w:rsidP="0095469F">
      <w:pPr>
        <w:spacing w:line="360" w:lineRule="auto"/>
        <w:jc w:val="both"/>
        <w:rPr>
          <w:rFonts w:eastAsia="Calibri"/>
          <w:sz w:val="24"/>
          <w:szCs w:val="22"/>
          <w:lang w:eastAsia="en-US"/>
        </w:rPr>
      </w:pPr>
      <w:r w:rsidRPr="00417694">
        <w:rPr>
          <w:rFonts w:eastAsia="Calibri"/>
          <w:sz w:val="24"/>
          <w:szCs w:val="22"/>
          <w:lang w:eastAsia="en-US"/>
        </w:rPr>
        <w:t>Em Minas gerais concluiu se que</w:t>
      </w:r>
      <w:r w:rsidRPr="00417694">
        <w:rPr>
          <w:rFonts w:eastAsia="Calibri"/>
          <w:sz w:val="24"/>
          <w:szCs w:val="24"/>
          <w:lang w:eastAsia="en-US"/>
        </w:rPr>
        <w:t xml:space="preserve"> as prevalências padronizadas de IU, segundo o sexo e idade, em uma amostra de 519 pessoas, foram de 20,1% na população geral, 32,9% entre as mulheres </w:t>
      </w:r>
      <w:r w:rsidRPr="00417694">
        <w:rPr>
          <w:rFonts w:eastAsia="Calibri"/>
          <w:sz w:val="24"/>
          <w:szCs w:val="24"/>
          <w:lang w:eastAsia="en-US"/>
        </w:rPr>
        <w:lastRenderedPageBreak/>
        <w:t>e 6,2% entre os homens</w:t>
      </w:r>
      <w:r w:rsidR="0095469F" w:rsidRPr="0095469F">
        <w:rPr>
          <w:rFonts w:eastAsia="Calibri"/>
          <w:sz w:val="24"/>
          <w:szCs w:val="24"/>
          <w:vertAlign w:val="superscript"/>
          <w:lang w:eastAsia="en-US"/>
        </w:rPr>
        <w:t>(</w:t>
      </w:r>
      <w:r w:rsidR="009916E5">
        <w:rPr>
          <w:color w:val="000000"/>
          <w:sz w:val="24"/>
          <w:szCs w:val="24"/>
          <w:shd w:val="clear" w:color="auto" w:fill="FFFFFF"/>
          <w:vertAlign w:val="superscript"/>
        </w:rPr>
        <w:t>4</w:t>
      </w:r>
      <w:r w:rsidR="0095469F">
        <w:rPr>
          <w:color w:val="000000"/>
          <w:sz w:val="24"/>
          <w:szCs w:val="24"/>
          <w:shd w:val="clear" w:color="auto" w:fill="FFFFFF"/>
          <w:vertAlign w:val="superscript"/>
        </w:rPr>
        <w:t>)</w:t>
      </w:r>
      <w:r w:rsidR="0095469F">
        <w:rPr>
          <w:rFonts w:eastAsia="Calibri"/>
          <w:sz w:val="24"/>
          <w:szCs w:val="24"/>
          <w:lang w:eastAsia="en-US"/>
        </w:rPr>
        <w:t xml:space="preserve">. </w:t>
      </w:r>
      <w:r w:rsidRPr="00417694">
        <w:rPr>
          <w:rFonts w:eastAsia="Calibri"/>
          <w:sz w:val="24"/>
          <w:szCs w:val="22"/>
          <w:lang w:eastAsia="en-US"/>
        </w:rPr>
        <w:t>Para os homens, a maioria dos estudos encontra uma predominância de IUU, seguida da IUM e IUE. Outros estudos demonstraram valores fora dessas faixas, o que revela uma grande vari</w:t>
      </w:r>
      <w:r w:rsidR="009916E5">
        <w:rPr>
          <w:rFonts w:eastAsia="Calibri"/>
          <w:sz w:val="24"/>
          <w:szCs w:val="22"/>
          <w:lang w:eastAsia="en-US"/>
        </w:rPr>
        <w:t>ação da prevalência.</w:t>
      </w:r>
      <w:r w:rsidRPr="00417694">
        <w:rPr>
          <w:rFonts w:eastAsia="Calibri"/>
          <w:sz w:val="24"/>
          <w:szCs w:val="22"/>
          <w:lang w:eastAsia="en-US"/>
        </w:rPr>
        <w:t xml:space="preserve"> A incontinência é uma condição estigmatizante em muitas populações, o que cria um alto risco de viés na sua epidemiologia</w:t>
      </w:r>
      <w:r w:rsidR="005D6641" w:rsidRPr="005D6641">
        <w:rPr>
          <w:rFonts w:eastAsia="Calibri"/>
          <w:sz w:val="24"/>
          <w:szCs w:val="22"/>
          <w:vertAlign w:val="superscript"/>
          <w:lang w:eastAsia="en-US"/>
        </w:rPr>
        <w:t>(</w:t>
      </w:r>
      <w:r w:rsidR="009916E5">
        <w:rPr>
          <w:color w:val="000000"/>
          <w:sz w:val="24"/>
          <w:szCs w:val="24"/>
          <w:shd w:val="clear" w:color="auto" w:fill="FFFFFF"/>
          <w:vertAlign w:val="superscript"/>
        </w:rPr>
        <w:t>3</w:t>
      </w:r>
      <w:r w:rsidR="005D6641">
        <w:rPr>
          <w:color w:val="000000"/>
          <w:sz w:val="24"/>
          <w:szCs w:val="24"/>
          <w:shd w:val="clear" w:color="auto" w:fill="FFFFFF"/>
          <w:vertAlign w:val="superscript"/>
        </w:rPr>
        <w:t>)</w:t>
      </w:r>
      <w:r w:rsidR="005D6641">
        <w:rPr>
          <w:rFonts w:eastAsia="Calibri"/>
          <w:sz w:val="24"/>
          <w:szCs w:val="22"/>
          <w:lang w:eastAsia="en-US"/>
        </w:rPr>
        <w:t>.</w:t>
      </w:r>
    </w:p>
    <w:p w:rsidR="0095469F" w:rsidRPr="00417694" w:rsidRDefault="0095469F" w:rsidP="0095469F">
      <w:pPr>
        <w:spacing w:line="360" w:lineRule="auto"/>
        <w:jc w:val="both"/>
        <w:rPr>
          <w:rFonts w:eastAsia="Calibri"/>
          <w:sz w:val="24"/>
          <w:szCs w:val="22"/>
          <w:lang w:eastAsia="en-US"/>
        </w:rPr>
      </w:pPr>
    </w:p>
    <w:p w:rsidR="005A5875" w:rsidRDefault="00417694" w:rsidP="0095469F">
      <w:pPr>
        <w:spacing w:line="360" w:lineRule="auto"/>
        <w:jc w:val="both"/>
        <w:rPr>
          <w:rFonts w:eastAsia="Calibri"/>
          <w:sz w:val="24"/>
          <w:szCs w:val="22"/>
          <w:lang w:eastAsia="en-US"/>
        </w:rPr>
      </w:pPr>
      <w:r w:rsidRPr="00417694">
        <w:rPr>
          <w:rFonts w:eastAsia="Calibri"/>
          <w:sz w:val="24"/>
          <w:szCs w:val="24"/>
          <w:lang w:eastAsia="en-US"/>
        </w:rPr>
        <w:t>A prevalência global da IUU foi de intervalos de 1,8 - 30,5% nas populações europeias, 1,</w:t>
      </w:r>
      <w:r w:rsidR="009916E5">
        <w:rPr>
          <w:rFonts w:eastAsia="Calibri"/>
          <w:sz w:val="24"/>
          <w:szCs w:val="24"/>
          <w:lang w:eastAsia="en-US"/>
        </w:rPr>
        <w:t>7 - 36,4% nas populações dos Estados unidos</w:t>
      </w:r>
      <w:r w:rsidRPr="00417694">
        <w:rPr>
          <w:rFonts w:eastAsia="Calibri"/>
          <w:sz w:val="24"/>
          <w:szCs w:val="24"/>
          <w:lang w:eastAsia="en-US"/>
        </w:rPr>
        <w:t xml:space="preserve"> e 1,5 - 15,2% nas populações asiáticas, com prevalênci</w:t>
      </w:r>
      <w:r w:rsidR="00C9680F">
        <w:rPr>
          <w:rFonts w:eastAsia="Calibri"/>
          <w:sz w:val="24"/>
          <w:szCs w:val="24"/>
          <w:lang w:eastAsia="en-US"/>
        </w:rPr>
        <w:t>a dependente da idade e do sexo</w:t>
      </w:r>
      <w:r w:rsidR="008C445C" w:rsidRPr="008C445C">
        <w:rPr>
          <w:rFonts w:eastAsia="Calibri"/>
          <w:sz w:val="24"/>
          <w:szCs w:val="24"/>
          <w:vertAlign w:val="superscript"/>
          <w:lang w:eastAsia="en-US"/>
        </w:rPr>
        <w:t>(25)</w:t>
      </w:r>
      <w:r w:rsidR="00C9680F">
        <w:rPr>
          <w:rFonts w:eastAsia="Calibri"/>
          <w:sz w:val="24"/>
          <w:szCs w:val="24"/>
          <w:lang w:eastAsia="en-US"/>
        </w:rPr>
        <w:t xml:space="preserve">. </w:t>
      </w:r>
      <w:r w:rsidRPr="00417694">
        <w:rPr>
          <w:rFonts w:eastAsia="Calibri"/>
          <w:sz w:val="24"/>
          <w:szCs w:val="24"/>
          <w:lang w:eastAsia="en-US"/>
        </w:rPr>
        <w:t>Em Porto Alegre</w:t>
      </w:r>
      <w:r w:rsidR="005A5875" w:rsidRPr="00417694">
        <w:rPr>
          <w:rFonts w:eastAsia="Calibri"/>
          <w:sz w:val="24"/>
          <w:szCs w:val="24"/>
          <w:lang w:eastAsia="en-US"/>
        </w:rPr>
        <w:t xml:space="preserve"> identificou-se</w:t>
      </w:r>
      <w:r w:rsidRPr="00417694">
        <w:rPr>
          <w:rFonts w:eastAsia="Calibri"/>
          <w:sz w:val="24"/>
          <w:szCs w:val="24"/>
          <w:lang w:eastAsia="en-US"/>
        </w:rPr>
        <w:t xml:space="preserve"> hiperatividade detrusora (HD) em 18,9% dentre 448 pessoas, de 15 a 55 anos</w:t>
      </w:r>
      <w:r w:rsidR="008C445C" w:rsidRPr="008C445C">
        <w:rPr>
          <w:rFonts w:eastAsia="Calibri"/>
          <w:sz w:val="24"/>
          <w:szCs w:val="24"/>
          <w:vertAlign w:val="superscript"/>
          <w:lang w:eastAsia="en-US"/>
        </w:rPr>
        <w:t>(</w:t>
      </w:r>
      <w:r w:rsidR="00C9680F" w:rsidRPr="00C9680F">
        <w:rPr>
          <w:rFonts w:eastAsia="Calibri"/>
          <w:sz w:val="24"/>
          <w:szCs w:val="24"/>
          <w:vertAlign w:val="superscript"/>
          <w:lang w:eastAsia="en-US"/>
        </w:rPr>
        <w:t>26</w:t>
      </w:r>
      <w:r w:rsidR="008C445C">
        <w:rPr>
          <w:rFonts w:eastAsia="Calibri"/>
          <w:sz w:val="24"/>
          <w:szCs w:val="24"/>
          <w:vertAlign w:val="superscript"/>
          <w:lang w:eastAsia="en-US"/>
        </w:rPr>
        <w:t>)</w:t>
      </w:r>
      <w:r w:rsidR="008C445C">
        <w:rPr>
          <w:rFonts w:eastAsia="Calibri"/>
          <w:sz w:val="24"/>
          <w:szCs w:val="24"/>
          <w:lang w:eastAsia="en-US"/>
        </w:rPr>
        <w:t xml:space="preserve">. </w:t>
      </w:r>
      <w:r w:rsidRPr="00417694">
        <w:rPr>
          <w:rFonts w:eastAsia="Calibri"/>
          <w:sz w:val="24"/>
          <w:szCs w:val="24"/>
          <w:lang w:eastAsia="en-US"/>
        </w:rPr>
        <w:t xml:space="preserve">Na cidade de Sorocaba, em São Paulo </w:t>
      </w:r>
      <w:r w:rsidR="004246FC" w:rsidRPr="00417694">
        <w:rPr>
          <w:rFonts w:eastAsia="Calibri"/>
          <w:sz w:val="24"/>
          <w:szCs w:val="24"/>
          <w:lang w:eastAsia="en-US"/>
        </w:rPr>
        <w:t>encontraram</w:t>
      </w:r>
      <w:r w:rsidR="004246FC">
        <w:rPr>
          <w:rFonts w:eastAsia="Calibri"/>
          <w:sz w:val="24"/>
          <w:szCs w:val="24"/>
          <w:lang w:eastAsia="en-US"/>
        </w:rPr>
        <w:t xml:space="preserve"> </w:t>
      </w:r>
      <w:r w:rsidRPr="00417694">
        <w:rPr>
          <w:rFonts w:eastAsia="Calibri"/>
          <w:sz w:val="24"/>
          <w:szCs w:val="24"/>
          <w:lang w:eastAsia="en-US"/>
        </w:rPr>
        <w:t>uma prevalência de BH em mulheres maiores de 15 anos de 10,1%. Ainda nesse estudo, as mulheres com menor escolaridade, menor renda, sedentárias e fumantes apresentaram maior possibilidade de desenvolver a BH</w:t>
      </w:r>
      <w:r w:rsidR="00522EEE" w:rsidRPr="00522EEE">
        <w:rPr>
          <w:rFonts w:eastAsia="Calibri"/>
          <w:sz w:val="24"/>
          <w:szCs w:val="24"/>
          <w:vertAlign w:val="superscript"/>
          <w:lang w:eastAsia="en-US"/>
        </w:rPr>
        <w:t>(</w:t>
      </w:r>
      <w:r w:rsidR="00C9680F">
        <w:rPr>
          <w:color w:val="000000"/>
          <w:sz w:val="24"/>
          <w:szCs w:val="24"/>
          <w:shd w:val="clear" w:color="auto" w:fill="FFFFFF"/>
          <w:vertAlign w:val="superscript"/>
        </w:rPr>
        <w:t>27</w:t>
      </w:r>
      <w:r w:rsidR="00522EEE">
        <w:rPr>
          <w:color w:val="000000"/>
          <w:sz w:val="24"/>
          <w:szCs w:val="24"/>
          <w:shd w:val="clear" w:color="auto" w:fill="FFFFFF"/>
          <w:vertAlign w:val="superscript"/>
        </w:rPr>
        <w:t>)</w:t>
      </w:r>
      <w:r w:rsidR="00634036">
        <w:rPr>
          <w:rFonts w:eastAsia="Calibri"/>
          <w:sz w:val="24"/>
          <w:szCs w:val="24"/>
          <w:lang w:eastAsia="en-US"/>
        </w:rPr>
        <w:t xml:space="preserve">. </w:t>
      </w:r>
      <w:r w:rsidRPr="00417694">
        <w:rPr>
          <w:rFonts w:eastAsia="Calibri"/>
          <w:sz w:val="24"/>
          <w:szCs w:val="22"/>
          <w:lang w:eastAsia="en-US"/>
        </w:rPr>
        <w:t>A maioria dos estudos sobre BH relatou estimativas de prevalência entre 10% e 20%, e os artigos mais citados na literatura estimam uma prevalência entre 12% e 17%</w:t>
      </w:r>
      <w:r w:rsidR="008C445C" w:rsidRPr="008C445C">
        <w:rPr>
          <w:rFonts w:eastAsia="Calibri"/>
          <w:sz w:val="24"/>
          <w:szCs w:val="22"/>
          <w:vertAlign w:val="superscript"/>
          <w:lang w:eastAsia="en-US"/>
        </w:rPr>
        <w:t>(</w:t>
      </w:r>
      <w:r w:rsidR="00C9680F" w:rsidRPr="00C9680F">
        <w:rPr>
          <w:rFonts w:eastAsia="Calibri"/>
          <w:sz w:val="24"/>
          <w:szCs w:val="22"/>
          <w:vertAlign w:val="superscript"/>
          <w:lang w:eastAsia="en-US"/>
        </w:rPr>
        <w:t>3</w:t>
      </w:r>
      <w:r w:rsidR="008C445C">
        <w:rPr>
          <w:rFonts w:eastAsia="Calibri"/>
          <w:sz w:val="24"/>
          <w:szCs w:val="22"/>
          <w:vertAlign w:val="superscript"/>
          <w:lang w:eastAsia="en-US"/>
        </w:rPr>
        <w:t>)</w:t>
      </w:r>
      <w:r w:rsidR="008C445C">
        <w:rPr>
          <w:rFonts w:eastAsia="Calibri"/>
          <w:sz w:val="24"/>
          <w:szCs w:val="22"/>
          <w:lang w:eastAsia="en-US"/>
        </w:rPr>
        <w:t>.</w:t>
      </w:r>
    </w:p>
    <w:p w:rsidR="008C445C" w:rsidRDefault="008C445C" w:rsidP="0095469F">
      <w:pPr>
        <w:spacing w:line="360" w:lineRule="auto"/>
        <w:jc w:val="both"/>
        <w:rPr>
          <w:rFonts w:eastAsia="Calibri"/>
          <w:sz w:val="24"/>
          <w:szCs w:val="22"/>
          <w:lang w:eastAsia="en-US"/>
        </w:rPr>
      </w:pPr>
    </w:p>
    <w:p w:rsidR="00417694" w:rsidRDefault="005B0483" w:rsidP="0095469F">
      <w:pPr>
        <w:spacing w:line="360" w:lineRule="auto"/>
        <w:jc w:val="both"/>
        <w:rPr>
          <w:rFonts w:eastAsia="Calibri"/>
          <w:sz w:val="24"/>
          <w:szCs w:val="24"/>
          <w:lang w:eastAsia="en-US"/>
        </w:rPr>
      </w:pPr>
      <w:r>
        <w:rPr>
          <w:rFonts w:eastAsia="Calibri"/>
          <w:sz w:val="24"/>
          <w:szCs w:val="24"/>
          <w:lang w:eastAsia="en-US"/>
        </w:rPr>
        <w:t>A BH</w:t>
      </w:r>
      <w:r w:rsidR="00417694" w:rsidRPr="00417694">
        <w:rPr>
          <w:rFonts w:eastAsia="Calibri"/>
          <w:sz w:val="24"/>
          <w:szCs w:val="24"/>
          <w:lang w:eastAsia="en-US"/>
        </w:rPr>
        <w:t xml:space="preserve"> é o conjunto dos seguintes sintomas: urgência miccional (desejo súbito de urinar, difícil de adiar), com ou sem incontinência, podendo ser acompanhado de noctúria (necessidade de acordar mais de 1 vez a noite para urinar), na ausência de infeção ou outra condição patológica</w:t>
      </w:r>
      <w:r w:rsidR="00522EEE" w:rsidRPr="00522EEE">
        <w:rPr>
          <w:rFonts w:eastAsia="Calibri"/>
          <w:sz w:val="24"/>
          <w:szCs w:val="24"/>
          <w:vertAlign w:val="superscript"/>
          <w:lang w:eastAsia="en-US"/>
        </w:rPr>
        <w:t>(</w:t>
      </w:r>
      <w:r w:rsidR="00C9680F">
        <w:rPr>
          <w:color w:val="000000"/>
          <w:sz w:val="24"/>
          <w:szCs w:val="24"/>
          <w:shd w:val="clear" w:color="auto" w:fill="FFFFFF"/>
          <w:vertAlign w:val="superscript"/>
        </w:rPr>
        <w:t>3,28</w:t>
      </w:r>
      <w:r w:rsidR="00522EEE">
        <w:rPr>
          <w:color w:val="000000"/>
          <w:sz w:val="24"/>
          <w:szCs w:val="24"/>
          <w:shd w:val="clear" w:color="auto" w:fill="FFFFFF"/>
          <w:vertAlign w:val="superscript"/>
        </w:rPr>
        <w:t>)</w:t>
      </w:r>
      <w:r w:rsidR="00522EEE">
        <w:rPr>
          <w:rFonts w:eastAsia="Calibri"/>
          <w:sz w:val="24"/>
          <w:szCs w:val="24"/>
          <w:lang w:eastAsia="en-US"/>
        </w:rPr>
        <w:t>.</w:t>
      </w:r>
    </w:p>
    <w:p w:rsidR="00522EEE" w:rsidRPr="00417694" w:rsidRDefault="00522EEE" w:rsidP="0095469F">
      <w:pPr>
        <w:spacing w:line="360" w:lineRule="auto"/>
        <w:jc w:val="both"/>
        <w:rPr>
          <w:rFonts w:eastAsia="Calibri"/>
          <w:sz w:val="24"/>
          <w:szCs w:val="24"/>
          <w:lang w:eastAsia="en-US"/>
        </w:rPr>
      </w:pPr>
    </w:p>
    <w:p w:rsidR="00417694" w:rsidRPr="005B0483" w:rsidRDefault="00417694" w:rsidP="003D46FC">
      <w:pPr>
        <w:spacing w:line="360" w:lineRule="auto"/>
        <w:jc w:val="both"/>
        <w:rPr>
          <w:rFonts w:eastAsia="Calibri"/>
          <w:sz w:val="24"/>
          <w:szCs w:val="22"/>
          <w:lang w:eastAsia="en-US"/>
        </w:rPr>
      </w:pPr>
      <w:r w:rsidRPr="00417694">
        <w:rPr>
          <w:rFonts w:eastAsia="Calibri"/>
          <w:sz w:val="24"/>
          <w:szCs w:val="24"/>
          <w:lang w:eastAsia="en-US"/>
        </w:rPr>
        <w:t>A síndrome da BH é um diagnóstico baseado em sintomas</w:t>
      </w:r>
      <w:r w:rsidR="00666889" w:rsidRPr="00666889">
        <w:rPr>
          <w:rFonts w:eastAsia="Calibri"/>
          <w:sz w:val="24"/>
          <w:szCs w:val="24"/>
          <w:vertAlign w:val="superscript"/>
          <w:lang w:eastAsia="en-US"/>
        </w:rPr>
        <w:t>(</w:t>
      </w:r>
      <w:r w:rsidR="00C9680F">
        <w:rPr>
          <w:color w:val="000000"/>
          <w:sz w:val="24"/>
          <w:szCs w:val="24"/>
          <w:shd w:val="clear" w:color="auto" w:fill="FFFFFF"/>
          <w:vertAlign w:val="superscript"/>
        </w:rPr>
        <w:t>29</w:t>
      </w:r>
      <w:r w:rsidR="00666889">
        <w:rPr>
          <w:color w:val="000000"/>
          <w:sz w:val="24"/>
          <w:szCs w:val="24"/>
          <w:shd w:val="clear" w:color="auto" w:fill="FFFFFF"/>
          <w:vertAlign w:val="superscript"/>
        </w:rPr>
        <w:t>)</w:t>
      </w:r>
      <w:r w:rsidR="00666889">
        <w:rPr>
          <w:rFonts w:eastAsia="Calibri"/>
          <w:sz w:val="24"/>
          <w:szCs w:val="24"/>
          <w:lang w:eastAsia="en-US"/>
        </w:rPr>
        <w:t xml:space="preserve">. </w:t>
      </w:r>
      <w:r w:rsidRPr="00417694">
        <w:rPr>
          <w:rFonts w:eastAsia="Calibri"/>
          <w:sz w:val="24"/>
          <w:szCs w:val="22"/>
          <w:lang w:eastAsia="en-US"/>
        </w:rPr>
        <w:t>Sintomas são informações subjetivas fornecidas pelo paciente na anamnese para sinalizar alguma alteração de saúde. Já os sinais são indicações objetivas expressas no exame físico ou exames complementares. Em contrapartida a HD é uma observação encontrada no estudo urodinâmico, caracterizado por contrações involuntárias do músculo detrusor durante a fase de enchimento. Os sintomas não são diagnóstico definitivo, porém podem ser quantificados através de instrumentos validados para identificar alterações e nortear condutas terapêuticas</w:t>
      </w:r>
      <w:r w:rsidR="00666889" w:rsidRPr="00666889">
        <w:rPr>
          <w:rFonts w:eastAsia="Calibri"/>
          <w:sz w:val="24"/>
          <w:szCs w:val="22"/>
          <w:vertAlign w:val="superscript"/>
          <w:lang w:eastAsia="en-US"/>
        </w:rPr>
        <w:t>(</w:t>
      </w:r>
      <w:r w:rsidR="00C9680F">
        <w:rPr>
          <w:color w:val="000000"/>
          <w:sz w:val="24"/>
          <w:szCs w:val="24"/>
          <w:shd w:val="clear" w:color="auto" w:fill="FFFFFF"/>
          <w:vertAlign w:val="superscript"/>
        </w:rPr>
        <w:t>3,29</w:t>
      </w:r>
      <w:r w:rsidR="00666889">
        <w:rPr>
          <w:color w:val="000000"/>
          <w:sz w:val="24"/>
          <w:szCs w:val="24"/>
          <w:shd w:val="clear" w:color="auto" w:fill="FFFFFF"/>
          <w:vertAlign w:val="superscript"/>
        </w:rPr>
        <w:t>)</w:t>
      </w:r>
      <w:r w:rsidR="00666889" w:rsidRPr="00666889">
        <w:rPr>
          <w:color w:val="000000"/>
          <w:sz w:val="24"/>
          <w:szCs w:val="24"/>
          <w:shd w:val="clear" w:color="auto" w:fill="FFFFFF"/>
        </w:rPr>
        <w:t>.</w:t>
      </w:r>
      <w:r w:rsidRPr="00417694">
        <w:rPr>
          <w:rFonts w:eastAsia="Calibri"/>
          <w:sz w:val="24"/>
          <w:szCs w:val="22"/>
          <w:lang w:eastAsia="en-US"/>
        </w:rPr>
        <w:t xml:space="preserve"> </w:t>
      </w:r>
    </w:p>
    <w:p w:rsidR="005A5875" w:rsidRDefault="005A5875" w:rsidP="003D46FC">
      <w:pPr>
        <w:spacing w:line="360" w:lineRule="auto"/>
        <w:jc w:val="both"/>
        <w:rPr>
          <w:rFonts w:eastAsia="Calibri"/>
          <w:b/>
          <w:sz w:val="24"/>
          <w:szCs w:val="22"/>
          <w:lang w:eastAsia="en-US"/>
        </w:rPr>
      </w:pPr>
    </w:p>
    <w:p w:rsidR="0004697F" w:rsidRDefault="00417694" w:rsidP="003D46FC">
      <w:pPr>
        <w:pStyle w:val="Ttulo3"/>
        <w:spacing w:before="0" w:line="360" w:lineRule="auto"/>
        <w:rPr>
          <w:rFonts w:eastAsia="Calibri"/>
          <w:lang w:eastAsia="en-US"/>
        </w:rPr>
      </w:pPr>
      <w:bookmarkStart w:id="6" w:name="_Toc503280480"/>
      <w:r w:rsidRPr="00C3028F">
        <w:rPr>
          <w:rFonts w:eastAsia="Calibri"/>
          <w:lang w:eastAsia="en-US"/>
        </w:rPr>
        <w:t>3.1.1 Avaliação – Diário Miccional</w:t>
      </w:r>
      <w:bookmarkEnd w:id="6"/>
      <w:r w:rsidRPr="00C3028F">
        <w:rPr>
          <w:rFonts w:eastAsia="Calibri"/>
          <w:lang w:eastAsia="en-US"/>
        </w:rPr>
        <w:t xml:space="preserve"> </w:t>
      </w:r>
    </w:p>
    <w:p w:rsidR="00A51031" w:rsidRDefault="00A51031" w:rsidP="003D46FC">
      <w:pPr>
        <w:spacing w:line="360" w:lineRule="auto"/>
        <w:jc w:val="both"/>
        <w:rPr>
          <w:rFonts w:eastAsia="Calibri"/>
          <w:b/>
          <w:sz w:val="24"/>
          <w:szCs w:val="24"/>
          <w:lang w:eastAsia="en-US"/>
        </w:rPr>
      </w:pPr>
    </w:p>
    <w:p w:rsidR="00417694" w:rsidRDefault="00417694" w:rsidP="003D46FC">
      <w:pPr>
        <w:spacing w:line="360" w:lineRule="auto"/>
        <w:jc w:val="both"/>
        <w:rPr>
          <w:rFonts w:eastAsia="Calibri"/>
          <w:sz w:val="24"/>
          <w:szCs w:val="22"/>
          <w:lang w:eastAsia="en-US"/>
        </w:rPr>
      </w:pPr>
      <w:r w:rsidRPr="00417694">
        <w:rPr>
          <w:rFonts w:eastAsia="Calibri"/>
          <w:sz w:val="24"/>
          <w:szCs w:val="22"/>
          <w:lang w:eastAsia="en-US"/>
        </w:rPr>
        <w:t xml:space="preserve">O </w:t>
      </w:r>
      <w:r w:rsidR="005B0483">
        <w:rPr>
          <w:rFonts w:eastAsia="Calibri"/>
          <w:sz w:val="24"/>
          <w:szCs w:val="22"/>
          <w:lang w:eastAsia="en-US"/>
        </w:rPr>
        <w:t xml:space="preserve">DM </w:t>
      </w:r>
      <w:r w:rsidRPr="00417694">
        <w:rPr>
          <w:rFonts w:eastAsia="Calibri"/>
          <w:sz w:val="24"/>
          <w:szCs w:val="22"/>
          <w:lang w:eastAsia="en-US"/>
        </w:rPr>
        <w:t>é um instrumento de avaliação dos parâmetros urinários recomendado pela ICS, é</w:t>
      </w:r>
      <w:r w:rsidR="00CE3BA8">
        <w:rPr>
          <w:rFonts w:eastAsia="Calibri"/>
          <w:sz w:val="24"/>
          <w:szCs w:val="22"/>
          <w:lang w:eastAsia="en-US"/>
        </w:rPr>
        <w:t xml:space="preserve"> simples, barato e não invasivo.</w:t>
      </w:r>
      <w:r w:rsidRPr="00417694">
        <w:rPr>
          <w:rFonts w:eastAsia="Calibri"/>
          <w:sz w:val="24"/>
          <w:szCs w:val="22"/>
          <w:lang w:eastAsia="en-US"/>
        </w:rPr>
        <w:t xml:space="preserve"> É uma importante ferramenta no diagnóstico das alterações miccionais, por</w:t>
      </w:r>
      <w:r w:rsidR="0004697F">
        <w:rPr>
          <w:rFonts w:eastAsia="Calibri"/>
          <w:sz w:val="24"/>
          <w:szCs w:val="22"/>
          <w:lang w:eastAsia="en-US"/>
        </w:rPr>
        <w:t xml:space="preserve"> permitir a verificação do </w:t>
      </w:r>
      <w:r w:rsidRPr="00417694">
        <w:rPr>
          <w:rFonts w:eastAsia="Calibri"/>
          <w:sz w:val="24"/>
          <w:szCs w:val="22"/>
          <w:lang w:eastAsia="en-US"/>
        </w:rPr>
        <w:t>ciclo miccional,</w:t>
      </w:r>
      <w:r w:rsidR="0004697F">
        <w:rPr>
          <w:rFonts w:eastAsia="Calibri"/>
          <w:sz w:val="24"/>
          <w:szCs w:val="22"/>
          <w:lang w:eastAsia="en-US"/>
        </w:rPr>
        <w:t xml:space="preserve"> muito mais da fase de enchimento, </w:t>
      </w:r>
      <w:r w:rsidR="0004697F">
        <w:rPr>
          <w:rFonts w:eastAsia="Calibri"/>
          <w:sz w:val="24"/>
          <w:szCs w:val="22"/>
          <w:lang w:eastAsia="en-US"/>
        </w:rPr>
        <w:lastRenderedPageBreak/>
        <w:t>do que a fase de</w:t>
      </w:r>
      <w:r w:rsidRPr="00417694">
        <w:rPr>
          <w:rFonts w:eastAsia="Calibri"/>
          <w:sz w:val="24"/>
          <w:szCs w:val="22"/>
          <w:lang w:eastAsia="en-US"/>
        </w:rPr>
        <w:t xml:space="preserve"> esvaziamento. Demostra bastante utilidade para avaliar os efeitos do tratamento proposto</w:t>
      </w:r>
      <w:r w:rsidR="003D46FC" w:rsidRPr="003D46FC">
        <w:rPr>
          <w:rFonts w:eastAsia="Calibri"/>
          <w:sz w:val="24"/>
          <w:szCs w:val="22"/>
          <w:vertAlign w:val="superscript"/>
          <w:lang w:eastAsia="en-US"/>
        </w:rPr>
        <w:t>(3)</w:t>
      </w:r>
      <w:r w:rsidR="003D46FC">
        <w:rPr>
          <w:rFonts w:eastAsia="Calibri"/>
          <w:sz w:val="24"/>
          <w:szCs w:val="22"/>
          <w:lang w:eastAsia="en-US"/>
        </w:rPr>
        <w:t>.</w:t>
      </w:r>
      <w:r w:rsidRPr="00417694">
        <w:rPr>
          <w:rFonts w:eastAsia="Calibri"/>
          <w:sz w:val="24"/>
          <w:szCs w:val="22"/>
          <w:lang w:eastAsia="en-US"/>
        </w:rPr>
        <w:t xml:space="preserve"> </w:t>
      </w:r>
    </w:p>
    <w:p w:rsidR="00A51031" w:rsidRPr="0004697F" w:rsidRDefault="00A51031" w:rsidP="003D46FC">
      <w:pPr>
        <w:spacing w:line="360" w:lineRule="auto"/>
        <w:jc w:val="both"/>
        <w:rPr>
          <w:rFonts w:eastAsia="Calibri"/>
          <w:b/>
          <w:sz w:val="24"/>
          <w:szCs w:val="24"/>
          <w:lang w:eastAsia="en-US"/>
        </w:rPr>
      </w:pPr>
    </w:p>
    <w:p w:rsidR="002155E3" w:rsidRDefault="00417694" w:rsidP="003D46FC">
      <w:pPr>
        <w:spacing w:line="360" w:lineRule="auto"/>
        <w:jc w:val="both"/>
        <w:rPr>
          <w:rFonts w:eastAsia="Calibri"/>
          <w:sz w:val="24"/>
          <w:szCs w:val="22"/>
          <w:vertAlign w:val="superscript"/>
          <w:lang w:eastAsia="en-US"/>
        </w:rPr>
      </w:pPr>
      <w:r w:rsidRPr="00417694">
        <w:rPr>
          <w:rFonts w:eastAsia="Calibri"/>
          <w:sz w:val="24"/>
          <w:szCs w:val="24"/>
          <w:lang w:eastAsia="en-US"/>
        </w:rPr>
        <w:t xml:space="preserve">Durante o preenchimento do diário, o paciente é orientado a anotar as seguintes informações: hora da micção; volume urinado; frequência urinária; número de perdas urinárias; motivo das perdas; episódios de urgência miccional; episódios de enurese noturna; volume de líquido ingerido; tipo de líquido ingerido; hora do líquido ingerido; quantidade de absorvente </w:t>
      </w:r>
      <w:r w:rsidR="00A0336F">
        <w:rPr>
          <w:rFonts w:eastAsia="Calibri"/>
          <w:sz w:val="24"/>
          <w:szCs w:val="24"/>
          <w:lang w:eastAsia="en-US"/>
        </w:rPr>
        <w:t>utilizado diariamente</w:t>
      </w:r>
      <w:r w:rsidR="003D46FC" w:rsidRPr="003D46FC">
        <w:rPr>
          <w:rFonts w:eastAsia="Calibri"/>
          <w:sz w:val="24"/>
          <w:szCs w:val="24"/>
          <w:vertAlign w:val="superscript"/>
          <w:lang w:eastAsia="en-US"/>
        </w:rPr>
        <w:t>(</w:t>
      </w:r>
      <w:r w:rsidR="00FE2AC5" w:rsidRPr="00FE2AC5">
        <w:rPr>
          <w:rFonts w:eastAsia="Calibri"/>
          <w:sz w:val="24"/>
          <w:szCs w:val="24"/>
          <w:vertAlign w:val="superscript"/>
          <w:lang w:eastAsia="en-US"/>
        </w:rPr>
        <w:t>3,4,6,30</w:t>
      </w:r>
      <w:r w:rsidR="003D46FC">
        <w:rPr>
          <w:rFonts w:eastAsia="Calibri"/>
          <w:sz w:val="24"/>
          <w:szCs w:val="24"/>
          <w:vertAlign w:val="superscript"/>
          <w:lang w:eastAsia="en-US"/>
        </w:rPr>
        <w:t>)</w:t>
      </w:r>
      <w:r w:rsidR="003D46FC">
        <w:rPr>
          <w:rFonts w:eastAsia="Calibri"/>
          <w:sz w:val="24"/>
          <w:szCs w:val="24"/>
          <w:lang w:eastAsia="en-US"/>
        </w:rPr>
        <w:t xml:space="preserve">. </w:t>
      </w:r>
      <w:r w:rsidR="002155E3">
        <w:rPr>
          <w:rFonts w:eastAsia="Calibri"/>
          <w:sz w:val="24"/>
          <w:szCs w:val="22"/>
          <w:lang w:eastAsia="en-US"/>
        </w:rPr>
        <w:t xml:space="preserve">A duração ideal do </w:t>
      </w:r>
      <w:r w:rsidR="002155E3" w:rsidRPr="002155E3">
        <w:rPr>
          <w:rFonts w:eastAsia="Calibri"/>
          <w:sz w:val="24"/>
          <w:szCs w:val="22"/>
          <w:lang w:eastAsia="en-US"/>
        </w:rPr>
        <w:t xml:space="preserve">diário </w:t>
      </w:r>
      <w:r w:rsidR="002155E3">
        <w:rPr>
          <w:rFonts w:eastAsia="Calibri"/>
          <w:sz w:val="24"/>
          <w:szCs w:val="22"/>
          <w:lang w:eastAsia="en-US"/>
        </w:rPr>
        <w:t xml:space="preserve">ainda </w:t>
      </w:r>
      <w:r w:rsidR="002155E3" w:rsidRPr="002155E3">
        <w:rPr>
          <w:rFonts w:eastAsia="Calibri"/>
          <w:sz w:val="24"/>
          <w:szCs w:val="22"/>
          <w:lang w:eastAsia="en-US"/>
        </w:rPr>
        <w:t xml:space="preserve">não é clara. </w:t>
      </w:r>
      <w:r w:rsidR="002155E3">
        <w:rPr>
          <w:rFonts w:eastAsia="Calibri"/>
          <w:sz w:val="24"/>
          <w:szCs w:val="22"/>
          <w:lang w:eastAsia="en-US"/>
        </w:rPr>
        <w:t>Recomenda se um diário de 3 dias para uma melhor avaliação dos sintomas urinários, e a verificação do padrão miccional realizado no cotidiano</w:t>
      </w:r>
      <w:r w:rsidR="003D46FC" w:rsidRPr="003D46FC">
        <w:rPr>
          <w:rFonts w:eastAsia="Calibri"/>
          <w:sz w:val="24"/>
          <w:szCs w:val="22"/>
          <w:vertAlign w:val="superscript"/>
          <w:lang w:eastAsia="en-US"/>
        </w:rPr>
        <w:t>(3)</w:t>
      </w:r>
      <w:r w:rsidR="002155E3">
        <w:rPr>
          <w:rFonts w:eastAsia="Calibri"/>
          <w:sz w:val="24"/>
          <w:szCs w:val="22"/>
          <w:lang w:eastAsia="en-US"/>
        </w:rPr>
        <w:t>.</w:t>
      </w:r>
    </w:p>
    <w:p w:rsidR="00A51031" w:rsidRPr="002155E3" w:rsidRDefault="00A51031" w:rsidP="003D46FC">
      <w:pPr>
        <w:spacing w:line="360" w:lineRule="auto"/>
        <w:jc w:val="both"/>
        <w:rPr>
          <w:rFonts w:eastAsia="Calibri"/>
          <w:sz w:val="24"/>
          <w:szCs w:val="24"/>
          <w:lang w:eastAsia="en-US"/>
        </w:rPr>
      </w:pPr>
    </w:p>
    <w:p w:rsidR="005A5875" w:rsidRDefault="00417694" w:rsidP="003D46FC">
      <w:pPr>
        <w:spacing w:line="360" w:lineRule="auto"/>
        <w:jc w:val="both"/>
        <w:rPr>
          <w:rFonts w:eastAsia="Calibri"/>
          <w:sz w:val="24"/>
          <w:szCs w:val="22"/>
          <w:lang w:eastAsia="en-US"/>
        </w:rPr>
      </w:pPr>
      <w:r w:rsidRPr="00417694">
        <w:rPr>
          <w:rFonts w:eastAsia="Calibri"/>
          <w:sz w:val="24"/>
          <w:szCs w:val="22"/>
          <w:lang w:eastAsia="en-US"/>
        </w:rPr>
        <w:t xml:space="preserve">As diretrizes da </w:t>
      </w:r>
      <w:r w:rsidR="00FE2AC5" w:rsidRPr="008C3FB4">
        <w:rPr>
          <w:i/>
          <w:sz w:val="24"/>
          <w:szCs w:val="24"/>
        </w:rPr>
        <w:t>European Association of Urology</w:t>
      </w:r>
      <w:r w:rsidR="00FE2AC5" w:rsidRPr="00417694">
        <w:rPr>
          <w:rFonts w:eastAsia="Calibri"/>
          <w:sz w:val="24"/>
          <w:szCs w:val="22"/>
          <w:lang w:eastAsia="en-US"/>
        </w:rPr>
        <w:t xml:space="preserve"> </w:t>
      </w:r>
      <w:r w:rsidRPr="00417694">
        <w:rPr>
          <w:rFonts w:eastAsia="Calibri"/>
          <w:sz w:val="24"/>
          <w:szCs w:val="22"/>
          <w:lang w:eastAsia="en-US"/>
        </w:rPr>
        <w:t>(EAU) recomendam que para realizar uma avaliação precisa dos sintomas urinários, deve se colher as informações dadas pelo paciente (avaliação subjetiva) e associa-la com o diário miccional, como uma forma de quantificar esses sintomas, sendo recomentado um período de 3 dias. Esse diário utilizado para avaliar os sintomas urinários de forma efetiva tanto do sexo masculino quanto feminino</w:t>
      </w:r>
      <w:r w:rsidR="003D46FC" w:rsidRPr="003D46FC">
        <w:rPr>
          <w:rFonts w:eastAsia="Calibri"/>
          <w:sz w:val="24"/>
          <w:szCs w:val="22"/>
          <w:vertAlign w:val="superscript"/>
          <w:lang w:eastAsia="en-US"/>
        </w:rPr>
        <w:t>(</w:t>
      </w:r>
      <w:r w:rsidR="00AF2271" w:rsidRPr="00AF2271">
        <w:rPr>
          <w:rFonts w:eastAsia="Calibri"/>
          <w:sz w:val="24"/>
          <w:szCs w:val="22"/>
          <w:vertAlign w:val="superscript"/>
          <w:lang w:eastAsia="en-US"/>
        </w:rPr>
        <w:t>8,30</w:t>
      </w:r>
      <w:r w:rsidR="003D46FC">
        <w:rPr>
          <w:rFonts w:eastAsia="Calibri"/>
          <w:sz w:val="24"/>
          <w:szCs w:val="22"/>
          <w:vertAlign w:val="superscript"/>
          <w:lang w:eastAsia="en-US"/>
        </w:rPr>
        <w:t>)</w:t>
      </w:r>
      <w:r w:rsidR="003D46FC">
        <w:rPr>
          <w:rFonts w:eastAsia="Calibri"/>
          <w:sz w:val="24"/>
          <w:szCs w:val="22"/>
          <w:lang w:eastAsia="en-US"/>
        </w:rPr>
        <w:t xml:space="preserve">. </w:t>
      </w:r>
      <w:r w:rsidRPr="00417694">
        <w:rPr>
          <w:rFonts w:eastAsia="Calibri"/>
          <w:sz w:val="24"/>
          <w:szCs w:val="22"/>
          <w:lang w:eastAsia="en-US"/>
        </w:rPr>
        <w:t>Diários também podem ser usados para monitorar a resposta ao tratamento e são amplamente utilizados em ensaios clínicos como uma medida objetiva do resultado do tratamento</w:t>
      </w:r>
      <w:r w:rsidR="003D46FC" w:rsidRPr="003D46FC">
        <w:rPr>
          <w:rFonts w:eastAsia="Calibri"/>
          <w:sz w:val="24"/>
          <w:szCs w:val="22"/>
          <w:vertAlign w:val="superscript"/>
          <w:lang w:eastAsia="en-US"/>
        </w:rPr>
        <w:t>(8)</w:t>
      </w:r>
      <w:r w:rsidR="003D46FC">
        <w:rPr>
          <w:rFonts w:eastAsia="Calibri"/>
          <w:sz w:val="24"/>
          <w:szCs w:val="22"/>
          <w:lang w:eastAsia="en-US"/>
        </w:rPr>
        <w:t>.</w:t>
      </w:r>
      <w:r w:rsidRPr="00417694">
        <w:rPr>
          <w:rFonts w:eastAsia="Calibri"/>
          <w:sz w:val="24"/>
          <w:szCs w:val="22"/>
          <w:lang w:eastAsia="en-US"/>
        </w:rPr>
        <w:t xml:space="preserve"> </w:t>
      </w:r>
    </w:p>
    <w:p w:rsidR="003D46FC" w:rsidRDefault="003D46FC" w:rsidP="003D46FC">
      <w:pPr>
        <w:spacing w:line="360" w:lineRule="auto"/>
        <w:jc w:val="both"/>
        <w:rPr>
          <w:rFonts w:eastAsia="Calibri"/>
          <w:sz w:val="24"/>
          <w:szCs w:val="22"/>
          <w:lang w:eastAsia="en-US"/>
        </w:rPr>
      </w:pPr>
    </w:p>
    <w:p w:rsidR="00417694" w:rsidRDefault="00417694" w:rsidP="003D46FC">
      <w:pPr>
        <w:spacing w:line="360" w:lineRule="auto"/>
        <w:jc w:val="both"/>
        <w:rPr>
          <w:rFonts w:eastAsia="Calibri"/>
          <w:sz w:val="24"/>
          <w:szCs w:val="22"/>
          <w:lang w:eastAsia="en-US"/>
        </w:rPr>
      </w:pPr>
      <w:r w:rsidRPr="00417694">
        <w:rPr>
          <w:rFonts w:eastAsia="Calibri"/>
          <w:sz w:val="24"/>
          <w:szCs w:val="22"/>
          <w:lang w:eastAsia="en-US"/>
        </w:rPr>
        <w:t>Informações clínicas importantes são obtidas através do diário miccional, uma delas é o uso de proteção (absorventes, fraudas, etc.) está é uma medida difícil de ser interpretada, pois o grau de incontinência é subjetivo tendo em vista que algumas pessoas irão mudar a proteção apenas ligeiramente úmida, enquanto outras toleram maior vazamento</w:t>
      </w:r>
      <w:r w:rsidR="003D46FC" w:rsidRPr="003D46FC">
        <w:rPr>
          <w:rFonts w:eastAsia="Calibri"/>
          <w:sz w:val="24"/>
          <w:szCs w:val="22"/>
          <w:vertAlign w:val="superscript"/>
          <w:lang w:eastAsia="en-US"/>
        </w:rPr>
        <w:t>(8)</w:t>
      </w:r>
      <w:r w:rsidR="00AF2271">
        <w:rPr>
          <w:rFonts w:eastAsia="Calibri"/>
          <w:sz w:val="24"/>
          <w:szCs w:val="22"/>
          <w:lang w:eastAsia="en-US"/>
        </w:rPr>
        <w:t xml:space="preserve">. </w:t>
      </w:r>
    </w:p>
    <w:p w:rsidR="003D46FC" w:rsidRPr="00417694" w:rsidRDefault="003D46FC" w:rsidP="003D46FC">
      <w:pPr>
        <w:spacing w:line="360" w:lineRule="auto"/>
        <w:jc w:val="both"/>
        <w:rPr>
          <w:rFonts w:eastAsia="Calibri"/>
          <w:sz w:val="24"/>
          <w:szCs w:val="22"/>
          <w:lang w:eastAsia="en-US"/>
        </w:rPr>
      </w:pPr>
    </w:p>
    <w:p w:rsidR="005A5875" w:rsidRDefault="00417694" w:rsidP="003D46FC">
      <w:pPr>
        <w:spacing w:line="360" w:lineRule="auto"/>
        <w:jc w:val="both"/>
        <w:rPr>
          <w:rFonts w:eastAsia="Calibri"/>
          <w:sz w:val="24"/>
          <w:szCs w:val="22"/>
          <w:vertAlign w:val="superscript"/>
          <w:lang w:eastAsia="en-US"/>
        </w:rPr>
      </w:pPr>
      <w:r w:rsidRPr="00417694">
        <w:rPr>
          <w:rFonts w:eastAsia="Calibri"/>
          <w:sz w:val="24"/>
          <w:szCs w:val="22"/>
          <w:lang w:eastAsia="en-US"/>
        </w:rPr>
        <w:t>A avaliação da ingestão de líquidos irá documentar o tipo de líquido ingerido e fornecerá informações relevantes sobre o volume ingerido, são dados que irão esclarecer sobre a dinâmica de ingesta hídrica para que a mesma seja modificada em caso de excesso ou baixa de consumo de líquido</w:t>
      </w:r>
      <w:r w:rsidR="003D46FC" w:rsidRPr="003D46FC">
        <w:rPr>
          <w:rFonts w:eastAsia="Calibri"/>
          <w:sz w:val="24"/>
          <w:szCs w:val="22"/>
          <w:vertAlign w:val="superscript"/>
          <w:lang w:eastAsia="en-US"/>
        </w:rPr>
        <w:t>(8)</w:t>
      </w:r>
      <w:r w:rsidR="00AF2271">
        <w:rPr>
          <w:rFonts w:eastAsia="Calibri"/>
          <w:sz w:val="24"/>
          <w:szCs w:val="22"/>
          <w:lang w:eastAsia="en-US"/>
        </w:rPr>
        <w:t xml:space="preserve">. </w:t>
      </w:r>
    </w:p>
    <w:p w:rsidR="003D46FC" w:rsidRDefault="003D46FC" w:rsidP="003D46FC">
      <w:pPr>
        <w:spacing w:line="360" w:lineRule="auto"/>
        <w:jc w:val="both"/>
        <w:rPr>
          <w:rFonts w:eastAsia="Calibri"/>
          <w:sz w:val="24"/>
          <w:szCs w:val="22"/>
          <w:lang w:eastAsia="en-US"/>
        </w:rPr>
      </w:pPr>
    </w:p>
    <w:p w:rsidR="00417694" w:rsidRDefault="00417694" w:rsidP="003D46FC">
      <w:pPr>
        <w:spacing w:line="360" w:lineRule="auto"/>
        <w:jc w:val="both"/>
        <w:rPr>
          <w:rFonts w:eastAsia="Calibri"/>
          <w:sz w:val="24"/>
          <w:szCs w:val="24"/>
          <w:lang w:eastAsia="en-US"/>
        </w:rPr>
      </w:pPr>
      <w:r w:rsidRPr="00417694">
        <w:rPr>
          <w:rFonts w:eastAsia="Calibri"/>
          <w:sz w:val="24"/>
          <w:szCs w:val="24"/>
          <w:lang w:eastAsia="en-US"/>
        </w:rPr>
        <w:t xml:space="preserve">O </w:t>
      </w:r>
      <w:r w:rsidR="007468E9">
        <w:rPr>
          <w:rFonts w:eastAsia="Calibri"/>
          <w:sz w:val="24"/>
          <w:szCs w:val="24"/>
          <w:lang w:eastAsia="en-US"/>
        </w:rPr>
        <w:t>DM</w:t>
      </w:r>
      <w:r w:rsidRPr="00417694">
        <w:rPr>
          <w:rFonts w:eastAsia="Calibri"/>
          <w:sz w:val="24"/>
          <w:szCs w:val="24"/>
          <w:lang w:eastAsia="en-US"/>
        </w:rPr>
        <w:t xml:space="preserve"> é atualmente a principal ferramenta utilizada em ensaios clínicos para avaliar os sintomas de BH</w:t>
      </w:r>
      <w:r w:rsidR="00AC0922">
        <w:rPr>
          <w:rFonts w:eastAsia="Calibri"/>
          <w:sz w:val="24"/>
          <w:szCs w:val="24"/>
          <w:lang w:eastAsia="en-US"/>
        </w:rPr>
        <w:t xml:space="preserve">. A avaliação através do DM somada à </w:t>
      </w:r>
      <w:r w:rsidRPr="00417694">
        <w:rPr>
          <w:rFonts w:eastAsia="Calibri"/>
          <w:sz w:val="24"/>
          <w:szCs w:val="24"/>
          <w:lang w:eastAsia="en-US"/>
        </w:rPr>
        <w:t>história clínica (HC) do paciente</w:t>
      </w:r>
      <w:r w:rsidR="00AC0922">
        <w:rPr>
          <w:rFonts w:eastAsia="Calibri"/>
          <w:sz w:val="24"/>
          <w:szCs w:val="24"/>
          <w:lang w:eastAsia="en-US"/>
        </w:rPr>
        <w:t>,</w:t>
      </w:r>
      <w:r w:rsidRPr="00417694">
        <w:rPr>
          <w:rFonts w:eastAsia="Calibri"/>
          <w:sz w:val="24"/>
          <w:szCs w:val="24"/>
          <w:lang w:eastAsia="en-US"/>
        </w:rPr>
        <w:t xml:space="preserve"> é tão sensível quanto o estudo u</w:t>
      </w:r>
      <w:r w:rsidR="00AC0922">
        <w:rPr>
          <w:rFonts w:eastAsia="Calibri"/>
          <w:sz w:val="24"/>
          <w:szCs w:val="24"/>
          <w:lang w:eastAsia="en-US"/>
        </w:rPr>
        <w:t xml:space="preserve">rodinâmico associado a HC ou DM. A </w:t>
      </w:r>
      <w:r w:rsidRPr="00417694">
        <w:rPr>
          <w:rFonts w:eastAsia="Calibri"/>
          <w:sz w:val="24"/>
          <w:szCs w:val="24"/>
          <w:lang w:eastAsia="en-US"/>
        </w:rPr>
        <w:t>combinação</w:t>
      </w:r>
      <w:r w:rsidR="00AC0922">
        <w:rPr>
          <w:rFonts w:eastAsia="Calibri"/>
          <w:sz w:val="24"/>
          <w:szCs w:val="24"/>
          <w:lang w:eastAsia="en-US"/>
        </w:rPr>
        <w:t xml:space="preserve"> do DM somada a HC é</w:t>
      </w:r>
      <w:r w:rsidRPr="00417694">
        <w:rPr>
          <w:rFonts w:eastAsia="Calibri"/>
          <w:sz w:val="24"/>
          <w:szCs w:val="24"/>
          <w:lang w:eastAsia="en-US"/>
        </w:rPr>
        <w:t xml:space="preserve"> menos invasiva e menos dispendiosa para o diagnóstico de BH. Como a síndrome da BH é uma </w:t>
      </w:r>
      <w:r w:rsidRPr="00417694">
        <w:rPr>
          <w:rFonts w:eastAsia="Calibri"/>
          <w:sz w:val="24"/>
          <w:szCs w:val="24"/>
          <w:lang w:eastAsia="en-US"/>
        </w:rPr>
        <w:lastRenderedPageBreak/>
        <w:t>condição baseada nos sintomas é comum encontrar nesses indivíduos alterações na frequência e no volume urinado, além de noctúria o que pode levar a um distúrbio do sono</w:t>
      </w:r>
      <w:r w:rsidR="003D46FC" w:rsidRPr="003D46FC">
        <w:rPr>
          <w:rFonts w:eastAsia="Calibri"/>
          <w:sz w:val="24"/>
          <w:szCs w:val="22"/>
          <w:vertAlign w:val="superscript"/>
          <w:lang w:eastAsia="en-US"/>
        </w:rPr>
        <w:t>(8</w:t>
      </w:r>
      <w:r w:rsidR="003D46FC">
        <w:rPr>
          <w:rFonts w:eastAsia="Calibri"/>
          <w:sz w:val="24"/>
          <w:szCs w:val="22"/>
          <w:vertAlign w:val="superscript"/>
          <w:lang w:eastAsia="en-US"/>
        </w:rPr>
        <w:t>,29,31</w:t>
      </w:r>
      <w:r w:rsidR="003D46FC" w:rsidRPr="003D46FC">
        <w:rPr>
          <w:rFonts w:eastAsia="Calibri"/>
          <w:sz w:val="24"/>
          <w:szCs w:val="22"/>
          <w:vertAlign w:val="superscript"/>
          <w:lang w:eastAsia="en-US"/>
        </w:rPr>
        <w:t>)</w:t>
      </w:r>
      <w:r w:rsidR="00AF2271">
        <w:rPr>
          <w:rFonts w:eastAsia="Calibri"/>
          <w:sz w:val="24"/>
          <w:szCs w:val="24"/>
          <w:lang w:eastAsia="en-US"/>
        </w:rPr>
        <w:t xml:space="preserve">. </w:t>
      </w:r>
    </w:p>
    <w:p w:rsidR="003D46FC" w:rsidRPr="00417694" w:rsidRDefault="003D46FC" w:rsidP="003D46FC">
      <w:pPr>
        <w:spacing w:line="360" w:lineRule="auto"/>
        <w:jc w:val="both"/>
        <w:rPr>
          <w:rFonts w:eastAsia="Calibri"/>
          <w:sz w:val="24"/>
          <w:szCs w:val="22"/>
          <w:lang w:eastAsia="en-US"/>
        </w:rPr>
      </w:pPr>
    </w:p>
    <w:p w:rsidR="00417694" w:rsidRDefault="00417694" w:rsidP="0012322F">
      <w:pPr>
        <w:spacing w:line="360" w:lineRule="auto"/>
        <w:jc w:val="both"/>
        <w:rPr>
          <w:rFonts w:eastAsia="Calibri"/>
          <w:sz w:val="24"/>
          <w:szCs w:val="24"/>
          <w:lang w:eastAsia="en-US"/>
        </w:rPr>
      </w:pPr>
      <w:r w:rsidRPr="00417694">
        <w:rPr>
          <w:rFonts w:eastAsia="Calibri"/>
          <w:sz w:val="24"/>
          <w:szCs w:val="24"/>
          <w:lang w:eastAsia="en-US"/>
        </w:rPr>
        <w:t xml:space="preserve">Os diários objetivam retratar as experiências do cotidiano de uma maneira mais próxima do real, sendo limitado pelo viés de </w:t>
      </w:r>
      <w:r w:rsidR="00905545" w:rsidRPr="00417694">
        <w:rPr>
          <w:rFonts w:eastAsia="Calibri"/>
          <w:sz w:val="24"/>
          <w:szCs w:val="24"/>
          <w:lang w:eastAsia="en-US"/>
        </w:rPr>
        <w:t>memória</w:t>
      </w:r>
      <w:r w:rsidRPr="00417694">
        <w:rPr>
          <w:rFonts w:eastAsia="Calibri"/>
          <w:sz w:val="24"/>
          <w:szCs w:val="24"/>
          <w:lang w:eastAsia="en-US"/>
        </w:rPr>
        <w:t xml:space="preserve"> e reprodução dos dados. Stone et al</w:t>
      </w:r>
      <w:r w:rsidR="003D46FC">
        <w:rPr>
          <w:rFonts w:eastAsia="Calibri"/>
          <w:sz w:val="24"/>
          <w:szCs w:val="22"/>
          <w:vertAlign w:val="superscript"/>
          <w:lang w:eastAsia="en-US"/>
        </w:rPr>
        <w:t>(32</w:t>
      </w:r>
      <w:r w:rsidR="003D46FC" w:rsidRPr="003D46FC">
        <w:rPr>
          <w:rFonts w:eastAsia="Calibri"/>
          <w:sz w:val="24"/>
          <w:szCs w:val="22"/>
          <w:vertAlign w:val="superscript"/>
          <w:lang w:eastAsia="en-US"/>
        </w:rPr>
        <w:t>)</w:t>
      </w:r>
      <w:r w:rsidRPr="00417694">
        <w:rPr>
          <w:rFonts w:eastAsia="Calibri"/>
          <w:sz w:val="24"/>
          <w:szCs w:val="24"/>
          <w:lang w:eastAsia="en-US"/>
        </w:rPr>
        <w:t xml:space="preserve"> realizou um estudo em 2002, a fim de avaliar a conformidade dos diários e o cumprimento real do mesmo. Utilizaram um diário de papel, que possuíam sensores para capturar o manuseio, e um diário eletrônico para avaliar a dor. Os participantes completaram uma média de 20,5 dias, sendo que o período de diário predeterminado foi de 21 dias. No diário de papel, a concordância relatada foi de 90%, mas a concordância real (registrada pelos sensores) foi de 11%. Já no diário eletrônico, o cumprimento efetivo foi de 94%. </w:t>
      </w:r>
      <w:r w:rsidR="008D5990">
        <w:rPr>
          <w:rFonts w:eastAsia="Calibri"/>
          <w:sz w:val="24"/>
          <w:szCs w:val="24"/>
          <w:lang w:eastAsia="en-US"/>
        </w:rPr>
        <w:t>Dos 40 pacientes, 75% tiveram relato de dificuldade em pelo menos um dia</w:t>
      </w:r>
      <w:r w:rsidR="003D46FC">
        <w:rPr>
          <w:rFonts w:eastAsia="Calibri"/>
          <w:sz w:val="24"/>
          <w:szCs w:val="22"/>
          <w:vertAlign w:val="superscript"/>
          <w:lang w:eastAsia="en-US"/>
        </w:rPr>
        <w:t>(32</w:t>
      </w:r>
      <w:r w:rsidR="003D46FC" w:rsidRPr="003D46FC">
        <w:rPr>
          <w:rFonts w:eastAsia="Calibri"/>
          <w:sz w:val="24"/>
          <w:szCs w:val="22"/>
          <w:vertAlign w:val="superscript"/>
          <w:lang w:eastAsia="en-US"/>
        </w:rPr>
        <w:t>)</w:t>
      </w:r>
      <w:r w:rsidR="008D5990">
        <w:rPr>
          <w:rFonts w:eastAsia="Calibri"/>
          <w:sz w:val="24"/>
          <w:szCs w:val="24"/>
          <w:lang w:eastAsia="en-US"/>
        </w:rPr>
        <w:t>.</w:t>
      </w:r>
      <w:r w:rsidR="00677CCE">
        <w:rPr>
          <w:rFonts w:eastAsia="Calibri"/>
          <w:sz w:val="24"/>
          <w:szCs w:val="24"/>
          <w:lang w:eastAsia="en-US"/>
        </w:rPr>
        <w:t xml:space="preserve"> </w:t>
      </w:r>
    </w:p>
    <w:p w:rsidR="0012322F" w:rsidRPr="00417694" w:rsidRDefault="0012322F" w:rsidP="0012322F">
      <w:pPr>
        <w:spacing w:line="360" w:lineRule="auto"/>
        <w:jc w:val="both"/>
        <w:rPr>
          <w:rFonts w:eastAsia="Calibri"/>
          <w:sz w:val="24"/>
          <w:szCs w:val="24"/>
          <w:lang w:eastAsia="en-US"/>
        </w:rPr>
      </w:pPr>
    </w:p>
    <w:p w:rsidR="00417694" w:rsidRDefault="00417694" w:rsidP="0012322F">
      <w:pPr>
        <w:spacing w:line="360" w:lineRule="auto"/>
        <w:jc w:val="both"/>
        <w:rPr>
          <w:rFonts w:eastAsia="Calibri"/>
          <w:sz w:val="24"/>
          <w:szCs w:val="24"/>
          <w:vertAlign w:val="superscript"/>
          <w:lang w:eastAsia="en-US"/>
        </w:rPr>
      </w:pPr>
      <w:r w:rsidRPr="00417694">
        <w:rPr>
          <w:rFonts w:eastAsia="Calibri"/>
          <w:sz w:val="24"/>
          <w:szCs w:val="24"/>
          <w:lang w:eastAsia="en-US"/>
        </w:rPr>
        <w:t>Embora o cumprimento dos diários miccionais seja razoavelmente elevado, as adesões às instruções e a</w:t>
      </w:r>
      <w:r w:rsidR="00B33570">
        <w:rPr>
          <w:rFonts w:eastAsia="Calibri"/>
          <w:sz w:val="24"/>
          <w:szCs w:val="24"/>
          <w:lang w:eastAsia="en-US"/>
        </w:rPr>
        <w:t>o preenchimento são insuficientes</w:t>
      </w:r>
      <w:r w:rsidR="007115B5">
        <w:rPr>
          <w:rFonts w:eastAsia="Calibri"/>
          <w:sz w:val="24"/>
          <w:szCs w:val="24"/>
          <w:lang w:eastAsia="en-US"/>
        </w:rPr>
        <w:t xml:space="preserve">. </w:t>
      </w:r>
      <w:r w:rsidR="007115B5" w:rsidRPr="007115B5">
        <w:rPr>
          <w:rFonts w:eastAsia="Calibri"/>
          <w:sz w:val="24"/>
          <w:szCs w:val="24"/>
          <w:vertAlign w:val="superscript"/>
          <w:lang w:eastAsia="en-US"/>
        </w:rPr>
        <w:t>19</w:t>
      </w:r>
      <w:r w:rsidRPr="00417694">
        <w:rPr>
          <w:rFonts w:eastAsia="Calibri"/>
          <w:sz w:val="24"/>
          <w:szCs w:val="24"/>
          <w:lang w:eastAsia="en-US"/>
        </w:rPr>
        <w:t xml:space="preserve"> Um diário com base em papel tem limitações, pode ser difícil e demorado de se interpretar se o paciente não o preencheu corretamente ou o usou de forma inapropriada. Tal fato também ocorre em diários miccionais e evacuatórios infantis, os dados coletados no papel são frequentemente incompletos e</w:t>
      </w:r>
      <w:r w:rsidR="007115B5">
        <w:rPr>
          <w:rFonts w:eastAsia="Calibri"/>
          <w:sz w:val="24"/>
          <w:szCs w:val="24"/>
          <w:lang w:eastAsia="en-US"/>
        </w:rPr>
        <w:t xml:space="preserve"> a qualidade é geralmente pobre</w:t>
      </w:r>
      <w:r w:rsidR="0012322F">
        <w:rPr>
          <w:rFonts w:eastAsia="Calibri"/>
          <w:sz w:val="24"/>
          <w:szCs w:val="22"/>
          <w:vertAlign w:val="superscript"/>
          <w:lang w:eastAsia="en-US"/>
        </w:rPr>
        <w:t>(20</w:t>
      </w:r>
      <w:r w:rsidR="0012322F" w:rsidRPr="003D46FC">
        <w:rPr>
          <w:rFonts w:eastAsia="Calibri"/>
          <w:sz w:val="24"/>
          <w:szCs w:val="22"/>
          <w:vertAlign w:val="superscript"/>
          <w:lang w:eastAsia="en-US"/>
        </w:rPr>
        <w:t>)</w:t>
      </w:r>
      <w:r w:rsidR="007115B5">
        <w:rPr>
          <w:rFonts w:eastAsia="Calibri"/>
          <w:sz w:val="24"/>
          <w:szCs w:val="24"/>
          <w:lang w:eastAsia="en-US"/>
        </w:rPr>
        <w:t xml:space="preserve">. </w:t>
      </w:r>
      <w:r w:rsidRPr="00417694">
        <w:rPr>
          <w:rFonts w:eastAsia="Calibri"/>
          <w:sz w:val="24"/>
          <w:szCs w:val="24"/>
          <w:lang w:eastAsia="en-US"/>
        </w:rPr>
        <w:t>Desenvolvimentos futuros podem melhorar o formato e a interpretação do diário usando a captura, análise e interpretação de dados eletrônicos</w:t>
      </w:r>
      <w:r w:rsidR="0012322F" w:rsidRPr="003D46FC">
        <w:rPr>
          <w:rFonts w:eastAsia="Calibri"/>
          <w:sz w:val="24"/>
          <w:szCs w:val="22"/>
          <w:vertAlign w:val="superscript"/>
          <w:lang w:eastAsia="en-US"/>
        </w:rPr>
        <w:t>(8)</w:t>
      </w:r>
      <w:r w:rsidR="007115B5">
        <w:rPr>
          <w:rFonts w:eastAsia="Calibri"/>
          <w:sz w:val="24"/>
          <w:szCs w:val="24"/>
          <w:lang w:eastAsia="en-US"/>
        </w:rPr>
        <w:t xml:space="preserve">. </w:t>
      </w:r>
      <w:r w:rsidRPr="00417694">
        <w:rPr>
          <w:rFonts w:eastAsia="Calibri"/>
          <w:sz w:val="24"/>
          <w:szCs w:val="24"/>
          <w:lang w:eastAsia="en-US"/>
        </w:rPr>
        <w:t xml:space="preserve">Estratégias para melhorar a facilidade de utilização do DM, podem favorecer um registo mais adequado e uma melhor adesão às instruções sendo útil para o futuro do atendimento ao paciente </w:t>
      </w:r>
      <w:r w:rsidR="0012322F" w:rsidRPr="0012322F">
        <w:rPr>
          <w:rFonts w:eastAsia="Calibri"/>
          <w:sz w:val="24"/>
          <w:szCs w:val="24"/>
          <w:vertAlign w:val="superscript"/>
          <w:lang w:eastAsia="en-US"/>
        </w:rPr>
        <w:t>(</w:t>
      </w:r>
      <w:r w:rsidR="007115B5">
        <w:rPr>
          <w:rFonts w:eastAsia="Calibri"/>
          <w:sz w:val="24"/>
          <w:szCs w:val="24"/>
          <w:vertAlign w:val="superscript"/>
          <w:lang w:eastAsia="en-US"/>
        </w:rPr>
        <w:t>8,19,33</w:t>
      </w:r>
      <w:r w:rsidR="0012322F">
        <w:rPr>
          <w:rFonts w:eastAsia="Calibri"/>
          <w:sz w:val="24"/>
          <w:szCs w:val="24"/>
          <w:vertAlign w:val="superscript"/>
          <w:lang w:eastAsia="en-US"/>
        </w:rPr>
        <w:t>)</w:t>
      </w:r>
      <w:r w:rsidR="0012322F" w:rsidRPr="0012322F">
        <w:rPr>
          <w:rFonts w:eastAsia="Calibri"/>
          <w:sz w:val="24"/>
          <w:szCs w:val="24"/>
          <w:lang w:eastAsia="en-US"/>
        </w:rPr>
        <w:t>.</w:t>
      </w:r>
    </w:p>
    <w:p w:rsidR="0012322F" w:rsidRPr="00417694" w:rsidRDefault="0012322F" w:rsidP="0012322F">
      <w:pPr>
        <w:spacing w:line="360" w:lineRule="auto"/>
        <w:jc w:val="both"/>
        <w:rPr>
          <w:rFonts w:eastAsia="Calibri"/>
          <w:sz w:val="24"/>
          <w:szCs w:val="24"/>
          <w:lang w:eastAsia="en-US"/>
        </w:rPr>
      </w:pPr>
    </w:p>
    <w:p w:rsidR="00417694" w:rsidRPr="006B36B4" w:rsidRDefault="00905545" w:rsidP="00550EC1">
      <w:pPr>
        <w:pStyle w:val="Ttulo4"/>
      </w:pPr>
      <w:bookmarkStart w:id="7" w:name="_Toc503280481"/>
      <w:r w:rsidRPr="006B36B4">
        <w:t>3.1.1.</w:t>
      </w:r>
      <w:r w:rsidR="00550EC1">
        <w:t>1</w:t>
      </w:r>
      <w:r w:rsidR="00417694" w:rsidRPr="006B36B4">
        <w:t xml:space="preserve"> Inovação tecnológica do diário miccional</w:t>
      </w:r>
      <w:bookmarkEnd w:id="7"/>
    </w:p>
    <w:p w:rsidR="0012322F" w:rsidRPr="00417694" w:rsidRDefault="0012322F" w:rsidP="0012322F">
      <w:pPr>
        <w:spacing w:line="360" w:lineRule="auto"/>
        <w:jc w:val="both"/>
        <w:rPr>
          <w:rFonts w:eastAsia="Calibri"/>
          <w:sz w:val="24"/>
          <w:szCs w:val="22"/>
          <w:lang w:eastAsia="en-US"/>
        </w:rPr>
      </w:pPr>
    </w:p>
    <w:p w:rsidR="00417694" w:rsidRDefault="00417694" w:rsidP="0012322F">
      <w:pPr>
        <w:spacing w:line="360" w:lineRule="auto"/>
        <w:jc w:val="both"/>
        <w:rPr>
          <w:rFonts w:eastAsia="Calibri"/>
          <w:sz w:val="24"/>
          <w:szCs w:val="24"/>
          <w:lang w:eastAsia="en-US"/>
        </w:rPr>
      </w:pPr>
      <w:r w:rsidRPr="00417694">
        <w:rPr>
          <w:rFonts w:eastAsia="Calibri"/>
          <w:sz w:val="24"/>
          <w:szCs w:val="24"/>
          <w:lang w:eastAsia="en-US"/>
        </w:rPr>
        <w:t>Os primeiros relatos de inovação tecnológica frente ao preenchimento do diário miccional são datado</w:t>
      </w:r>
      <w:r w:rsidR="00B33570">
        <w:rPr>
          <w:rFonts w:eastAsia="Calibri"/>
          <w:sz w:val="24"/>
          <w:szCs w:val="24"/>
          <w:lang w:eastAsia="en-US"/>
        </w:rPr>
        <w:t xml:space="preserve">s desde o início da década de </w:t>
      </w:r>
      <w:r w:rsidRPr="00417694">
        <w:rPr>
          <w:rFonts w:eastAsia="Calibri"/>
          <w:sz w:val="24"/>
          <w:szCs w:val="24"/>
          <w:lang w:eastAsia="en-US"/>
        </w:rPr>
        <w:t>90. Onde foi desenvolvido um diário eletrônico em uma unidade computacional, porém limitações como o peso da unidade computacional e exercer apenas 1 única função</w:t>
      </w:r>
      <w:r w:rsidR="00B33570">
        <w:rPr>
          <w:rFonts w:eastAsia="Calibri"/>
          <w:sz w:val="24"/>
          <w:szCs w:val="24"/>
          <w:lang w:eastAsia="en-US"/>
        </w:rPr>
        <w:t xml:space="preserve"> fez esse sistema sair do mercado</w:t>
      </w:r>
      <w:r w:rsidR="0012322F" w:rsidRPr="003D46FC">
        <w:rPr>
          <w:rFonts w:eastAsia="Calibri"/>
          <w:sz w:val="24"/>
          <w:szCs w:val="22"/>
          <w:vertAlign w:val="superscript"/>
          <w:lang w:eastAsia="en-US"/>
        </w:rPr>
        <w:t>(</w:t>
      </w:r>
      <w:r w:rsidR="0012322F">
        <w:rPr>
          <w:rFonts w:eastAsia="Calibri"/>
          <w:sz w:val="24"/>
          <w:szCs w:val="22"/>
          <w:vertAlign w:val="superscript"/>
          <w:lang w:eastAsia="en-US"/>
        </w:rPr>
        <w:t>1</w:t>
      </w:r>
      <w:r w:rsidR="0012322F" w:rsidRPr="003D46FC">
        <w:rPr>
          <w:rFonts w:eastAsia="Calibri"/>
          <w:sz w:val="24"/>
          <w:szCs w:val="22"/>
          <w:vertAlign w:val="superscript"/>
          <w:lang w:eastAsia="en-US"/>
        </w:rPr>
        <w:t>8)</w:t>
      </w:r>
      <w:r w:rsidR="00EE5B19">
        <w:rPr>
          <w:rFonts w:eastAsia="Calibri"/>
          <w:sz w:val="24"/>
          <w:szCs w:val="24"/>
          <w:lang w:eastAsia="en-US"/>
        </w:rPr>
        <w:t xml:space="preserve">. </w:t>
      </w:r>
      <w:r w:rsidRPr="00417694">
        <w:rPr>
          <w:rFonts w:eastAsia="Calibri"/>
          <w:sz w:val="24"/>
          <w:szCs w:val="24"/>
          <w:lang w:eastAsia="en-US"/>
        </w:rPr>
        <w:t xml:space="preserve">Hoje a aplicabilidade prática diante de </w:t>
      </w:r>
      <w:r w:rsidRPr="00417694">
        <w:rPr>
          <w:rFonts w:eastAsia="Calibri"/>
          <w:i/>
          <w:sz w:val="24"/>
          <w:szCs w:val="24"/>
          <w:lang w:eastAsia="en-US"/>
        </w:rPr>
        <w:t>smartphones</w:t>
      </w:r>
      <w:r w:rsidRPr="00417694">
        <w:rPr>
          <w:rFonts w:eastAsia="Calibri"/>
          <w:sz w:val="24"/>
          <w:szCs w:val="24"/>
          <w:lang w:eastAsia="en-US"/>
        </w:rPr>
        <w:t xml:space="preserve"> e </w:t>
      </w:r>
      <w:r w:rsidRPr="00417694">
        <w:rPr>
          <w:rFonts w:eastAsia="Calibri"/>
          <w:i/>
          <w:sz w:val="24"/>
          <w:szCs w:val="24"/>
          <w:lang w:eastAsia="en-US"/>
        </w:rPr>
        <w:t>tablets</w:t>
      </w:r>
      <w:r w:rsidRPr="00417694">
        <w:rPr>
          <w:rFonts w:eastAsia="Calibri"/>
          <w:sz w:val="24"/>
          <w:szCs w:val="24"/>
          <w:lang w:eastAsia="en-US"/>
        </w:rPr>
        <w:t xml:space="preserve"> torna a opção de um diário eletrônico mais acessível</w:t>
      </w:r>
      <w:r w:rsidR="0012322F">
        <w:rPr>
          <w:rFonts w:eastAsia="Calibri"/>
          <w:sz w:val="24"/>
          <w:szCs w:val="22"/>
          <w:vertAlign w:val="superscript"/>
          <w:lang w:eastAsia="en-US"/>
        </w:rPr>
        <w:t>(20</w:t>
      </w:r>
      <w:r w:rsidR="0012322F" w:rsidRPr="003D46FC">
        <w:rPr>
          <w:rFonts w:eastAsia="Calibri"/>
          <w:sz w:val="24"/>
          <w:szCs w:val="22"/>
          <w:vertAlign w:val="superscript"/>
          <w:lang w:eastAsia="en-US"/>
        </w:rPr>
        <w:t>)</w:t>
      </w:r>
      <w:r w:rsidR="00EE5B19">
        <w:rPr>
          <w:rFonts w:eastAsia="Calibri"/>
          <w:sz w:val="24"/>
          <w:szCs w:val="24"/>
          <w:lang w:eastAsia="en-US"/>
        </w:rPr>
        <w:t xml:space="preserve">. </w:t>
      </w:r>
    </w:p>
    <w:p w:rsidR="0012322F" w:rsidRPr="00417694" w:rsidRDefault="0012322F" w:rsidP="0012322F">
      <w:pPr>
        <w:spacing w:line="360" w:lineRule="auto"/>
        <w:jc w:val="both"/>
        <w:rPr>
          <w:rFonts w:eastAsia="Calibri"/>
          <w:sz w:val="24"/>
          <w:szCs w:val="24"/>
          <w:lang w:eastAsia="en-US"/>
        </w:rPr>
      </w:pPr>
    </w:p>
    <w:p w:rsidR="00417694" w:rsidRDefault="00417694" w:rsidP="0012322F">
      <w:pPr>
        <w:spacing w:line="360" w:lineRule="auto"/>
        <w:jc w:val="both"/>
        <w:rPr>
          <w:rFonts w:eastAsia="Calibri"/>
          <w:sz w:val="24"/>
          <w:szCs w:val="24"/>
          <w:lang w:eastAsia="en-US"/>
        </w:rPr>
      </w:pPr>
      <w:r w:rsidRPr="00417694">
        <w:rPr>
          <w:rFonts w:eastAsia="Calibri"/>
          <w:sz w:val="24"/>
          <w:szCs w:val="24"/>
          <w:lang w:eastAsia="en-US"/>
        </w:rPr>
        <w:t xml:space="preserve">Ao avaliar a eficácia de um diário eletrônico como um dispositivo de coleta de dados para os sintomas de BH e seu nível de aceitabilidade do paciente em comparação com um diário de </w:t>
      </w:r>
      <w:r w:rsidRPr="00417694">
        <w:rPr>
          <w:rFonts w:eastAsia="Calibri"/>
          <w:sz w:val="24"/>
          <w:szCs w:val="24"/>
          <w:lang w:eastAsia="en-US"/>
        </w:rPr>
        <w:lastRenderedPageBreak/>
        <w:t xml:space="preserve">papel convencional, os autores demonstraram que o diário eletrônico é uma ferramenta eficaz para informar os sintomas urinários. Não houve erros de dados no diário eletrônico, sendo possível que os dados do diário eletrônico possam refletir registros mais precisos do número de micções por dia do que o diário de papel, o que favorece as informações frente à urgência miccional. </w:t>
      </w:r>
      <w:r w:rsidR="006A0E3B" w:rsidRPr="00417694">
        <w:rPr>
          <w:rFonts w:eastAsia="Calibri"/>
          <w:sz w:val="24"/>
          <w:szCs w:val="24"/>
          <w:lang w:eastAsia="en-US"/>
        </w:rPr>
        <w:t>Os dados coletados eletronicamente possuem</w:t>
      </w:r>
      <w:r w:rsidRPr="00417694">
        <w:rPr>
          <w:rFonts w:eastAsia="Calibri"/>
          <w:sz w:val="24"/>
          <w:szCs w:val="24"/>
          <w:lang w:eastAsia="en-US"/>
        </w:rPr>
        <w:t xml:space="preserve"> como vantagens a agilidade na transmissão de informações, a facilidade de formar um banco de dados, bem como o armazenamento do mesmo. Encurtando o tempo necessário para iniciar a conduta terapêutica mais eficaz para o tratamento da BH. Os resultados obtidos neste estudo apoiam o uso mais amplo de diários eletrônicos em ensaios clínicos destinados a avaliar novos tratamentos para a BH</w:t>
      </w:r>
      <w:r w:rsidR="00E779A9">
        <w:rPr>
          <w:rFonts w:eastAsia="Calibri"/>
          <w:sz w:val="24"/>
          <w:szCs w:val="22"/>
          <w:vertAlign w:val="superscript"/>
          <w:lang w:eastAsia="en-US"/>
        </w:rPr>
        <w:t>(21</w:t>
      </w:r>
      <w:r w:rsidR="00E779A9" w:rsidRPr="003D46FC">
        <w:rPr>
          <w:rFonts w:eastAsia="Calibri"/>
          <w:sz w:val="24"/>
          <w:szCs w:val="22"/>
          <w:vertAlign w:val="superscript"/>
          <w:lang w:eastAsia="en-US"/>
        </w:rPr>
        <w:t>)</w:t>
      </w:r>
      <w:r w:rsidR="00EE5B19">
        <w:rPr>
          <w:rFonts w:eastAsia="Calibri"/>
          <w:sz w:val="24"/>
          <w:szCs w:val="24"/>
          <w:lang w:eastAsia="en-US"/>
        </w:rPr>
        <w:t xml:space="preserve">. </w:t>
      </w:r>
    </w:p>
    <w:p w:rsidR="00E779A9" w:rsidRPr="00417694" w:rsidRDefault="00E779A9" w:rsidP="0012322F">
      <w:pPr>
        <w:spacing w:line="360" w:lineRule="auto"/>
        <w:jc w:val="both"/>
        <w:rPr>
          <w:rFonts w:eastAsia="Calibri"/>
          <w:sz w:val="24"/>
          <w:szCs w:val="24"/>
          <w:lang w:eastAsia="en-US"/>
        </w:rPr>
      </w:pPr>
    </w:p>
    <w:p w:rsidR="00417694" w:rsidRDefault="00417694" w:rsidP="00E779A9">
      <w:pPr>
        <w:spacing w:line="360" w:lineRule="auto"/>
        <w:jc w:val="both"/>
        <w:rPr>
          <w:rFonts w:eastAsia="Calibri"/>
          <w:sz w:val="24"/>
          <w:szCs w:val="24"/>
          <w:lang w:eastAsia="en-US"/>
        </w:rPr>
      </w:pPr>
      <w:r w:rsidRPr="00417694">
        <w:rPr>
          <w:rFonts w:eastAsia="Calibri"/>
          <w:sz w:val="24"/>
          <w:szCs w:val="24"/>
          <w:lang w:eastAsia="en-US"/>
        </w:rPr>
        <w:t xml:space="preserve">Um estudo comparativo prospectivo foi realizado com o objetivo de avaliar a aceitabilidade e viabilidade de um diário miccional móvel, em crianças com disfunções miccionais, além de comparar o diário móvel ao diário miccional padrão de papel. As taxas de conclusão foram menores para o diário móvel em comparação com o diário padrão de papel, em ambos diários houve problemas de qualidade de dados. O </w:t>
      </w:r>
      <w:r w:rsidRPr="00417694">
        <w:rPr>
          <w:rFonts w:eastAsia="Calibri"/>
          <w:i/>
          <w:sz w:val="24"/>
          <w:szCs w:val="24"/>
          <w:lang w:eastAsia="en-US"/>
        </w:rPr>
        <w:t xml:space="preserve">feedback </w:t>
      </w:r>
      <w:r w:rsidRPr="00417694">
        <w:rPr>
          <w:rFonts w:eastAsia="Calibri"/>
          <w:sz w:val="24"/>
          <w:szCs w:val="24"/>
          <w:lang w:eastAsia="en-US"/>
        </w:rPr>
        <w:t>do paciente foi fundamental para atualizações no diário móvel, esse diário não demonstrou superioridade significativa quando comparado ao diário miccional padrão. Porém novos estudos são necessários, com rigor metodológico e com nova população, para que novas conclusões sejam tomadas</w:t>
      </w:r>
      <w:r w:rsidR="00E779A9">
        <w:rPr>
          <w:rFonts w:eastAsia="Calibri"/>
          <w:sz w:val="24"/>
          <w:szCs w:val="22"/>
          <w:vertAlign w:val="superscript"/>
          <w:lang w:eastAsia="en-US"/>
        </w:rPr>
        <w:t>(20</w:t>
      </w:r>
      <w:r w:rsidR="00E779A9" w:rsidRPr="003D46FC">
        <w:rPr>
          <w:rFonts w:eastAsia="Calibri"/>
          <w:sz w:val="24"/>
          <w:szCs w:val="22"/>
          <w:vertAlign w:val="superscript"/>
          <w:lang w:eastAsia="en-US"/>
        </w:rPr>
        <w:t>)</w:t>
      </w:r>
      <w:r w:rsidR="00EE5B19">
        <w:rPr>
          <w:rFonts w:eastAsia="Calibri"/>
          <w:sz w:val="24"/>
          <w:szCs w:val="24"/>
          <w:lang w:eastAsia="en-US"/>
        </w:rPr>
        <w:t xml:space="preserve">. </w:t>
      </w:r>
    </w:p>
    <w:p w:rsidR="00E779A9" w:rsidRPr="00417694" w:rsidRDefault="00E779A9" w:rsidP="00E779A9">
      <w:pPr>
        <w:spacing w:line="360" w:lineRule="auto"/>
        <w:jc w:val="both"/>
        <w:rPr>
          <w:rFonts w:eastAsia="Calibri"/>
          <w:sz w:val="24"/>
          <w:szCs w:val="24"/>
          <w:lang w:eastAsia="en-US"/>
        </w:rPr>
      </w:pPr>
    </w:p>
    <w:p w:rsidR="00417694" w:rsidRDefault="00417694" w:rsidP="00D14981">
      <w:pPr>
        <w:spacing w:line="360" w:lineRule="auto"/>
        <w:jc w:val="both"/>
        <w:rPr>
          <w:rFonts w:eastAsia="Calibri"/>
          <w:sz w:val="24"/>
          <w:szCs w:val="24"/>
          <w:lang w:eastAsia="en-US"/>
        </w:rPr>
      </w:pPr>
      <w:r w:rsidRPr="00417694">
        <w:rPr>
          <w:rFonts w:eastAsia="Calibri"/>
          <w:sz w:val="24"/>
          <w:szCs w:val="24"/>
          <w:lang w:eastAsia="en-US"/>
        </w:rPr>
        <w:t>Mangera et al</w:t>
      </w:r>
      <w:r w:rsidR="00E779A9">
        <w:rPr>
          <w:rFonts w:eastAsia="Calibri"/>
          <w:sz w:val="24"/>
          <w:szCs w:val="22"/>
          <w:vertAlign w:val="superscript"/>
          <w:lang w:eastAsia="en-US"/>
        </w:rPr>
        <w:t>(19</w:t>
      </w:r>
      <w:r w:rsidR="00E779A9" w:rsidRPr="003D46FC">
        <w:rPr>
          <w:rFonts w:eastAsia="Calibri"/>
          <w:sz w:val="24"/>
          <w:szCs w:val="22"/>
          <w:vertAlign w:val="superscript"/>
          <w:lang w:eastAsia="en-US"/>
        </w:rPr>
        <w:t>)</w:t>
      </w:r>
      <w:r w:rsidRPr="00417694">
        <w:rPr>
          <w:rFonts w:eastAsia="Calibri"/>
          <w:sz w:val="24"/>
          <w:szCs w:val="24"/>
          <w:lang w:eastAsia="en-US"/>
        </w:rPr>
        <w:t xml:space="preserve"> em 2014, realizaram um estudo piloto para avaliar as preferências dos pacientes em duas formas de diário miccional: uma em papel e outra eletrônica. Foram recrutados 22 pacientes e divididos em 2 grupos, 11 em cada. Ambos os grupos realizaram o diário por 3 dias e tiveram contato com os dois diários. Pode se perceber que a maioria dos pacientes preferiu o diário miccional eletrônico, além de ter sido analisado mais rapidamente e sendo mais preciso</w:t>
      </w:r>
      <w:r w:rsidR="00E779A9">
        <w:rPr>
          <w:rFonts w:eastAsia="Calibri"/>
          <w:sz w:val="24"/>
          <w:szCs w:val="22"/>
          <w:vertAlign w:val="superscript"/>
          <w:lang w:eastAsia="en-US"/>
        </w:rPr>
        <w:t>(19</w:t>
      </w:r>
      <w:r w:rsidR="00E779A9" w:rsidRPr="003D46FC">
        <w:rPr>
          <w:rFonts w:eastAsia="Calibri"/>
          <w:sz w:val="24"/>
          <w:szCs w:val="22"/>
          <w:vertAlign w:val="superscript"/>
          <w:lang w:eastAsia="en-US"/>
        </w:rPr>
        <w:t>)</w:t>
      </w:r>
      <w:r w:rsidR="00EE5B19">
        <w:rPr>
          <w:rFonts w:eastAsia="Calibri"/>
          <w:sz w:val="24"/>
          <w:szCs w:val="24"/>
          <w:lang w:eastAsia="en-US"/>
        </w:rPr>
        <w:t xml:space="preserve">. </w:t>
      </w:r>
    </w:p>
    <w:p w:rsidR="003B12C1" w:rsidRDefault="003B12C1" w:rsidP="00D14981">
      <w:pPr>
        <w:spacing w:line="360" w:lineRule="auto"/>
        <w:jc w:val="both"/>
        <w:rPr>
          <w:rFonts w:eastAsia="Calibri"/>
          <w:b/>
          <w:sz w:val="24"/>
          <w:szCs w:val="22"/>
          <w:lang w:eastAsia="en-US"/>
        </w:rPr>
      </w:pPr>
    </w:p>
    <w:p w:rsidR="00A35022" w:rsidRPr="006B36B4" w:rsidRDefault="00A35022" w:rsidP="006B36B4">
      <w:pPr>
        <w:pStyle w:val="Ttulo3"/>
      </w:pPr>
      <w:bookmarkStart w:id="8" w:name="_Toc503280482"/>
      <w:r w:rsidRPr="006B36B4">
        <w:t>3.1.2 Tratamento – Terapia Comportamental</w:t>
      </w:r>
      <w:bookmarkEnd w:id="8"/>
    </w:p>
    <w:p w:rsidR="00D14981" w:rsidRDefault="00D14981" w:rsidP="00D14981">
      <w:pPr>
        <w:spacing w:line="360" w:lineRule="auto"/>
        <w:jc w:val="both"/>
        <w:rPr>
          <w:rFonts w:eastAsia="Calibri"/>
          <w:sz w:val="24"/>
          <w:szCs w:val="24"/>
          <w:lang w:eastAsia="en-US"/>
        </w:rPr>
      </w:pPr>
    </w:p>
    <w:p w:rsidR="00A35022" w:rsidRPr="00417694" w:rsidRDefault="00A35022" w:rsidP="00D14981">
      <w:pPr>
        <w:spacing w:line="360" w:lineRule="auto"/>
        <w:jc w:val="both"/>
        <w:rPr>
          <w:rFonts w:eastAsia="Calibri"/>
          <w:sz w:val="24"/>
          <w:szCs w:val="24"/>
          <w:lang w:eastAsia="en-US"/>
        </w:rPr>
      </w:pPr>
      <w:r w:rsidRPr="00417694">
        <w:rPr>
          <w:rFonts w:eastAsia="Calibri"/>
          <w:sz w:val="24"/>
          <w:szCs w:val="24"/>
          <w:lang w:eastAsia="en-US"/>
        </w:rPr>
        <w:t xml:space="preserve">A </w:t>
      </w:r>
      <w:r>
        <w:rPr>
          <w:rFonts w:eastAsia="Calibri"/>
          <w:sz w:val="24"/>
          <w:szCs w:val="24"/>
          <w:lang w:eastAsia="en-US"/>
        </w:rPr>
        <w:t>TC</w:t>
      </w:r>
      <w:r w:rsidRPr="00417694">
        <w:rPr>
          <w:rFonts w:eastAsia="Calibri"/>
          <w:sz w:val="24"/>
          <w:szCs w:val="24"/>
          <w:lang w:eastAsia="en-US"/>
        </w:rPr>
        <w:t xml:space="preserve"> consiste em um conjunto de estratégias que tem como princípio a educação do </w:t>
      </w:r>
      <w:r>
        <w:rPr>
          <w:rFonts w:eastAsia="Calibri"/>
          <w:sz w:val="24"/>
          <w:szCs w:val="24"/>
          <w:lang w:eastAsia="en-US"/>
        </w:rPr>
        <w:t>paciente frente a sua disfunção</w:t>
      </w:r>
      <w:r w:rsidRPr="00417694">
        <w:rPr>
          <w:rFonts w:eastAsia="Calibri"/>
          <w:sz w:val="24"/>
          <w:szCs w:val="24"/>
          <w:lang w:eastAsia="en-US"/>
        </w:rPr>
        <w:t>, minimizando as alterações miccionais, favorecendo o controle da micção, com boas respostas terapêuticas</w:t>
      </w:r>
      <w:r w:rsidR="00D14981" w:rsidRPr="00D14981">
        <w:rPr>
          <w:rFonts w:eastAsia="Calibri"/>
          <w:sz w:val="24"/>
          <w:szCs w:val="24"/>
          <w:vertAlign w:val="superscript"/>
          <w:lang w:eastAsia="en-US"/>
        </w:rPr>
        <w:t>(</w:t>
      </w:r>
      <w:r w:rsidRPr="0009111B">
        <w:rPr>
          <w:rFonts w:eastAsia="Calibri"/>
          <w:sz w:val="24"/>
          <w:szCs w:val="24"/>
          <w:vertAlign w:val="superscript"/>
          <w:lang w:eastAsia="en-US"/>
        </w:rPr>
        <w:t>5,31,34</w:t>
      </w:r>
      <w:r w:rsidR="00D14981">
        <w:rPr>
          <w:rFonts w:eastAsia="Calibri"/>
          <w:sz w:val="24"/>
          <w:szCs w:val="24"/>
          <w:vertAlign w:val="superscript"/>
          <w:lang w:eastAsia="en-US"/>
        </w:rPr>
        <w:t>)</w:t>
      </w:r>
      <w:r w:rsidR="00D14981">
        <w:rPr>
          <w:rFonts w:eastAsia="Calibri"/>
          <w:sz w:val="24"/>
          <w:szCs w:val="24"/>
          <w:lang w:eastAsia="en-US"/>
        </w:rPr>
        <w:t xml:space="preserve">. </w:t>
      </w:r>
      <w:r w:rsidRPr="00417694">
        <w:rPr>
          <w:rFonts w:eastAsia="Calibri"/>
          <w:sz w:val="24"/>
          <w:szCs w:val="24"/>
          <w:lang w:eastAsia="en-US"/>
        </w:rPr>
        <w:t>As principais técnicas utilizadas são: educação do paciente; treinamento vesical e contr</w:t>
      </w:r>
      <w:r w:rsidR="00D14981">
        <w:rPr>
          <w:rFonts w:eastAsia="Calibri"/>
          <w:sz w:val="24"/>
          <w:szCs w:val="24"/>
          <w:lang w:eastAsia="en-US"/>
        </w:rPr>
        <w:t>ole da ingesta hídrica e dieta</w:t>
      </w:r>
      <w:r w:rsidR="00D14981" w:rsidRPr="00D14981">
        <w:rPr>
          <w:rFonts w:eastAsia="Calibri"/>
          <w:sz w:val="24"/>
          <w:szCs w:val="24"/>
          <w:vertAlign w:val="superscript"/>
          <w:lang w:eastAsia="en-US"/>
        </w:rPr>
        <w:t>(</w:t>
      </w:r>
      <w:r w:rsidRPr="008A7889">
        <w:rPr>
          <w:rFonts w:eastAsia="Calibri"/>
          <w:sz w:val="24"/>
          <w:szCs w:val="24"/>
          <w:vertAlign w:val="superscript"/>
          <w:lang w:eastAsia="en-US"/>
        </w:rPr>
        <w:t>31</w:t>
      </w:r>
      <w:r w:rsidR="00D14981">
        <w:rPr>
          <w:rFonts w:eastAsia="Calibri"/>
          <w:sz w:val="24"/>
          <w:szCs w:val="24"/>
          <w:vertAlign w:val="superscript"/>
          <w:lang w:eastAsia="en-US"/>
        </w:rPr>
        <w:t>)</w:t>
      </w:r>
      <w:r w:rsidR="00D14981">
        <w:rPr>
          <w:rFonts w:eastAsia="Calibri"/>
          <w:sz w:val="24"/>
          <w:szCs w:val="24"/>
          <w:lang w:eastAsia="en-US"/>
        </w:rPr>
        <w:t>.</w:t>
      </w:r>
    </w:p>
    <w:p w:rsidR="00A35022" w:rsidRDefault="00A35022" w:rsidP="00D14981">
      <w:pPr>
        <w:spacing w:line="360" w:lineRule="auto"/>
        <w:jc w:val="both"/>
        <w:rPr>
          <w:rFonts w:eastAsia="Calibri"/>
          <w:sz w:val="24"/>
          <w:szCs w:val="24"/>
          <w:lang w:eastAsia="en-US"/>
        </w:rPr>
      </w:pPr>
      <w:r w:rsidRPr="00417694">
        <w:rPr>
          <w:rFonts w:eastAsia="Calibri"/>
          <w:sz w:val="24"/>
          <w:szCs w:val="24"/>
          <w:lang w:eastAsia="en-US"/>
        </w:rPr>
        <w:lastRenderedPageBreak/>
        <w:t>Compreender a anatomia e fisiologia urinária conscientiza o indivíduo sobre a função e importância de cada estrutura. Essa estratégia subsidia as demais, proporcionando conhecimento da sua alteração e consequentemente motivando e favorecendo a</w:t>
      </w:r>
      <w:r w:rsidR="00D14981">
        <w:rPr>
          <w:rFonts w:eastAsia="Calibri"/>
          <w:sz w:val="24"/>
          <w:szCs w:val="24"/>
          <w:lang w:eastAsia="en-US"/>
        </w:rPr>
        <w:t xml:space="preserve"> adesão à terapêutica proposta</w:t>
      </w:r>
      <w:r w:rsidR="00D14981" w:rsidRPr="00D14981">
        <w:rPr>
          <w:rFonts w:eastAsia="Calibri"/>
          <w:sz w:val="24"/>
          <w:szCs w:val="24"/>
          <w:vertAlign w:val="superscript"/>
          <w:lang w:eastAsia="en-US"/>
        </w:rPr>
        <w:t>(</w:t>
      </w:r>
      <w:r>
        <w:rPr>
          <w:rFonts w:eastAsia="Calibri"/>
          <w:sz w:val="24"/>
          <w:szCs w:val="24"/>
          <w:vertAlign w:val="superscript"/>
          <w:lang w:eastAsia="en-US"/>
        </w:rPr>
        <w:t>4,31</w:t>
      </w:r>
      <w:r w:rsidR="00D14981" w:rsidRPr="00D14981">
        <w:rPr>
          <w:rFonts w:eastAsia="Calibri"/>
          <w:sz w:val="24"/>
          <w:szCs w:val="24"/>
          <w:vertAlign w:val="superscript"/>
          <w:lang w:eastAsia="en-US"/>
        </w:rPr>
        <w:t>)</w:t>
      </w:r>
      <w:r w:rsidR="00D14981" w:rsidRPr="00D14981">
        <w:rPr>
          <w:rFonts w:eastAsia="Calibri"/>
          <w:sz w:val="24"/>
          <w:szCs w:val="24"/>
          <w:lang w:eastAsia="en-US"/>
        </w:rPr>
        <w:t>.</w:t>
      </w:r>
    </w:p>
    <w:p w:rsidR="00D14981" w:rsidRDefault="00D14981" w:rsidP="00D14981">
      <w:pPr>
        <w:spacing w:line="360" w:lineRule="auto"/>
        <w:jc w:val="both"/>
        <w:rPr>
          <w:rFonts w:eastAsia="Calibri"/>
          <w:sz w:val="24"/>
          <w:szCs w:val="24"/>
          <w:lang w:eastAsia="en-US"/>
        </w:rPr>
      </w:pPr>
    </w:p>
    <w:p w:rsidR="00A35022" w:rsidRDefault="00A35022" w:rsidP="00D14981">
      <w:pPr>
        <w:spacing w:line="360" w:lineRule="auto"/>
        <w:jc w:val="both"/>
        <w:rPr>
          <w:rFonts w:eastAsia="Calibri"/>
          <w:sz w:val="24"/>
          <w:szCs w:val="24"/>
          <w:lang w:eastAsia="en-US"/>
        </w:rPr>
      </w:pPr>
      <w:r w:rsidRPr="00417694">
        <w:rPr>
          <w:rFonts w:eastAsia="Calibri"/>
          <w:sz w:val="24"/>
          <w:szCs w:val="24"/>
          <w:lang w:eastAsia="en-US"/>
        </w:rPr>
        <w:t>O treinamento vesical é utilizado como um dos primeiros tratamentos para a bexig</w:t>
      </w:r>
      <w:r>
        <w:rPr>
          <w:rFonts w:eastAsia="Calibri"/>
          <w:sz w:val="24"/>
          <w:szCs w:val="24"/>
          <w:lang w:eastAsia="en-US"/>
        </w:rPr>
        <w:t>a hiperativa</w:t>
      </w:r>
      <w:r w:rsidR="00D14981" w:rsidRPr="00D14981">
        <w:rPr>
          <w:rFonts w:eastAsia="Calibri"/>
          <w:sz w:val="24"/>
          <w:szCs w:val="24"/>
          <w:vertAlign w:val="superscript"/>
          <w:lang w:eastAsia="en-US"/>
        </w:rPr>
        <w:t>(</w:t>
      </w:r>
      <w:r w:rsidR="00D14981">
        <w:rPr>
          <w:rFonts w:eastAsia="Calibri"/>
          <w:sz w:val="24"/>
          <w:szCs w:val="24"/>
          <w:vertAlign w:val="superscript"/>
          <w:lang w:eastAsia="en-US"/>
        </w:rPr>
        <w:t>3,31)</w:t>
      </w:r>
      <w:r>
        <w:rPr>
          <w:rFonts w:eastAsia="Calibri"/>
          <w:sz w:val="24"/>
          <w:szCs w:val="24"/>
          <w:lang w:eastAsia="en-US"/>
        </w:rPr>
        <w:t xml:space="preserve">, </w:t>
      </w:r>
      <w:r w:rsidRPr="00417694">
        <w:rPr>
          <w:rFonts w:eastAsia="Calibri"/>
          <w:sz w:val="24"/>
          <w:szCs w:val="24"/>
          <w:lang w:eastAsia="en-US"/>
        </w:rPr>
        <w:t>consiste em adotar horários fixos para realizar as micções evitando que a bexiga atinja um volume suficiente para desencadear os sintomas de ur</w:t>
      </w:r>
      <w:r>
        <w:rPr>
          <w:rFonts w:eastAsia="Calibri"/>
          <w:sz w:val="24"/>
          <w:szCs w:val="24"/>
          <w:lang w:eastAsia="en-US"/>
        </w:rPr>
        <w:t>gência e/ou urge-incontinência</w:t>
      </w:r>
      <w:r w:rsidR="00D14981" w:rsidRPr="00D14981">
        <w:rPr>
          <w:rFonts w:eastAsia="Calibri"/>
          <w:sz w:val="24"/>
          <w:szCs w:val="24"/>
          <w:vertAlign w:val="superscript"/>
          <w:lang w:eastAsia="en-US"/>
        </w:rPr>
        <w:t>(</w:t>
      </w:r>
      <w:r>
        <w:rPr>
          <w:rFonts w:eastAsia="Calibri"/>
          <w:sz w:val="24"/>
          <w:szCs w:val="24"/>
          <w:vertAlign w:val="superscript"/>
          <w:lang w:eastAsia="en-US"/>
        </w:rPr>
        <w:t>3,4,31</w:t>
      </w:r>
      <w:r w:rsidR="00D14981">
        <w:rPr>
          <w:rFonts w:eastAsia="Calibri"/>
          <w:sz w:val="24"/>
          <w:szCs w:val="24"/>
          <w:vertAlign w:val="superscript"/>
          <w:lang w:eastAsia="en-US"/>
        </w:rPr>
        <w:t>)</w:t>
      </w:r>
      <w:r w:rsidR="00D14981">
        <w:rPr>
          <w:rFonts w:eastAsia="Calibri"/>
          <w:sz w:val="24"/>
          <w:szCs w:val="24"/>
          <w:lang w:eastAsia="en-US"/>
        </w:rPr>
        <w:t xml:space="preserve">. </w:t>
      </w:r>
      <w:r w:rsidRPr="00417694">
        <w:rPr>
          <w:rFonts w:eastAsia="Calibri"/>
          <w:sz w:val="24"/>
          <w:szCs w:val="24"/>
          <w:lang w:eastAsia="en-US"/>
        </w:rPr>
        <w:t>O objetivo dessa técnica é aumentar a capacidade vesical, a partir da melhora da inibição cortical sobre o funcioname</w:t>
      </w:r>
      <w:r>
        <w:rPr>
          <w:rFonts w:eastAsia="Calibri"/>
          <w:sz w:val="24"/>
          <w:szCs w:val="24"/>
          <w:lang w:eastAsia="en-US"/>
        </w:rPr>
        <w:t>nto do trato urinário inferior</w:t>
      </w:r>
      <w:r w:rsidR="00D14981" w:rsidRPr="00D14981">
        <w:rPr>
          <w:rFonts w:eastAsia="Calibri"/>
          <w:sz w:val="24"/>
          <w:szCs w:val="24"/>
          <w:vertAlign w:val="superscript"/>
          <w:lang w:eastAsia="en-US"/>
        </w:rPr>
        <w:t>(</w:t>
      </w:r>
      <w:r>
        <w:rPr>
          <w:rFonts w:eastAsia="Calibri"/>
          <w:sz w:val="24"/>
          <w:szCs w:val="24"/>
          <w:vertAlign w:val="superscript"/>
          <w:lang w:eastAsia="en-US"/>
        </w:rPr>
        <w:t>5</w:t>
      </w:r>
      <w:r w:rsidR="00D14981">
        <w:rPr>
          <w:rFonts w:eastAsia="Calibri"/>
          <w:sz w:val="24"/>
          <w:szCs w:val="24"/>
          <w:vertAlign w:val="superscript"/>
          <w:lang w:eastAsia="en-US"/>
        </w:rPr>
        <w:t>)</w:t>
      </w:r>
      <w:r w:rsidR="00D14981">
        <w:rPr>
          <w:rFonts w:eastAsia="Calibri"/>
          <w:sz w:val="24"/>
          <w:szCs w:val="24"/>
          <w:lang w:eastAsia="en-US"/>
        </w:rPr>
        <w:t xml:space="preserve">. </w:t>
      </w:r>
      <w:r w:rsidRPr="00417694">
        <w:rPr>
          <w:rFonts w:eastAsia="Calibri"/>
          <w:sz w:val="24"/>
          <w:szCs w:val="24"/>
          <w:lang w:eastAsia="en-US"/>
        </w:rPr>
        <w:t xml:space="preserve">Esta estratégia só pode ser iniciada após o preenchimento do diário miccional, pois o mesmo irá fornecer informações frente à frequência, volume e intervalos </w:t>
      </w:r>
      <w:r>
        <w:rPr>
          <w:rFonts w:eastAsia="Calibri"/>
          <w:sz w:val="24"/>
          <w:szCs w:val="24"/>
          <w:lang w:eastAsia="en-US"/>
        </w:rPr>
        <w:t>entre as micções</w:t>
      </w:r>
      <w:r w:rsidR="00D14981" w:rsidRPr="00D14981">
        <w:rPr>
          <w:rFonts w:eastAsia="Calibri"/>
          <w:sz w:val="24"/>
          <w:szCs w:val="24"/>
          <w:vertAlign w:val="superscript"/>
          <w:lang w:eastAsia="en-US"/>
        </w:rPr>
        <w:t>(</w:t>
      </w:r>
      <w:r w:rsidR="00D14981">
        <w:rPr>
          <w:rFonts w:eastAsia="Calibri"/>
          <w:sz w:val="24"/>
          <w:szCs w:val="24"/>
          <w:vertAlign w:val="superscript"/>
          <w:lang w:eastAsia="en-US"/>
        </w:rPr>
        <w:t>3,5)</w:t>
      </w:r>
      <w:r>
        <w:rPr>
          <w:rFonts w:eastAsia="Calibri"/>
          <w:sz w:val="24"/>
          <w:szCs w:val="24"/>
          <w:lang w:eastAsia="en-US"/>
        </w:rPr>
        <w:t xml:space="preserve">. </w:t>
      </w:r>
      <w:r w:rsidRPr="00417694">
        <w:rPr>
          <w:rFonts w:eastAsia="Calibri"/>
          <w:sz w:val="24"/>
          <w:szCs w:val="22"/>
          <w:lang w:eastAsia="en-US"/>
        </w:rPr>
        <w:t>Os intervalos miccionais devem ser aumentados</w:t>
      </w:r>
      <w:r>
        <w:rPr>
          <w:rFonts w:eastAsia="Calibri"/>
          <w:sz w:val="24"/>
          <w:szCs w:val="22"/>
          <w:lang w:eastAsia="en-US"/>
        </w:rPr>
        <w:t xml:space="preserve"> ou reduzidos</w:t>
      </w:r>
      <w:r w:rsidRPr="00417694">
        <w:rPr>
          <w:rFonts w:eastAsia="Calibri"/>
          <w:sz w:val="24"/>
          <w:szCs w:val="22"/>
          <w:lang w:eastAsia="en-US"/>
        </w:rPr>
        <w:t xml:space="preserve"> progressivamente, </w:t>
      </w:r>
      <w:r>
        <w:rPr>
          <w:rFonts w:eastAsia="Calibri"/>
          <w:sz w:val="24"/>
          <w:szCs w:val="22"/>
          <w:lang w:eastAsia="en-US"/>
        </w:rPr>
        <w:t>conforme for à necessidade de cada paciente. Quando se fizer necessário o</w:t>
      </w:r>
      <w:r w:rsidRPr="00417694">
        <w:rPr>
          <w:rFonts w:eastAsia="Calibri"/>
          <w:sz w:val="24"/>
          <w:szCs w:val="24"/>
          <w:lang w:eastAsia="en-US"/>
        </w:rPr>
        <w:t xml:space="preserve"> aumento</w:t>
      </w:r>
      <w:r>
        <w:rPr>
          <w:rFonts w:eastAsia="Calibri"/>
          <w:sz w:val="24"/>
          <w:szCs w:val="24"/>
          <w:lang w:eastAsia="en-US"/>
        </w:rPr>
        <w:t xml:space="preserve">, este deve ser </w:t>
      </w:r>
      <w:r w:rsidRPr="00417694">
        <w:rPr>
          <w:rFonts w:eastAsia="Calibri"/>
          <w:sz w:val="24"/>
          <w:szCs w:val="24"/>
          <w:lang w:eastAsia="en-US"/>
        </w:rPr>
        <w:t>gradativo, recomenda-se que seja acrescido a cada sem</w:t>
      </w:r>
      <w:r>
        <w:rPr>
          <w:rFonts w:eastAsia="Calibri"/>
          <w:sz w:val="24"/>
          <w:szCs w:val="24"/>
          <w:lang w:eastAsia="en-US"/>
        </w:rPr>
        <w:t>ana 15-30 minutos</w:t>
      </w:r>
      <w:r w:rsidR="00D14981" w:rsidRPr="00D14981">
        <w:rPr>
          <w:rFonts w:eastAsia="Calibri"/>
          <w:sz w:val="24"/>
          <w:szCs w:val="24"/>
          <w:vertAlign w:val="superscript"/>
          <w:lang w:eastAsia="en-US"/>
        </w:rPr>
        <w:t>(</w:t>
      </w:r>
      <w:r>
        <w:rPr>
          <w:rFonts w:eastAsia="Calibri"/>
          <w:sz w:val="24"/>
          <w:szCs w:val="24"/>
          <w:vertAlign w:val="superscript"/>
          <w:lang w:eastAsia="en-US"/>
        </w:rPr>
        <w:t>3,5,31</w:t>
      </w:r>
      <w:r w:rsidR="00D14981">
        <w:rPr>
          <w:rFonts w:eastAsia="Calibri"/>
          <w:sz w:val="24"/>
          <w:szCs w:val="24"/>
          <w:vertAlign w:val="superscript"/>
          <w:lang w:eastAsia="en-US"/>
        </w:rPr>
        <w:t>)</w:t>
      </w:r>
      <w:r w:rsidR="00D14981">
        <w:rPr>
          <w:rFonts w:eastAsia="Calibri"/>
          <w:sz w:val="24"/>
          <w:szCs w:val="24"/>
          <w:lang w:eastAsia="en-US"/>
        </w:rPr>
        <w:t>.</w:t>
      </w:r>
    </w:p>
    <w:p w:rsidR="00D14981" w:rsidRPr="00417694" w:rsidRDefault="00D14981" w:rsidP="00D14981">
      <w:pPr>
        <w:spacing w:line="360" w:lineRule="auto"/>
        <w:jc w:val="both"/>
        <w:rPr>
          <w:rFonts w:eastAsia="Calibri"/>
          <w:sz w:val="24"/>
          <w:szCs w:val="24"/>
          <w:lang w:eastAsia="en-US"/>
        </w:rPr>
      </w:pPr>
    </w:p>
    <w:p w:rsidR="00A35022" w:rsidRDefault="00A35022" w:rsidP="00D14981">
      <w:pPr>
        <w:spacing w:line="360" w:lineRule="auto"/>
        <w:jc w:val="both"/>
        <w:rPr>
          <w:rFonts w:eastAsia="Calibri"/>
          <w:sz w:val="24"/>
          <w:szCs w:val="24"/>
          <w:lang w:eastAsia="en-US"/>
        </w:rPr>
      </w:pPr>
      <w:r w:rsidRPr="00417694">
        <w:rPr>
          <w:rFonts w:eastAsia="Calibri"/>
          <w:sz w:val="24"/>
          <w:szCs w:val="24"/>
          <w:lang w:eastAsia="en-US"/>
        </w:rPr>
        <w:t>Orientações quanto à ingesta hídrica e dieta alimentar confere ao paciente uma melhora dos seus sintomas urinários. No próprio diário miccional podemos encontrar o tipo e o quanto de líquido esse paciente ingere, e a partir daí fornecer as orientações adequadas seja para o aumento ou redução da quantidade de água. Muitos pacientes reduzem a ingesta hídrica, pois acreditam que a mesma irá sessar a sua perda urinária. Quanto à dieta, deve se tentar eliminar ou diminuir alimentos que sejam irritativos da bexiga, tais como: chocolate, cafeína, chá preto, bebidas carbonadas, bebidas alcoólicas e frutas cítricas. Essas medidas são importantes para prevenir a constipação intestinal e produzir uma urina menos concentrada, sendo esses alguns dos fatores que podem agravar o quadro de incontinência urinária</w:t>
      </w:r>
      <w:r w:rsidR="00D14981" w:rsidRPr="00D14981">
        <w:rPr>
          <w:rFonts w:eastAsia="Calibri"/>
          <w:sz w:val="24"/>
          <w:szCs w:val="24"/>
          <w:vertAlign w:val="superscript"/>
          <w:lang w:eastAsia="en-US"/>
        </w:rPr>
        <w:t>(</w:t>
      </w:r>
      <w:r>
        <w:rPr>
          <w:rFonts w:eastAsia="Calibri"/>
          <w:sz w:val="24"/>
          <w:szCs w:val="24"/>
          <w:vertAlign w:val="superscript"/>
          <w:lang w:eastAsia="en-US"/>
        </w:rPr>
        <w:t>3,5,31</w:t>
      </w:r>
      <w:r w:rsidR="00D14981">
        <w:rPr>
          <w:rFonts w:eastAsia="Calibri"/>
          <w:sz w:val="24"/>
          <w:szCs w:val="24"/>
          <w:vertAlign w:val="superscript"/>
          <w:lang w:eastAsia="en-US"/>
        </w:rPr>
        <w:t>)</w:t>
      </w:r>
      <w:r w:rsidR="00D14981">
        <w:rPr>
          <w:rFonts w:eastAsia="Calibri"/>
          <w:sz w:val="24"/>
          <w:szCs w:val="24"/>
          <w:lang w:eastAsia="en-US"/>
        </w:rPr>
        <w:t>.</w:t>
      </w:r>
    </w:p>
    <w:p w:rsidR="00D14981" w:rsidRPr="00417694" w:rsidRDefault="00D14981" w:rsidP="00D14981">
      <w:pPr>
        <w:spacing w:line="360" w:lineRule="auto"/>
        <w:jc w:val="both"/>
        <w:rPr>
          <w:rFonts w:eastAsia="Calibri"/>
          <w:sz w:val="24"/>
          <w:szCs w:val="24"/>
          <w:lang w:eastAsia="en-US"/>
        </w:rPr>
      </w:pPr>
    </w:p>
    <w:p w:rsidR="00A35022" w:rsidRDefault="00A35022" w:rsidP="00D14981">
      <w:pPr>
        <w:spacing w:line="360" w:lineRule="auto"/>
        <w:jc w:val="both"/>
        <w:rPr>
          <w:rFonts w:eastAsia="Calibri"/>
          <w:sz w:val="24"/>
          <w:szCs w:val="24"/>
          <w:lang w:eastAsia="en-US"/>
        </w:rPr>
      </w:pPr>
      <w:r w:rsidRPr="00417694">
        <w:rPr>
          <w:rFonts w:eastAsia="Calibri"/>
          <w:sz w:val="24"/>
          <w:szCs w:val="24"/>
          <w:lang w:eastAsia="en-US"/>
        </w:rPr>
        <w:t>Intervenções de estilo de vida desempenham um papel importante no tratamento da síndrome da BH: educar o paciente sobre sua condição e certos aspectos que influenciam, como o volume de ingestão de líquidos, cessação do tabagismo e fazer certas alterações na dieta. Treinamento da bexiga e treinamento do músculo do assoalho pélvico são componentes valiosos e podem restabelecer algum controle inibitório sobre o armazenamento da bexiga</w:t>
      </w:r>
      <w:r w:rsidR="006B36B4">
        <w:rPr>
          <w:rFonts w:eastAsia="Calibri"/>
          <w:sz w:val="24"/>
          <w:szCs w:val="24"/>
          <w:vertAlign w:val="superscript"/>
          <w:lang w:eastAsia="en-US"/>
        </w:rPr>
        <w:t>(29)</w:t>
      </w:r>
      <w:r>
        <w:rPr>
          <w:rFonts w:eastAsia="Calibri"/>
          <w:sz w:val="24"/>
          <w:szCs w:val="24"/>
          <w:lang w:eastAsia="en-US"/>
        </w:rPr>
        <w:t xml:space="preserve">. </w:t>
      </w:r>
    </w:p>
    <w:p w:rsidR="00D14981" w:rsidRDefault="00D14981" w:rsidP="00D14981">
      <w:pPr>
        <w:spacing w:line="360" w:lineRule="auto"/>
        <w:jc w:val="both"/>
        <w:rPr>
          <w:rFonts w:eastAsia="Calibri"/>
          <w:sz w:val="24"/>
          <w:szCs w:val="24"/>
          <w:lang w:eastAsia="en-US"/>
        </w:rPr>
      </w:pPr>
    </w:p>
    <w:p w:rsidR="00D14981" w:rsidRDefault="00D14981" w:rsidP="00D14981">
      <w:pPr>
        <w:spacing w:line="360" w:lineRule="auto"/>
        <w:jc w:val="both"/>
        <w:rPr>
          <w:rFonts w:eastAsia="Calibri"/>
          <w:sz w:val="24"/>
          <w:szCs w:val="24"/>
          <w:lang w:eastAsia="en-US"/>
        </w:rPr>
      </w:pPr>
    </w:p>
    <w:p w:rsidR="00D14981" w:rsidRPr="006F55E0" w:rsidRDefault="00D14981" w:rsidP="00D14981">
      <w:pPr>
        <w:spacing w:line="360" w:lineRule="auto"/>
        <w:jc w:val="both"/>
        <w:rPr>
          <w:rFonts w:eastAsia="Calibri"/>
          <w:sz w:val="24"/>
          <w:szCs w:val="22"/>
          <w:lang w:eastAsia="en-US"/>
        </w:rPr>
      </w:pPr>
    </w:p>
    <w:p w:rsidR="00A35022" w:rsidRPr="006B36B4" w:rsidRDefault="00A35022" w:rsidP="006B36B4">
      <w:pPr>
        <w:pStyle w:val="Ttulo3"/>
      </w:pPr>
      <w:bookmarkStart w:id="9" w:name="_Toc503280483"/>
      <w:r w:rsidRPr="006B36B4">
        <w:lastRenderedPageBreak/>
        <w:t>3.1.3. Impacto econômico das alterações miccionais</w:t>
      </w:r>
      <w:bookmarkEnd w:id="9"/>
      <w:r w:rsidRPr="006B36B4">
        <w:t xml:space="preserve"> </w:t>
      </w:r>
    </w:p>
    <w:p w:rsidR="006B36B4" w:rsidRPr="00C3028F" w:rsidRDefault="006B36B4" w:rsidP="00D14981">
      <w:pPr>
        <w:spacing w:line="360" w:lineRule="auto"/>
        <w:jc w:val="both"/>
        <w:rPr>
          <w:rFonts w:eastAsia="Calibri"/>
          <w:b/>
          <w:sz w:val="24"/>
          <w:szCs w:val="22"/>
          <w:lang w:eastAsia="en-US"/>
        </w:rPr>
      </w:pPr>
    </w:p>
    <w:p w:rsidR="00A35022" w:rsidRDefault="00A35022" w:rsidP="00D14981">
      <w:pPr>
        <w:spacing w:line="360" w:lineRule="auto"/>
        <w:jc w:val="both"/>
        <w:rPr>
          <w:rFonts w:eastAsia="Calibri"/>
          <w:sz w:val="24"/>
          <w:szCs w:val="24"/>
          <w:lang w:eastAsia="en-US"/>
        </w:rPr>
      </w:pPr>
      <w:r w:rsidRPr="00417694">
        <w:rPr>
          <w:rFonts w:eastAsia="Calibri"/>
          <w:sz w:val="24"/>
          <w:szCs w:val="24"/>
          <w:lang w:eastAsia="en-US"/>
        </w:rPr>
        <w:t>No que se refere ao impacto econômico da BH, há três aspectos determinantes: custos diretos (relacionados ao cuidado, ao diagnóstico e tratamento), custos indiretos (ligados à perda da produtividade laboral) e os custos imensuráveis (o sofrimento, o declínio no relacionado, as alterações na QV). Dessa forma, determinar o custo econômico da BH é uma tarefa extremamente difícil. Objetivando analisar a relação custo-efetividade do processo de diagnóstico da BH idiopática alguns pacientes com sintomatologia compatível a BH, foram submetidos a: história clínica, exame físico, cultura de urina, DM e estudo urodinâmico. O conjunto de HC e DM foi à combinação de testes que mostrou uma melhor relação custo-efetividade para o diagnóstico. A capacidade do DM em estabelecer este diagnóstico de urgência em mulheres com BH no estudo foi o mais alto de todos os testes realizados isoladamente. A vantagem do DM em relação à HC na identificação da urgência é que o diário nos permite obter dimensões qualitativa e quantitativa, de urgência por um período prolongado de tempo. Adotar ferramentas de medidas mais práticas e econômicas são essenciais em gestões de saúde, o qual reduzem o uso excessivo de recursos desnecessários</w:t>
      </w:r>
      <w:r w:rsidR="002E4591" w:rsidRPr="002E4591">
        <w:rPr>
          <w:rFonts w:eastAsia="Calibri"/>
          <w:sz w:val="24"/>
          <w:szCs w:val="24"/>
          <w:vertAlign w:val="superscript"/>
          <w:lang w:eastAsia="en-US"/>
        </w:rPr>
        <w:t>(</w:t>
      </w:r>
      <w:r>
        <w:rPr>
          <w:rFonts w:eastAsia="Calibri"/>
          <w:sz w:val="24"/>
          <w:szCs w:val="24"/>
          <w:vertAlign w:val="superscript"/>
          <w:lang w:eastAsia="en-US"/>
        </w:rPr>
        <w:t>31</w:t>
      </w:r>
      <w:r w:rsidR="002E4591">
        <w:rPr>
          <w:rFonts w:eastAsia="Calibri"/>
          <w:sz w:val="24"/>
          <w:szCs w:val="24"/>
          <w:vertAlign w:val="superscript"/>
          <w:lang w:eastAsia="en-US"/>
        </w:rPr>
        <w:t>)</w:t>
      </w:r>
      <w:r w:rsidR="002E4591">
        <w:rPr>
          <w:rFonts w:eastAsia="Calibri"/>
          <w:sz w:val="24"/>
          <w:szCs w:val="24"/>
          <w:lang w:eastAsia="en-US"/>
        </w:rPr>
        <w:t>.</w:t>
      </w:r>
      <w:r>
        <w:rPr>
          <w:rFonts w:eastAsia="Calibri"/>
          <w:sz w:val="24"/>
          <w:szCs w:val="24"/>
          <w:lang w:eastAsia="en-US"/>
        </w:rPr>
        <w:t xml:space="preserve"> </w:t>
      </w:r>
      <w:r w:rsidRPr="00417694">
        <w:rPr>
          <w:rFonts w:eastAsia="Calibri"/>
          <w:sz w:val="24"/>
          <w:szCs w:val="24"/>
          <w:lang w:eastAsia="en-US"/>
        </w:rPr>
        <w:t xml:space="preserve"> </w:t>
      </w:r>
    </w:p>
    <w:p w:rsidR="002E4591" w:rsidRDefault="002E4591" w:rsidP="00D14981">
      <w:pPr>
        <w:spacing w:line="360" w:lineRule="auto"/>
        <w:jc w:val="both"/>
        <w:rPr>
          <w:rFonts w:eastAsia="Calibri"/>
          <w:sz w:val="24"/>
          <w:szCs w:val="24"/>
          <w:lang w:eastAsia="en-US"/>
        </w:rPr>
      </w:pPr>
    </w:p>
    <w:p w:rsidR="00A35022" w:rsidRDefault="00A35022" w:rsidP="002E4591">
      <w:pPr>
        <w:spacing w:line="360" w:lineRule="auto"/>
        <w:jc w:val="both"/>
        <w:rPr>
          <w:rFonts w:eastAsia="Calibri"/>
          <w:sz w:val="24"/>
          <w:szCs w:val="22"/>
          <w:lang w:eastAsia="en-US"/>
        </w:rPr>
      </w:pPr>
      <w:r w:rsidRPr="00417694">
        <w:rPr>
          <w:rFonts w:eastAsia="Calibri"/>
          <w:sz w:val="24"/>
          <w:szCs w:val="22"/>
          <w:lang w:eastAsia="en-US"/>
        </w:rPr>
        <w:t>A síndrome da BH é um problema comum com impacto na qualidade de vida, compromete diversas atividades dentre elas a atividade laboral. Foi estimado nos Estados Unidos no ano 2000, um custo de US$ 1925 dólares com a síndrome da BH. Isso reflete o impacto indireto que a necessidade de urinar urgentemente tem na vida ocupacional e social do indivíduo</w:t>
      </w:r>
      <w:r w:rsidR="00F160AC" w:rsidRPr="00F160AC">
        <w:rPr>
          <w:rFonts w:eastAsia="Calibri"/>
          <w:sz w:val="24"/>
          <w:szCs w:val="22"/>
          <w:vertAlign w:val="superscript"/>
          <w:lang w:eastAsia="en-US"/>
        </w:rPr>
        <w:t>(</w:t>
      </w:r>
      <w:r>
        <w:rPr>
          <w:rFonts w:eastAsia="Calibri"/>
          <w:sz w:val="24"/>
          <w:szCs w:val="24"/>
          <w:vertAlign w:val="superscript"/>
          <w:lang w:eastAsia="en-US"/>
        </w:rPr>
        <w:t>31</w:t>
      </w:r>
      <w:r w:rsidR="00F160AC">
        <w:rPr>
          <w:rFonts w:eastAsia="Calibri"/>
          <w:sz w:val="24"/>
          <w:szCs w:val="24"/>
          <w:vertAlign w:val="superscript"/>
          <w:lang w:eastAsia="en-US"/>
        </w:rPr>
        <w:t>)</w:t>
      </w:r>
      <w:r w:rsidR="00F160AC">
        <w:rPr>
          <w:rFonts w:eastAsia="Calibri"/>
          <w:sz w:val="24"/>
          <w:szCs w:val="22"/>
          <w:lang w:eastAsia="en-US"/>
        </w:rPr>
        <w:t xml:space="preserve">. </w:t>
      </w:r>
      <w:r w:rsidRPr="00417694">
        <w:rPr>
          <w:rFonts w:eastAsia="Calibri"/>
          <w:sz w:val="24"/>
          <w:szCs w:val="22"/>
          <w:lang w:eastAsia="en-US"/>
        </w:rPr>
        <w:t>O peso econômico da IUU nos Estados Unidos foi avaliado através de uma revisão sistemática, sendo difícil estimar os custos totais da IUU, pois depende da precisão dos dados de prevalência e dos componentes de custo incluídos no modelo de análise</w:t>
      </w:r>
      <w:r w:rsidR="002E4591">
        <w:rPr>
          <w:rFonts w:eastAsia="Calibri"/>
          <w:sz w:val="24"/>
          <w:szCs w:val="24"/>
          <w:vertAlign w:val="superscript"/>
          <w:lang w:eastAsia="en-US"/>
        </w:rPr>
        <w:t>(</w:t>
      </w:r>
      <w:r>
        <w:rPr>
          <w:rFonts w:eastAsia="Calibri"/>
          <w:sz w:val="24"/>
          <w:szCs w:val="24"/>
          <w:vertAlign w:val="superscript"/>
          <w:lang w:eastAsia="en-US"/>
        </w:rPr>
        <w:t>35</w:t>
      </w:r>
      <w:r w:rsidR="002E4591">
        <w:rPr>
          <w:rFonts w:eastAsia="Calibri"/>
          <w:sz w:val="24"/>
          <w:szCs w:val="24"/>
          <w:vertAlign w:val="superscript"/>
          <w:lang w:eastAsia="en-US"/>
        </w:rPr>
        <w:t>)</w:t>
      </w:r>
      <w:r w:rsidR="002E4591" w:rsidRPr="002E4591">
        <w:rPr>
          <w:rFonts w:eastAsia="Calibri"/>
          <w:sz w:val="24"/>
          <w:szCs w:val="24"/>
          <w:lang w:eastAsia="en-US"/>
        </w:rPr>
        <w:t>.</w:t>
      </w:r>
      <w:r w:rsidRPr="00417694">
        <w:rPr>
          <w:rFonts w:eastAsia="Calibri"/>
          <w:sz w:val="24"/>
          <w:szCs w:val="22"/>
          <w:lang w:eastAsia="en-US"/>
        </w:rPr>
        <w:t xml:space="preserve"> </w:t>
      </w:r>
    </w:p>
    <w:p w:rsidR="002E4591" w:rsidRPr="00417694" w:rsidRDefault="002E4591" w:rsidP="002E4591">
      <w:pPr>
        <w:spacing w:line="360" w:lineRule="auto"/>
        <w:jc w:val="both"/>
        <w:rPr>
          <w:rFonts w:eastAsia="Calibri"/>
          <w:sz w:val="24"/>
          <w:szCs w:val="22"/>
          <w:lang w:eastAsia="en-US"/>
        </w:rPr>
      </w:pPr>
    </w:p>
    <w:p w:rsidR="00F31E6C" w:rsidRDefault="00A35022" w:rsidP="002E4591">
      <w:pPr>
        <w:spacing w:line="360" w:lineRule="auto"/>
        <w:jc w:val="both"/>
        <w:rPr>
          <w:rFonts w:eastAsia="Calibri"/>
          <w:sz w:val="24"/>
          <w:szCs w:val="24"/>
          <w:vertAlign w:val="superscript"/>
          <w:lang w:eastAsia="en-US"/>
        </w:rPr>
      </w:pPr>
      <w:r w:rsidRPr="00417694">
        <w:rPr>
          <w:rFonts w:eastAsia="Calibri"/>
          <w:sz w:val="24"/>
          <w:szCs w:val="24"/>
          <w:lang w:eastAsia="en-US"/>
        </w:rPr>
        <w:t>A IUU afeta milhões de homens e mulheres em todo o mundo. Evidências atuais demonstram o peso econômico da IUU para os pacientes e para a sociedade. Programas de saúde pública e de gestão são necessários nas próximas décadas para a conscientização dos pacientes e destacar a necessidade de diagnóstico, monitoramento e tratamento da IUU</w:t>
      </w:r>
      <w:r w:rsidR="002E4591" w:rsidRPr="002E4591">
        <w:rPr>
          <w:rFonts w:eastAsia="Calibri"/>
          <w:sz w:val="24"/>
          <w:szCs w:val="24"/>
          <w:vertAlign w:val="superscript"/>
          <w:lang w:eastAsia="en-US"/>
        </w:rPr>
        <w:t>(</w:t>
      </w:r>
      <w:r>
        <w:rPr>
          <w:rFonts w:eastAsia="Calibri"/>
          <w:sz w:val="24"/>
          <w:szCs w:val="24"/>
          <w:vertAlign w:val="superscript"/>
          <w:lang w:eastAsia="en-US"/>
        </w:rPr>
        <w:t>25,29,31,35</w:t>
      </w:r>
      <w:r w:rsidR="002E4591">
        <w:rPr>
          <w:rFonts w:eastAsia="Calibri"/>
          <w:sz w:val="24"/>
          <w:szCs w:val="24"/>
          <w:vertAlign w:val="superscript"/>
          <w:lang w:eastAsia="en-US"/>
        </w:rPr>
        <w:t>)</w:t>
      </w:r>
      <w:r w:rsidR="002E4591" w:rsidRPr="002E4591">
        <w:rPr>
          <w:rFonts w:eastAsia="Calibri"/>
          <w:sz w:val="24"/>
          <w:szCs w:val="24"/>
          <w:lang w:eastAsia="en-US"/>
        </w:rPr>
        <w:t>.</w:t>
      </w:r>
    </w:p>
    <w:p w:rsidR="002E4591" w:rsidRDefault="002E4591" w:rsidP="002E4591">
      <w:pPr>
        <w:spacing w:line="360" w:lineRule="auto"/>
        <w:jc w:val="both"/>
        <w:rPr>
          <w:rFonts w:eastAsia="Calibri"/>
          <w:sz w:val="24"/>
          <w:szCs w:val="24"/>
          <w:vertAlign w:val="superscript"/>
          <w:lang w:eastAsia="en-US"/>
        </w:rPr>
      </w:pPr>
    </w:p>
    <w:p w:rsidR="002E4591" w:rsidRDefault="002E4591" w:rsidP="002E4591">
      <w:pPr>
        <w:spacing w:line="360" w:lineRule="auto"/>
        <w:jc w:val="both"/>
        <w:rPr>
          <w:rFonts w:eastAsia="Calibri"/>
          <w:sz w:val="24"/>
          <w:szCs w:val="24"/>
          <w:vertAlign w:val="superscript"/>
          <w:lang w:eastAsia="en-US"/>
        </w:rPr>
      </w:pPr>
    </w:p>
    <w:p w:rsidR="002E4591" w:rsidRDefault="002E4591" w:rsidP="002E4591">
      <w:pPr>
        <w:spacing w:line="360" w:lineRule="auto"/>
        <w:jc w:val="both"/>
        <w:rPr>
          <w:rFonts w:eastAsia="Calibri"/>
          <w:sz w:val="24"/>
          <w:szCs w:val="24"/>
          <w:vertAlign w:val="superscript"/>
          <w:lang w:eastAsia="en-US"/>
        </w:rPr>
      </w:pPr>
    </w:p>
    <w:p w:rsidR="002E4591" w:rsidRDefault="002E4591" w:rsidP="002E4591">
      <w:pPr>
        <w:spacing w:line="360" w:lineRule="auto"/>
        <w:jc w:val="both"/>
        <w:rPr>
          <w:rFonts w:eastAsia="Calibri"/>
          <w:sz w:val="24"/>
          <w:szCs w:val="24"/>
          <w:vertAlign w:val="superscript"/>
          <w:lang w:eastAsia="en-US"/>
        </w:rPr>
      </w:pPr>
    </w:p>
    <w:p w:rsidR="002E4591" w:rsidRPr="006F55E0" w:rsidRDefault="002E4591" w:rsidP="002E4591">
      <w:pPr>
        <w:spacing w:line="360" w:lineRule="auto"/>
        <w:jc w:val="both"/>
        <w:rPr>
          <w:rFonts w:eastAsia="Calibri"/>
          <w:sz w:val="24"/>
          <w:szCs w:val="22"/>
          <w:lang w:eastAsia="en-US"/>
        </w:rPr>
      </w:pPr>
    </w:p>
    <w:p w:rsidR="00417694" w:rsidRDefault="002E4591" w:rsidP="002E4591">
      <w:pPr>
        <w:pStyle w:val="Ttulo2"/>
        <w:spacing w:before="0" w:line="360" w:lineRule="auto"/>
      </w:pPr>
      <w:bookmarkStart w:id="10" w:name="_Toc503280484"/>
      <w:r w:rsidRPr="002E4591">
        <w:lastRenderedPageBreak/>
        <w:t>3.2 Telemedicina,</w:t>
      </w:r>
      <w:r>
        <w:t xml:space="preserve"> Telessaúde e Telereabilitação</w:t>
      </w:r>
      <w:bookmarkEnd w:id="10"/>
    </w:p>
    <w:p w:rsidR="002E4591" w:rsidRPr="002E4591" w:rsidRDefault="002E4591" w:rsidP="002E4591">
      <w:pPr>
        <w:spacing w:line="360" w:lineRule="auto"/>
        <w:rPr>
          <w:rFonts w:eastAsia="Calibri"/>
        </w:rPr>
      </w:pPr>
    </w:p>
    <w:p w:rsidR="00417694" w:rsidRPr="002E4591" w:rsidRDefault="00417694" w:rsidP="002E4591">
      <w:pPr>
        <w:pStyle w:val="Ttulo3"/>
      </w:pPr>
      <w:bookmarkStart w:id="11" w:name="_Toc503280485"/>
      <w:r w:rsidRPr="002E4591">
        <w:t>3.2.1 Aspectos conceituais</w:t>
      </w:r>
      <w:bookmarkEnd w:id="11"/>
      <w:r w:rsidRPr="002E4591">
        <w:t xml:space="preserve"> </w:t>
      </w:r>
    </w:p>
    <w:p w:rsidR="002E4591" w:rsidRPr="00C3028F" w:rsidRDefault="002E4591" w:rsidP="002E4591">
      <w:pPr>
        <w:spacing w:line="360" w:lineRule="auto"/>
        <w:jc w:val="both"/>
        <w:rPr>
          <w:rFonts w:eastAsia="Calibri"/>
          <w:b/>
          <w:sz w:val="24"/>
          <w:szCs w:val="24"/>
          <w:lang w:eastAsia="en-US"/>
        </w:rPr>
      </w:pPr>
    </w:p>
    <w:p w:rsidR="009D27F2" w:rsidRDefault="00417694" w:rsidP="002E4591">
      <w:pPr>
        <w:spacing w:line="360" w:lineRule="auto"/>
        <w:jc w:val="both"/>
        <w:rPr>
          <w:rFonts w:eastAsia="Calibri"/>
          <w:sz w:val="24"/>
          <w:szCs w:val="24"/>
          <w:lang w:eastAsia="en-US"/>
        </w:rPr>
      </w:pPr>
      <w:r w:rsidRPr="007468E9">
        <w:rPr>
          <w:rFonts w:eastAsia="Calibri"/>
          <w:sz w:val="24"/>
          <w:szCs w:val="24"/>
          <w:lang w:eastAsia="en-US"/>
        </w:rPr>
        <w:t>A telemedicina</w:t>
      </w:r>
      <w:r w:rsidR="007468E9">
        <w:rPr>
          <w:rFonts w:eastAsia="Calibri"/>
          <w:sz w:val="24"/>
          <w:szCs w:val="24"/>
          <w:lang w:eastAsia="en-US"/>
        </w:rPr>
        <w:t xml:space="preserve">, também chamada de telessaúde, envolve </w:t>
      </w:r>
      <w:r w:rsidRPr="007468E9">
        <w:rPr>
          <w:rFonts w:eastAsia="Calibri"/>
          <w:sz w:val="24"/>
          <w:szCs w:val="24"/>
          <w:lang w:eastAsia="en-US"/>
        </w:rPr>
        <w:t>a prestação de serviços de saúde, ond</w:t>
      </w:r>
      <w:r w:rsidR="007468E9">
        <w:rPr>
          <w:rFonts w:eastAsia="Calibri"/>
          <w:sz w:val="24"/>
          <w:szCs w:val="24"/>
          <w:lang w:eastAsia="en-US"/>
        </w:rPr>
        <w:t>e a distância é um fator determinante</w:t>
      </w:r>
      <w:r w:rsidRPr="007468E9">
        <w:rPr>
          <w:rFonts w:eastAsia="Calibri"/>
          <w:sz w:val="24"/>
          <w:szCs w:val="24"/>
          <w:lang w:eastAsia="en-US"/>
        </w:rPr>
        <w:t xml:space="preserve">. </w:t>
      </w:r>
      <w:r w:rsidR="007468E9">
        <w:rPr>
          <w:rFonts w:eastAsia="Calibri"/>
          <w:sz w:val="24"/>
          <w:szCs w:val="24"/>
          <w:lang w:eastAsia="en-US"/>
        </w:rPr>
        <w:t xml:space="preserve">Utiliza de tecnologias de informação e comunicação </w:t>
      </w:r>
      <w:r w:rsidR="00216FD8">
        <w:rPr>
          <w:rFonts w:eastAsia="Calibri"/>
          <w:sz w:val="24"/>
          <w:szCs w:val="24"/>
          <w:lang w:eastAsia="en-US"/>
        </w:rPr>
        <w:t xml:space="preserve">para </w:t>
      </w:r>
      <w:r w:rsidR="002E4591">
        <w:rPr>
          <w:rFonts w:eastAsia="Calibri"/>
          <w:sz w:val="24"/>
          <w:szCs w:val="24"/>
          <w:lang w:eastAsia="en-US"/>
        </w:rPr>
        <w:t>intercâmbio</w:t>
      </w:r>
      <w:r w:rsidRPr="007468E9">
        <w:rPr>
          <w:rFonts w:eastAsia="Calibri"/>
          <w:sz w:val="24"/>
          <w:szCs w:val="24"/>
          <w:lang w:eastAsia="en-US"/>
        </w:rPr>
        <w:t xml:space="preserve"> de informaçõe</w:t>
      </w:r>
      <w:r w:rsidR="00216FD8">
        <w:rPr>
          <w:rFonts w:eastAsia="Calibri"/>
          <w:sz w:val="24"/>
          <w:szCs w:val="24"/>
          <w:lang w:eastAsia="en-US"/>
        </w:rPr>
        <w:t>s para diagnóstico, tratamento,</w:t>
      </w:r>
      <w:r w:rsidRPr="007468E9">
        <w:rPr>
          <w:rFonts w:eastAsia="Calibri"/>
          <w:sz w:val="24"/>
          <w:szCs w:val="24"/>
          <w:lang w:eastAsia="en-US"/>
        </w:rPr>
        <w:t xml:space="preserve"> pr</w:t>
      </w:r>
      <w:r w:rsidR="00216FD8">
        <w:rPr>
          <w:rFonts w:eastAsia="Calibri"/>
          <w:sz w:val="24"/>
          <w:szCs w:val="24"/>
          <w:lang w:eastAsia="en-US"/>
        </w:rPr>
        <w:t>evenção</w:t>
      </w:r>
      <w:r w:rsidRPr="007468E9">
        <w:rPr>
          <w:rFonts w:eastAsia="Calibri"/>
          <w:sz w:val="24"/>
          <w:szCs w:val="24"/>
          <w:lang w:eastAsia="en-US"/>
        </w:rPr>
        <w:t>, pesquisa e avaliação e para a formação con</w:t>
      </w:r>
      <w:r w:rsidR="00216FD8">
        <w:rPr>
          <w:rFonts w:eastAsia="Calibri"/>
          <w:sz w:val="24"/>
          <w:szCs w:val="24"/>
          <w:lang w:eastAsia="en-US"/>
        </w:rPr>
        <w:t>tínua de profissionais de saúde</w:t>
      </w:r>
      <w:r w:rsidR="002E4591">
        <w:rPr>
          <w:rFonts w:eastAsia="Calibri"/>
          <w:sz w:val="24"/>
          <w:szCs w:val="24"/>
          <w:vertAlign w:val="superscript"/>
          <w:lang w:eastAsia="en-US"/>
        </w:rPr>
        <w:t>(</w:t>
      </w:r>
      <w:r w:rsidR="006F55E0">
        <w:rPr>
          <w:rFonts w:eastAsia="Calibri"/>
          <w:sz w:val="24"/>
          <w:szCs w:val="24"/>
          <w:vertAlign w:val="superscript"/>
          <w:lang w:eastAsia="en-US"/>
        </w:rPr>
        <w:t>36</w:t>
      </w:r>
      <w:r w:rsidR="002E4591">
        <w:rPr>
          <w:rFonts w:eastAsia="Calibri"/>
          <w:sz w:val="24"/>
          <w:szCs w:val="24"/>
          <w:vertAlign w:val="superscript"/>
          <w:lang w:eastAsia="en-US"/>
        </w:rPr>
        <w:t>)</w:t>
      </w:r>
      <w:r w:rsidR="002E4591">
        <w:rPr>
          <w:rFonts w:eastAsia="Calibri"/>
          <w:sz w:val="24"/>
          <w:szCs w:val="24"/>
          <w:lang w:eastAsia="en-US"/>
        </w:rPr>
        <w:t xml:space="preserve">. </w:t>
      </w:r>
      <w:r w:rsidR="00216FD8">
        <w:rPr>
          <w:rFonts w:eastAsia="Calibri"/>
          <w:sz w:val="24"/>
          <w:szCs w:val="24"/>
          <w:lang w:eastAsia="en-US"/>
        </w:rPr>
        <w:t xml:space="preserve">Os campos mais estabelecidos da telemedicina incluem </w:t>
      </w:r>
      <w:r w:rsidRPr="007468E9">
        <w:rPr>
          <w:rFonts w:eastAsia="Calibri"/>
          <w:sz w:val="24"/>
          <w:szCs w:val="24"/>
          <w:lang w:eastAsia="en-US"/>
        </w:rPr>
        <w:t>teleradiologia, teledermatologia, t</w:t>
      </w:r>
      <w:r w:rsidR="00216FD8">
        <w:rPr>
          <w:rFonts w:eastAsia="Calibri"/>
          <w:sz w:val="24"/>
          <w:szCs w:val="24"/>
          <w:lang w:eastAsia="en-US"/>
        </w:rPr>
        <w:t>elepatologia, e telepsiquiatria</w:t>
      </w:r>
      <w:r w:rsidR="002E4591">
        <w:rPr>
          <w:rFonts w:eastAsia="Calibri"/>
          <w:sz w:val="24"/>
          <w:szCs w:val="24"/>
          <w:vertAlign w:val="superscript"/>
          <w:lang w:eastAsia="en-US"/>
        </w:rPr>
        <w:t>(</w:t>
      </w:r>
      <w:r w:rsidR="006F55E0">
        <w:rPr>
          <w:rFonts w:eastAsia="Calibri"/>
          <w:sz w:val="24"/>
          <w:szCs w:val="24"/>
          <w:vertAlign w:val="superscript"/>
          <w:lang w:eastAsia="en-US"/>
        </w:rPr>
        <w:t>36,37</w:t>
      </w:r>
      <w:r w:rsidR="002E4591">
        <w:rPr>
          <w:rFonts w:eastAsia="Calibri"/>
          <w:sz w:val="24"/>
          <w:szCs w:val="24"/>
          <w:vertAlign w:val="superscript"/>
          <w:lang w:eastAsia="en-US"/>
        </w:rPr>
        <w:t>)</w:t>
      </w:r>
      <w:r w:rsidR="002E4591" w:rsidRPr="002E4591">
        <w:rPr>
          <w:rFonts w:eastAsia="Calibri"/>
          <w:sz w:val="24"/>
          <w:szCs w:val="24"/>
          <w:lang w:eastAsia="en-US"/>
        </w:rPr>
        <w:t>.</w:t>
      </w:r>
      <w:r w:rsidR="00216FD8">
        <w:rPr>
          <w:rFonts w:eastAsia="Calibri"/>
          <w:sz w:val="24"/>
          <w:szCs w:val="24"/>
          <w:lang w:eastAsia="en-US"/>
        </w:rPr>
        <w:t xml:space="preserve"> </w:t>
      </w:r>
    </w:p>
    <w:p w:rsidR="002E4591" w:rsidRDefault="002E4591" w:rsidP="002E4591">
      <w:pPr>
        <w:spacing w:line="360" w:lineRule="auto"/>
        <w:jc w:val="both"/>
        <w:rPr>
          <w:rFonts w:eastAsia="Calibri"/>
          <w:sz w:val="24"/>
          <w:szCs w:val="24"/>
          <w:lang w:eastAsia="en-US"/>
        </w:rPr>
      </w:pPr>
    </w:p>
    <w:p w:rsidR="00417694" w:rsidRDefault="00417694" w:rsidP="002E4591">
      <w:pPr>
        <w:spacing w:line="360" w:lineRule="auto"/>
        <w:jc w:val="both"/>
        <w:rPr>
          <w:rFonts w:eastAsia="Calibri"/>
          <w:sz w:val="24"/>
          <w:szCs w:val="24"/>
          <w:lang w:eastAsia="en-US"/>
        </w:rPr>
      </w:pPr>
      <w:r w:rsidRPr="007468E9">
        <w:rPr>
          <w:rFonts w:eastAsia="Calibri"/>
          <w:sz w:val="24"/>
          <w:szCs w:val="24"/>
          <w:lang w:eastAsia="en-US"/>
        </w:rPr>
        <w:t xml:space="preserve">Os meios de comunicação inseridos na sociedade vêm sofrendo transformações e adaptações ao longo dos anos, de acordo com a demanda de cada geração e com </w:t>
      </w:r>
      <w:r w:rsidR="006D5F88">
        <w:rPr>
          <w:rFonts w:eastAsia="Calibri"/>
          <w:sz w:val="24"/>
          <w:szCs w:val="24"/>
          <w:lang w:eastAsia="en-US"/>
        </w:rPr>
        <w:t>o momento histórico que se vive</w:t>
      </w:r>
      <w:r w:rsidR="002E4591">
        <w:rPr>
          <w:rFonts w:eastAsia="Calibri"/>
          <w:sz w:val="24"/>
          <w:szCs w:val="24"/>
          <w:vertAlign w:val="superscript"/>
          <w:lang w:eastAsia="en-US"/>
        </w:rPr>
        <w:t>(</w:t>
      </w:r>
      <w:r w:rsidR="006F55E0">
        <w:rPr>
          <w:rFonts w:eastAsia="Calibri"/>
          <w:sz w:val="24"/>
          <w:szCs w:val="24"/>
          <w:vertAlign w:val="superscript"/>
          <w:lang w:eastAsia="en-US"/>
        </w:rPr>
        <w:t>13</w:t>
      </w:r>
      <w:r w:rsidR="002E4591">
        <w:rPr>
          <w:rFonts w:eastAsia="Calibri"/>
          <w:sz w:val="24"/>
          <w:szCs w:val="24"/>
          <w:vertAlign w:val="superscript"/>
          <w:lang w:eastAsia="en-US"/>
        </w:rPr>
        <w:t>)</w:t>
      </w:r>
      <w:r w:rsidR="002E4591" w:rsidRPr="002E4591">
        <w:rPr>
          <w:rFonts w:eastAsia="Calibri"/>
          <w:sz w:val="24"/>
          <w:szCs w:val="24"/>
          <w:lang w:eastAsia="en-US"/>
        </w:rPr>
        <w:t>.</w:t>
      </w:r>
      <w:r w:rsidR="006D5F88">
        <w:rPr>
          <w:rFonts w:eastAsia="Calibri"/>
          <w:sz w:val="24"/>
          <w:szCs w:val="24"/>
          <w:lang w:eastAsia="en-US"/>
        </w:rPr>
        <w:t xml:space="preserve"> </w:t>
      </w:r>
      <w:r w:rsidRPr="007468E9">
        <w:rPr>
          <w:rFonts w:eastAsia="Calibri"/>
          <w:sz w:val="24"/>
          <w:szCs w:val="24"/>
          <w:lang w:eastAsia="en-US"/>
        </w:rPr>
        <w:t>Atualmente tem se registrado pela Anatel que o Brasil terminou dezembro de 2016 com 244,1 milhões de celulares esse dado expressivo demo</w:t>
      </w:r>
      <w:r w:rsidR="002E4591">
        <w:rPr>
          <w:rFonts w:eastAsia="Calibri"/>
          <w:sz w:val="24"/>
          <w:szCs w:val="24"/>
          <w:lang w:eastAsia="en-US"/>
        </w:rPr>
        <w:t>nstra a era da tecnologia móvel</w:t>
      </w:r>
      <w:r w:rsidR="002E4591" w:rsidRPr="002E4591">
        <w:rPr>
          <w:rFonts w:eastAsia="Calibri"/>
          <w:sz w:val="24"/>
          <w:szCs w:val="24"/>
          <w:vertAlign w:val="superscript"/>
          <w:lang w:eastAsia="en-US"/>
        </w:rPr>
        <w:t>(</w:t>
      </w:r>
      <w:r w:rsidR="006F55E0">
        <w:rPr>
          <w:rFonts w:eastAsia="Calibri"/>
          <w:sz w:val="24"/>
          <w:szCs w:val="24"/>
          <w:vertAlign w:val="superscript"/>
          <w:lang w:eastAsia="en-US"/>
        </w:rPr>
        <w:t>38</w:t>
      </w:r>
      <w:r w:rsidR="002E4591">
        <w:rPr>
          <w:rFonts w:eastAsia="Calibri"/>
          <w:sz w:val="24"/>
          <w:szCs w:val="24"/>
          <w:vertAlign w:val="superscript"/>
          <w:lang w:eastAsia="en-US"/>
        </w:rPr>
        <w:t>)</w:t>
      </w:r>
      <w:r w:rsidR="002E4591" w:rsidRPr="002E4591">
        <w:rPr>
          <w:rFonts w:eastAsia="Calibri"/>
          <w:sz w:val="24"/>
          <w:szCs w:val="24"/>
          <w:lang w:eastAsia="en-US"/>
        </w:rPr>
        <w:t>.</w:t>
      </w:r>
      <w:r w:rsidRPr="007468E9">
        <w:rPr>
          <w:rFonts w:eastAsia="Calibri"/>
          <w:sz w:val="24"/>
          <w:szCs w:val="24"/>
          <w:lang w:eastAsia="en-US"/>
        </w:rPr>
        <w:t xml:space="preserve"> Nesse contexto, o desenvolvimento de tecnologias móveis sugere novos modelos de comunicação e consumo de informação. Essas tecnologias são utilizadas em diversos ambientes: profi</w:t>
      </w:r>
      <w:r w:rsidR="00A11600">
        <w:rPr>
          <w:rFonts w:eastAsia="Calibri"/>
          <w:sz w:val="24"/>
          <w:szCs w:val="24"/>
          <w:lang w:eastAsia="en-US"/>
        </w:rPr>
        <w:t>ssional, pessoal e educacional</w:t>
      </w:r>
      <w:r w:rsidR="002E4591" w:rsidRPr="002E4591">
        <w:rPr>
          <w:rFonts w:eastAsia="Calibri"/>
          <w:sz w:val="24"/>
          <w:szCs w:val="24"/>
          <w:vertAlign w:val="superscript"/>
          <w:lang w:eastAsia="en-US"/>
        </w:rPr>
        <w:t>(</w:t>
      </w:r>
      <w:r w:rsidR="006F55E0" w:rsidRPr="006F55E0">
        <w:rPr>
          <w:rFonts w:eastAsia="Calibri"/>
          <w:sz w:val="24"/>
          <w:szCs w:val="24"/>
          <w:vertAlign w:val="superscript"/>
          <w:lang w:eastAsia="en-US"/>
        </w:rPr>
        <w:t>10,11</w:t>
      </w:r>
      <w:r w:rsidR="002E4591">
        <w:rPr>
          <w:rFonts w:eastAsia="Calibri"/>
          <w:sz w:val="24"/>
          <w:szCs w:val="24"/>
          <w:vertAlign w:val="superscript"/>
          <w:lang w:eastAsia="en-US"/>
        </w:rPr>
        <w:t>)</w:t>
      </w:r>
      <w:r w:rsidR="002E4591" w:rsidRPr="002E4591">
        <w:rPr>
          <w:rFonts w:eastAsia="Calibri"/>
          <w:sz w:val="24"/>
          <w:szCs w:val="24"/>
          <w:lang w:eastAsia="en-US"/>
        </w:rPr>
        <w:t>.</w:t>
      </w:r>
      <w:r w:rsidR="006F55E0">
        <w:rPr>
          <w:rFonts w:eastAsia="Calibri"/>
          <w:sz w:val="24"/>
          <w:szCs w:val="24"/>
          <w:lang w:eastAsia="en-US"/>
        </w:rPr>
        <w:t xml:space="preserve"> </w:t>
      </w:r>
    </w:p>
    <w:p w:rsidR="002E4591" w:rsidRPr="00216FD8" w:rsidRDefault="002E4591" w:rsidP="002E4591">
      <w:pPr>
        <w:spacing w:line="360" w:lineRule="auto"/>
        <w:jc w:val="both"/>
        <w:rPr>
          <w:rFonts w:eastAsia="Calibri"/>
          <w:sz w:val="24"/>
          <w:szCs w:val="24"/>
          <w:lang w:eastAsia="en-US"/>
        </w:rPr>
      </w:pPr>
    </w:p>
    <w:p w:rsidR="0089380F" w:rsidRDefault="00417694" w:rsidP="002E4591">
      <w:pPr>
        <w:spacing w:line="360" w:lineRule="auto"/>
        <w:jc w:val="both"/>
        <w:rPr>
          <w:rFonts w:eastAsia="Calibri"/>
          <w:sz w:val="24"/>
          <w:szCs w:val="24"/>
          <w:lang w:eastAsia="en-US"/>
        </w:rPr>
      </w:pPr>
      <w:r w:rsidRPr="00C64847">
        <w:rPr>
          <w:rFonts w:eastAsia="Calibri"/>
          <w:sz w:val="24"/>
          <w:szCs w:val="24"/>
          <w:lang w:eastAsia="en-US"/>
        </w:rPr>
        <w:t>A saúde percebeu o avanço dessa modalidade de comunicação, e resolveu adentrar nesse meio desenvolvendo diversos produtos para facilitar e favorecer o</w:t>
      </w:r>
      <w:r w:rsidR="00106BAF" w:rsidRPr="00C64847">
        <w:rPr>
          <w:rFonts w:eastAsia="Calibri"/>
          <w:sz w:val="24"/>
          <w:szCs w:val="24"/>
          <w:lang w:eastAsia="en-US"/>
        </w:rPr>
        <w:t>s profissionais</w:t>
      </w:r>
      <w:r w:rsidR="00305995">
        <w:rPr>
          <w:rFonts w:eastAsia="Calibri"/>
          <w:sz w:val="24"/>
          <w:szCs w:val="24"/>
          <w:lang w:eastAsia="en-US"/>
        </w:rPr>
        <w:t xml:space="preserve"> e os pacientes</w:t>
      </w:r>
      <w:r w:rsidR="00305995" w:rsidRPr="00305995">
        <w:rPr>
          <w:rFonts w:eastAsia="Calibri"/>
          <w:sz w:val="24"/>
          <w:szCs w:val="24"/>
          <w:vertAlign w:val="superscript"/>
          <w:lang w:eastAsia="en-US"/>
        </w:rPr>
        <w:t>(</w:t>
      </w:r>
      <w:r w:rsidR="00950479" w:rsidRPr="00C64847">
        <w:rPr>
          <w:rFonts w:eastAsia="Calibri"/>
          <w:sz w:val="24"/>
          <w:szCs w:val="24"/>
          <w:vertAlign w:val="superscript"/>
          <w:lang w:eastAsia="en-US"/>
        </w:rPr>
        <w:t>12,13</w:t>
      </w:r>
      <w:r w:rsidR="00305995">
        <w:rPr>
          <w:rFonts w:eastAsia="Calibri"/>
          <w:sz w:val="24"/>
          <w:szCs w:val="24"/>
          <w:vertAlign w:val="superscript"/>
          <w:lang w:eastAsia="en-US"/>
        </w:rPr>
        <w:t>)</w:t>
      </w:r>
      <w:r w:rsidR="00305995">
        <w:rPr>
          <w:sz w:val="24"/>
          <w:szCs w:val="24"/>
        </w:rPr>
        <w:t xml:space="preserve">. </w:t>
      </w:r>
      <w:r w:rsidRPr="00C64847">
        <w:rPr>
          <w:rFonts w:eastAsia="Calibri"/>
          <w:sz w:val="24"/>
          <w:szCs w:val="24"/>
          <w:lang w:eastAsia="en-US"/>
        </w:rPr>
        <w:t xml:space="preserve">Alguns estudos já demonstram o desenvolvimento </w:t>
      </w:r>
      <w:r w:rsidR="00DC04CE" w:rsidRPr="00C64847">
        <w:rPr>
          <w:rFonts w:eastAsia="Calibri"/>
          <w:sz w:val="24"/>
          <w:szCs w:val="24"/>
          <w:lang w:eastAsia="en-US"/>
        </w:rPr>
        <w:t xml:space="preserve">e a aplicabilidade </w:t>
      </w:r>
      <w:r w:rsidRPr="00C64847">
        <w:rPr>
          <w:rFonts w:eastAsia="Calibri"/>
          <w:sz w:val="24"/>
          <w:szCs w:val="24"/>
          <w:lang w:eastAsia="en-US"/>
        </w:rPr>
        <w:t>de ap</w:t>
      </w:r>
      <w:r w:rsidR="00545F6F" w:rsidRPr="00C64847">
        <w:rPr>
          <w:rFonts w:eastAsia="Calibri"/>
          <w:sz w:val="24"/>
          <w:szCs w:val="24"/>
          <w:lang w:eastAsia="en-US"/>
        </w:rPr>
        <w:t>licativos móveis para vacinação</w:t>
      </w:r>
      <w:r w:rsidR="00305995" w:rsidRPr="00305995">
        <w:rPr>
          <w:rFonts w:eastAsia="Calibri"/>
          <w:sz w:val="24"/>
          <w:szCs w:val="24"/>
          <w:vertAlign w:val="superscript"/>
          <w:lang w:eastAsia="en-US"/>
        </w:rPr>
        <w:t>(</w:t>
      </w:r>
      <w:r w:rsidR="00950479" w:rsidRPr="00C64847">
        <w:rPr>
          <w:rFonts w:eastAsia="Calibri"/>
          <w:sz w:val="24"/>
          <w:szCs w:val="24"/>
          <w:vertAlign w:val="superscript"/>
          <w:lang w:eastAsia="en-US"/>
        </w:rPr>
        <w:t>11</w:t>
      </w:r>
      <w:r w:rsidR="00305995">
        <w:rPr>
          <w:rFonts w:eastAsia="Calibri"/>
          <w:sz w:val="24"/>
          <w:szCs w:val="24"/>
          <w:vertAlign w:val="superscript"/>
          <w:lang w:eastAsia="en-US"/>
        </w:rPr>
        <w:t>)</w:t>
      </w:r>
      <w:r w:rsidR="00305995">
        <w:rPr>
          <w:rFonts w:eastAsia="Calibri"/>
          <w:sz w:val="24"/>
          <w:szCs w:val="24"/>
          <w:lang w:eastAsia="en-US"/>
        </w:rPr>
        <w:t xml:space="preserve">, </w:t>
      </w:r>
      <w:r w:rsidR="00545F6F" w:rsidRPr="00C64847">
        <w:rPr>
          <w:rFonts w:eastAsia="Calibri"/>
          <w:sz w:val="24"/>
          <w:szCs w:val="24"/>
          <w:lang w:eastAsia="en-US"/>
        </w:rPr>
        <w:t>para auxiliar a fala</w:t>
      </w:r>
      <w:r w:rsidR="00305995" w:rsidRPr="00305995">
        <w:rPr>
          <w:rFonts w:eastAsia="Calibri"/>
          <w:sz w:val="24"/>
          <w:szCs w:val="24"/>
          <w:vertAlign w:val="superscript"/>
          <w:lang w:eastAsia="en-US"/>
        </w:rPr>
        <w:t>(</w:t>
      </w:r>
      <w:r w:rsidR="00950479" w:rsidRPr="00C64847">
        <w:rPr>
          <w:rFonts w:eastAsia="Calibri"/>
          <w:sz w:val="24"/>
          <w:szCs w:val="24"/>
          <w:vertAlign w:val="superscript"/>
          <w:lang w:eastAsia="en-US"/>
        </w:rPr>
        <w:t>17</w:t>
      </w:r>
      <w:r w:rsidR="00305995">
        <w:rPr>
          <w:rFonts w:eastAsia="Calibri"/>
          <w:sz w:val="24"/>
          <w:szCs w:val="24"/>
          <w:vertAlign w:val="superscript"/>
          <w:lang w:eastAsia="en-US"/>
        </w:rPr>
        <w:t>)</w:t>
      </w:r>
      <w:r w:rsidR="00305995">
        <w:rPr>
          <w:rFonts w:eastAsia="Calibri"/>
          <w:sz w:val="24"/>
          <w:szCs w:val="24"/>
          <w:lang w:eastAsia="en-US"/>
        </w:rPr>
        <w:t xml:space="preserve">, </w:t>
      </w:r>
      <w:r w:rsidRPr="00C64847">
        <w:rPr>
          <w:rFonts w:eastAsia="Calibri"/>
          <w:sz w:val="24"/>
          <w:szCs w:val="24"/>
          <w:lang w:eastAsia="en-US"/>
        </w:rPr>
        <w:t>cuidados com a saúde através de orientações alimentares, de atividade física e redução de peso</w:t>
      </w:r>
      <w:r w:rsidR="00171037" w:rsidRPr="00171037">
        <w:rPr>
          <w:rFonts w:eastAsia="Calibri"/>
          <w:sz w:val="24"/>
          <w:szCs w:val="24"/>
          <w:vertAlign w:val="superscript"/>
          <w:lang w:eastAsia="en-US"/>
        </w:rPr>
        <w:t>(</w:t>
      </w:r>
      <w:r w:rsidR="00950479" w:rsidRPr="00C64847">
        <w:rPr>
          <w:rFonts w:eastAsia="Calibri"/>
          <w:sz w:val="24"/>
          <w:szCs w:val="24"/>
          <w:vertAlign w:val="superscript"/>
          <w:lang w:eastAsia="en-US"/>
        </w:rPr>
        <w:t>16</w:t>
      </w:r>
      <w:r w:rsidR="00171037">
        <w:rPr>
          <w:rFonts w:eastAsia="Calibri"/>
          <w:sz w:val="24"/>
          <w:szCs w:val="24"/>
          <w:vertAlign w:val="superscript"/>
          <w:lang w:eastAsia="en-US"/>
        </w:rPr>
        <w:t>)</w:t>
      </w:r>
      <w:r w:rsidR="002A0690" w:rsidRPr="00C64847">
        <w:rPr>
          <w:rFonts w:eastAsia="Calibri"/>
          <w:sz w:val="24"/>
          <w:szCs w:val="24"/>
          <w:lang w:eastAsia="en-US"/>
        </w:rPr>
        <w:t xml:space="preserve"> (Tabela 1).</w:t>
      </w:r>
      <w:r w:rsidR="0089380F" w:rsidRPr="00C64847">
        <w:rPr>
          <w:rFonts w:eastAsia="Calibri"/>
          <w:sz w:val="24"/>
          <w:szCs w:val="24"/>
          <w:lang w:eastAsia="en-US"/>
        </w:rPr>
        <w:t xml:space="preserve"> </w:t>
      </w:r>
      <w:r w:rsidRPr="00C64847">
        <w:rPr>
          <w:rFonts w:eastAsia="Calibri"/>
          <w:sz w:val="24"/>
          <w:szCs w:val="24"/>
          <w:lang w:eastAsia="en-US"/>
        </w:rPr>
        <w:t>Fatores como acessibilidade, mobilidade, baixo custo e a capacidade contínua de transmissão de dados, são facilitadores do uso de a</w:t>
      </w:r>
      <w:r w:rsidR="00106BAF" w:rsidRPr="00C64847">
        <w:rPr>
          <w:rFonts w:eastAsia="Calibri"/>
          <w:sz w:val="24"/>
          <w:szCs w:val="24"/>
          <w:lang w:eastAsia="en-US"/>
        </w:rPr>
        <w:t>plicações móveis nesse contexto</w:t>
      </w:r>
      <w:r w:rsidR="00171037" w:rsidRPr="00171037">
        <w:rPr>
          <w:rFonts w:eastAsia="Calibri"/>
          <w:sz w:val="24"/>
          <w:szCs w:val="24"/>
          <w:vertAlign w:val="superscript"/>
          <w:lang w:eastAsia="en-US"/>
        </w:rPr>
        <w:t>(</w:t>
      </w:r>
      <w:r w:rsidR="00950479" w:rsidRPr="00C64847">
        <w:rPr>
          <w:rFonts w:eastAsia="Calibri"/>
          <w:sz w:val="24"/>
          <w:szCs w:val="24"/>
          <w:vertAlign w:val="superscript"/>
          <w:lang w:eastAsia="en-US"/>
        </w:rPr>
        <w:t>9,10</w:t>
      </w:r>
      <w:r w:rsidR="00171037">
        <w:rPr>
          <w:rFonts w:eastAsia="Calibri"/>
          <w:sz w:val="24"/>
          <w:szCs w:val="24"/>
          <w:vertAlign w:val="superscript"/>
          <w:lang w:eastAsia="en-US"/>
        </w:rPr>
        <w:t>)</w:t>
      </w:r>
      <w:r w:rsidR="00171037">
        <w:rPr>
          <w:rFonts w:eastAsia="Calibri"/>
          <w:sz w:val="24"/>
          <w:szCs w:val="24"/>
          <w:lang w:eastAsia="en-US"/>
        </w:rPr>
        <w:t>.</w:t>
      </w:r>
    </w:p>
    <w:p w:rsidR="00305995" w:rsidRDefault="00305995" w:rsidP="002E4591">
      <w:pPr>
        <w:spacing w:line="360" w:lineRule="auto"/>
        <w:jc w:val="both"/>
        <w:rPr>
          <w:rFonts w:eastAsia="Calibri"/>
          <w:sz w:val="24"/>
          <w:szCs w:val="24"/>
          <w:lang w:eastAsia="en-US"/>
        </w:rPr>
      </w:pPr>
    </w:p>
    <w:p w:rsidR="00F80D46" w:rsidRDefault="00F80D46" w:rsidP="002E4591">
      <w:pPr>
        <w:spacing w:line="360" w:lineRule="auto"/>
        <w:jc w:val="both"/>
        <w:rPr>
          <w:rFonts w:eastAsia="Calibri"/>
          <w:sz w:val="24"/>
          <w:szCs w:val="24"/>
          <w:lang w:eastAsia="en-US"/>
        </w:rPr>
      </w:pPr>
      <w:r w:rsidRPr="007468E9">
        <w:rPr>
          <w:rFonts w:eastAsia="Calibri"/>
          <w:sz w:val="24"/>
          <w:szCs w:val="24"/>
          <w:lang w:eastAsia="en-US"/>
        </w:rPr>
        <w:t>Segundo a Organização mundial da saúde (OMS), não existe ainda uma definição clara sobre o termo “</w:t>
      </w:r>
      <w:r w:rsidRPr="007468E9">
        <w:rPr>
          <w:rFonts w:eastAsia="Calibri"/>
          <w:i/>
          <w:sz w:val="24"/>
          <w:szCs w:val="24"/>
          <w:lang w:eastAsia="en-US"/>
        </w:rPr>
        <w:t>mHealth</w:t>
      </w:r>
      <w:r w:rsidRPr="007468E9">
        <w:rPr>
          <w:rFonts w:eastAsia="Calibri"/>
          <w:sz w:val="24"/>
          <w:szCs w:val="24"/>
          <w:lang w:eastAsia="en-US"/>
        </w:rPr>
        <w:t>” ou saúde móvel, consiste na prática de serviços médicos e/ou de saúde pública que utilizam os dispositivos móveis, tais como telemóveis, dispositivos de monitorização de pacientes, assistentes digitais pessoais (PDAs) e outros dispositivos sem fio</w:t>
      </w:r>
      <w:r w:rsidR="00B30441" w:rsidRPr="00B30441">
        <w:rPr>
          <w:rFonts w:eastAsia="Calibri"/>
          <w:sz w:val="24"/>
          <w:szCs w:val="24"/>
          <w:vertAlign w:val="superscript"/>
          <w:lang w:eastAsia="en-US"/>
        </w:rPr>
        <w:t>(</w:t>
      </w:r>
      <w:r w:rsidRPr="00D66EC7">
        <w:rPr>
          <w:rFonts w:eastAsia="Calibri"/>
          <w:sz w:val="24"/>
          <w:szCs w:val="24"/>
          <w:vertAlign w:val="superscript"/>
          <w:lang w:eastAsia="en-US"/>
        </w:rPr>
        <w:t>39</w:t>
      </w:r>
      <w:r w:rsidR="00B30441">
        <w:rPr>
          <w:rFonts w:eastAsia="Calibri"/>
          <w:sz w:val="24"/>
          <w:szCs w:val="24"/>
          <w:vertAlign w:val="superscript"/>
          <w:lang w:eastAsia="en-US"/>
        </w:rPr>
        <w:t>)</w:t>
      </w:r>
      <w:r w:rsidR="00B30441">
        <w:rPr>
          <w:rFonts w:eastAsia="Calibri"/>
          <w:sz w:val="24"/>
          <w:szCs w:val="24"/>
          <w:lang w:eastAsia="en-US"/>
        </w:rPr>
        <w:t xml:space="preserve">. </w:t>
      </w:r>
      <w:r w:rsidRPr="007468E9">
        <w:rPr>
          <w:rFonts w:eastAsia="Calibri"/>
          <w:sz w:val="24"/>
          <w:szCs w:val="24"/>
          <w:lang w:eastAsia="en-US"/>
        </w:rPr>
        <w:t xml:space="preserve">Existem diversas formas de aplicar esse tipo de tecnologia, destacam se: suporte telefônico para cuidado em saúde; </w:t>
      </w:r>
      <w:r w:rsidR="00B30441" w:rsidRPr="007468E9">
        <w:rPr>
          <w:rFonts w:eastAsia="Calibri"/>
          <w:sz w:val="24"/>
          <w:szCs w:val="24"/>
          <w:lang w:eastAsia="en-US"/>
        </w:rPr>
        <w:t>serviço telefônico</w:t>
      </w:r>
      <w:r w:rsidRPr="007468E9">
        <w:rPr>
          <w:rFonts w:eastAsia="Calibri"/>
          <w:sz w:val="24"/>
          <w:szCs w:val="24"/>
          <w:lang w:eastAsia="en-US"/>
        </w:rPr>
        <w:t xml:space="preserve"> de emergência; acompanhamento da adesão ao tratamento; lembretes de compromissos; ações de promoção da saúde e mobilização comunitária; campanhas de educação em saúde; telemedicina móvel; monitoramento dos </w:t>
      </w:r>
      <w:r w:rsidRPr="007468E9">
        <w:rPr>
          <w:rFonts w:eastAsia="Calibri"/>
          <w:sz w:val="24"/>
          <w:szCs w:val="24"/>
          <w:lang w:eastAsia="en-US"/>
        </w:rPr>
        <w:lastRenderedPageBreak/>
        <w:t>pacientes; educação em saúde; novas formas de armazenamento de dados clínicos; avaliação e tratamento dos pacientes</w:t>
      </w:r>
      <w:r w:rsidR="00B30441" w:rsidRPr="00B30441">
        <w:rPr>
          <w:rFonts w:eastAsia="Calibri"/>
          <w:sz w:val="24"/>
          <w:szCs w:val="24"/>
          <w:vertAlign w:val="superscript"/>
          <w:lang w:eastAsia="en-US"/>
        </w:rPr>
        <w:t>(</w:t>
      </w:r>
      <w:r w:rsidRPr="00D66EC7">
        <w:rPr>
          <w:rFonts w:eastAsia="Calibri"/>
          <w:sz w:val="24"/>
          <w:szCs w:val="24"/>
          <w:vertAlign w:val="superscript"/>
          <w:lang w:eastAsia="en-US"/>
        </w:rPr>
        <w:t>40</w:t>
      </w:r>
      <w:r w:rsidR="00B30441">
        <w:rPr>
          <w:rFonts w:eastAsia="Calibri"/>
          <w:sz w:val="24"/>
          <w:szCs w:val="24"/>
          <w:vertAlign w:val="superscript"/>
          <w:lang w:eastAsia="en-US"/>
        </w:rPr>
        <w:t>)</w:t>
      </w:r>
      <w:r w:rsidR="00B30441">
        <w:rPr>
          <w:rFonts w:eastAsia="Calibri"/>
          <w:sz w:val="24"/>
          <w:szCs w:val="24"/>
          <w:lang w:eastAsia="en-US"/>
        </w:rPr>
        <w:t>.</w:t>
      </w:r>
    </w:p>
    <w:p w:rsidR="00B30441" w:rsidRPr="00D66EC7" w:rsidRDefault="00B30441" w:rsidP="002E4591">
      <w:pPr>
        <w:spacing w:line="360" w:lineRule="auto"/>
        <w:jc w:val="both"/>
        <w:rPr>
          <w:rFonts w:eastAsia="Calibri"/>
          <w:sz w:val="24"/>
          <w:szCs w:val="24"/>
          <w:highlight w:val="yellow"/>
          <w:lang w:eastAsia="en-US"/>
        </w:rPr>
      </w:pPr>
    </w:p>
    <w:p w:rsidR="000249D0" w:rsidRPr="000249D0" w:rsidRDefault="000249D0" w:rsidP="000249D0">
      <w:pPr>
        <w:pStyle w:val="Legenda"/>
        <w:keepNext/>
        <w:jc w:val="both"/>
        <w:rPr>
          <w:i w:val="0"/>
          <w:color w:val="000000" w:themeColor="text1"/>
          <w:sz w:val="24"/>
        </w:rPr>
      </w:pPr>
      <w:bookmarkStart w:id="12" w:name="_Toc503279761"/>
      <w:r w:rsidRPr="000249D0">
        <w:rPr>
          <w:b/>
          <w:i w:val="0"/>
          <w:color w:val="000000" w:themeColor="text1"/>
          <w:sz w:val="24"/>
        </w:rPr>
        <w:t xml:space="preserve">Tabela </w:t>
      </w:r>
      <w:r w:rsidRPr="000249D0">
        <w:rPr>
          <w:b/>
          <w:i w:val="0"/>
          <w:color w:val="000000" w:themeColor="text1"/>
          <w:sz w:val="24"/>
        </w:rPr>
        <w:fldChar w:fldCharType="begin"/>
      </w:r>
      <w:r w:rsidRPr="000249D0">
        <w:rPr>
          <w:b/>
          <w:i w:val="0"/>
          <w:color w:val="000000" w:themeColor="text1"/>
          <w:sz w:val="24"/>
        </w:rPr>
        <w:instrText xml:space="preserve"> SEQ Tabela \* ARABIC </w:instrText>
      </w:r>
      <w:r w:rsidRPr="000249D0">
        <w:rPr>
          <w:b/>
          <w:i w:val="0"/>
          <w:color w:val="000000" w:themeColor="text1"/>
          <w:sz w:val="24"/>
        </w:rPr>
        <w:fldChar w:fldCharType="separate"/>
      </w:r>
      <w:r w:rsidR="00337EAC">
        <w:rPr>
          <w:b/>
          <w:i w:val="0"/>
          <w:noProof/>
          <w:color w:val="000000" w:themeColor="text1"/>
          <w:sz w:val="24"/>
        </w:rPr>
        <w:t>1</w:t>
      </w:r>
      <w:r w:rsidRPr="000249D0">
        <w:rPr>
          <w:b/>
          <w:i w:val="0"/>
          <w:color w:val="000000" w:themeColor="text1"/>
          <w:sz w:val="24"/>
        </w:rPr>
        <w:fldChar w:fldCharType="end"/>
      </w:r>
      <w:r w:rsidRPr="000249D0">
        <w:rPr>
          <w:b/>
          <w:i w:val="0"/>
          <w:color w:val="000000" w:themeColor="text1"/>
          <w:sz w:val="24"/>
        </w:rPr>
        <w:t xml:space="preserve"> -</w:t>
      </w:r>
      <w:r w:rsidRPr="000249D0">
        <w:rPr>
          <w:i w:val="0"/>
          <w:color w:val="000000" w:themeColor="text1"/>
          <w:sz w:val="24"/>
        </w:rPr>
        <w:t xml:space="preserve"> Lista de artigos de desenvolvimento e aplicabilidade de aplicativos móveis na saúde</w:t>
      </w:r>
      <w:bookmarkEnd w:id="12"/>
    </w:p>
    <w:tbl>
      <w:tblPr>
        <w:tblStyle w:val="Tabelacomgrade"/>
        <w:tblW w:w="9039" w:type="dxa"/>
        <w:tblLayout w:type="fixed"/>
        <w:tblLook w:val="04A0" w:firstRow="1" w:lastRow="0" w:firstColumn="1" w:lastColumn="0" w:noHBand="0" w:noVBand="1"/>
      </w:tblPr>
      <w:tblGrid>
        <w:gridCol w:w="1242"/>
        <w:gridCol w:w="1985"/>
        <w:gridCol w:w="2195"/>
        <w:gridCol w:w="2058"/>
        <w:gridCol w:w="1559"/>
      </w:tblGrid>
      <w:tr w:rsidR="002A0690" w:rsidTr="00464817">
        <w:trPr>
          <w:trHeight w:val="391"/>
        </w:trPr>
        <w:tc>
          <w:tcPr>
            <w:tcW w:w="1242" w:type="dxa"/>
            <w:tcBorders>
              <w:left w:val="nil"/>
              <w:bottom w:val="single" w:sz="4" w:space="0" w:color="auto"/>
              <w:right w:val="nil"/>
            </w:tcBorders>
          </w:tcPr>
          <w:p w:rsidR="00AD455B" w:rsidRDefault="007A0392" w:rsidP="002A0690">
            <w:pPr>
              <w:jc w:val="both"/>
              <w:rPr>
                <w:rFonts w:eastAsia="Calibri"/>
                <w:sz w:val="24"/>
                <w:szCs w:val="24"/>
                <w:lang w:eastAsia="en-US"/>
              </w:rPr>
            </w:pPr>
            <w:r w:rsidRPr="007A0392">
              <w:rPr>
                <w:rFonts w:eastAsia="Calibri"/>
                <w:sz w:val="24"/>
                <w:szCs w:val="24"/>
                <w:lang w:eastAsia="en-US"/>
              </w:rPr>
              <w:t>Autores</w:t>
            </w:r>
            <w:r w:rsidR="00B301E5">
              <w:rPr>
                <w:rFonts w:eastAsia="Calibri"/>
                <w:sz w:val="24"/>
                <w:szCs w:val="24"/>
                <w:lang w:eastAsia="en-US"/>
              </w:rPr>
              <w:t>/</w:t>
            </w:r>
          </w:p>
          <w:p w:rsidR="007A0392" w:rsidRPr="007A0392" w:rsidRDefault="00B301E5" w:rsidP="002A0690">
            <w:pPr>
              <w:jc w:val="both"/>
              <w:rPr>
                <w:rFonts w:eastAsia="Calibri"/>
                <w:sz w:val="24"/>
                <w:szCs w:val="24"/>
                <w:lang w:eastAsia="en-US"/>
              </w:rPr>
            </w:pPr>
            <w:r>
              <w:rPr>
                <w:rFonts w:eastAsia="Calibri"/>
                <w:sz w:val="24"/>
                <w:szCs w:val="24"/>
                <w:lang w:eastAsia="en-US"/>
              </w:rPr>
              <w:t>Ano</w:t>
            </w:r>
          </w:p>
        </w:tc>
        <w:tc>
          <w:tcPr>
            <w:tcW w:w="1985" w:type="dxa"/>
            <w:tcBorders>
              <w:left w:val="nil"/>
              <w:bottom w:val="single" w:sz="4" w:space="0" w:color="auto"/>
              <w:right w:val="nil"/>
            </w:tcBorders>
          </w:tcPr>
          <w:p w:rsidR="007A0392" w:rsidRPr="007A0392" w:rsidRDefault="007A0392" w:rsidP="002A0690">
            <w:pPr>
              <w:spacing w:line="360" w:lineRule="auto"/>
              <w:jc w:val="both"/>
              <w:rPr>
                <w:rFonts w:eastAsia="Calibri"/>
                <w:sz w:val="24"/>
                <w:szCs w:val="24"/>
                <w:lang w:eastAsia="en-US"/>
              </w:rPr>
            </w:pPr>
            <w:r w:rsidRPr="007A0392">
              <w:rPr>
                <w:rFonts w:eastAsia="Calibri"/>
                <w:sz w:val="24"/>
                <w:szCs w:val="24"/>
                <w:lang w:eastAsia="en-US"/>
              </w:rPr>
              <w:t>Objetivo</w:t>
            </w:r>
          </w:p>
        </w:tc>
        <w:tc>
          <w:tcPr>
            <w:tcW w:w="2195" w:type="dxa"/>
            <w:tcBorders>
              <w:left w:val="nil"/>
              <w:bottom w:val="single" w:sz="4" w:space="0" w:color="auto"/>
              <w:right w:val="nil"/>
            </w:tcBorders>
          </w:tcPr>
          <w:p w:rsidR="007A0392" w:rsidRPr="007A0392" w:rsidRDefault="007A0392" w:rsidP="002A0690">
            <w:pPr>
              <w:spacing w:line="360" w:lineRule="auto"/>
              <w:jc w:val="both"/>
              <w:rPr>
                <w:rFonts w:eastAsia="Calibri"/>
                <w:sz w:val="24"/>
                <w:szCs w:val="24"/>
                <w:lang w:eastAsia="en-US"/>
              </w:rPr>
            </w:pPr>
            <w:r w:rsidRPr="007A0392">
              <w:rPr>
                <w:rFonts w:eastAsia="Calibri"/>
                <w:sz w:val="24"/>
                <w:szCs w:val="24"/>
                <w:lang w:eastAsia="en-US"/>
              </w:rPr>
              <w:t>Metodologia</w:t>
            </w:r>
          </w:p>
        </w:tc>
        <w:tc>
          <w:tcPr>
            <w:tcW w:w="2058" w:type="dxa"/>
            <w:tcBorders>
              <w:left w:val="nil"/>
              <w:bottom w:val="single" w:sz="4" w:space="0" w:color="auto"/>
              <w:right w:val="nil"/>
            </w:tcBorders>
          </w:tcPr>
          <w:p w:rsidR="007A0392" w:rsidRPr="007A0392" w:rsidRDefault="007A0392" w:rsidP="002A0690">
            <w:pPr>
              <w:spacing w:line="360" w:lineRule="auto"/>
              <w:jc w:val="both"/>
              <w:rPr>
                <w:rFonts w:eastAsia="Calibri"/>
                <w:sz w:val="24"/>
                <w:szCs w:val="24"/>
                <w:lang w:eastAsia="en-US"/>
              </w:rPr>
            </w:pPr>
            <w:r w:rsidRPr="007A0392">
              <w:rPr>
                <w:rFonts w:eastAsia="Calibri"/>
                <w:sz w:val="24"/>
                <w:szCs w:val="24"/>
                <w:lang w:eastAsia="en-US"/>
              </w:rPr>
              <w:t xml:space="preserve">Resultados </w:t>
            </w:r>
          </w:p>
        </w:tc>
        <w:tc>
          <w:tcPr>
            <w:tcW w:w="1559" w:type="dxa"/>
            <w:tcBorders>
              <w:left w:val="nil"/>
              <w:bottom w:val="single" w:sz="4" w:space="0" w:color="auto"/>
              <w:right w:val="nil"/>
            </w:tcBorders>
          </w:tcPr>
          <w:p w:rsidR="007A0392" w:rsidRPr="007A0392" w:rsidRDefault="007A0392" w:rsidP="002A0690">
            <w:pPr>
              <w:spacing w:line="360" w:lineRule="auto"/>
              <w:jc w:val="both"/>
              <w:rPr>
                <w:rFonts w:eastAsia="Calibri"/>
                <w:sz w:val="24"/>
                <w:szCs w:val="24"/>
                <w:lang w:eastAsia="en-US"/>
              </w:rPr>
            </w:pPr>
            <w:r w:rsidRPr="007A0392">
              <w:rPr>
                <w:rFonts w:eastAsia="Calibri"/>
                <w:sz w:val="24"/>
                <w:szCs w:val="24"/>
                <w:lang w:eastAsia="en-US"/>
              </w:rPr>
              <w:t>Conclusão</w:t>
            </w:r>
          </w:p>
        </w:tc>
      </w:tr>
      <w:tr w:rsidR="002A0690" w:rsidTr="00464817">
        <w:tc>
          <w:tcPr>
            <w:tcW w:w="1242" w:type="dxa"/>
            <w:tcBorders>
              <w:top w:val="single" w:sz="4" w:space="0" w:color="auto"/>
              <w:left w:val="nil"/>
              <w:bottom w:val="nil"/>
              <w:right w:val="nil"/>
            </w:tcBorders>
          </w:tcPr>
          <w:p w:rsidR="007A0392" w:rsidRPr="007A0392" w:rsidRDefault="007A0392" w:rsidP="00A46CE6">
            <w:pPr>
              <w:spacing w:after="200"/>
              <w:jc w:val="both"/>
              <w:rPr>
                <w:rFonts w:eastAsia="Calibri"/>
                <w:sz w:val="24"/>
                <w:szCs w:val="24"/>
                <w:lang w:eastAsia="en-US"/>
              </w:rPr>
            </w:pPr>
            <w:r w:rsidRPr="007A0392">
              <w:rPr>
                <w:bCs/>
                <w:color w:val="000000"/>
                <w:sz w:val="24"/>
                <w:szCs w:val="24"/>
              </w:rPr>
              <w:t>Thiago Robis de Oliveira e Francielly Morais Rodrigues da Costa</w:t>
            </w:r>
            <w:r w:rsidR="008A0DF4">
              <w:rPr>
                <w:bCs/>
                <w:color w:val="000000"/>
                <w:sz w:val="24"/>
                <w:szCs w:val="24"/>
              </w:rPr>
              <w:t>, 2012.</w:t>
            </w:r>
          </w:p>
        </w:tc>
        <w:tc>
          <w:tcPr>
            <w:tcW w:w="1985" w:type="dxa"/>
            <w:tcBorders>
              <w:top w:val="single" w:sz="4" w:space="0" w:color="auto"/>
              <w:left w:val="nil"/>
              <w:bottom w:val="nil"/>
              <w:right w:val="nil"/>
            </w:tcBorders>
          </w:tcPr>
          <w:p w:rsidR="007A0392" w:rsidRPr="007A0392" w:rsidRDefault="007A0392" w:rsidP="00640E35">
            <w:pPr>
              <w:spacing w:after="200"/>
              <w:jc w:val="both"/>
              <w:rPr>
                <w:rFonts w:eastAsia="Calibri"/>
                <w:sz w:val="24"/>
                <w:szCs w:val="24"/>
                <w:lang w:eastAsia="en-US"/>
              </w:rPr>
            </w:pPr>
            <w:r>
              <w:rPr>
                <w:rFonts w:eastAsia="Calibri"/>
                <w:sz w:val="24"/>
                <w:szCs w:val="24"/>
                <w:lang w:eastAsia="en-US"/>
              </w:rPr>
              <w:t>D</w:t>
            </w:r>
            <w:r w:rsidRPr="007A0392">
              <w:rPr>
                <w:rFonts w:eastAsia="Calibri"/>
                <w:sz w:val="24"/>
                <w:szCs w:val="24"/>
                <w:lang w:eastAsia="en-US"/>
              </w:rPr>
              <w:t xml:space="preserve">escrever </w:t>
            </w:r>
            <w:r>
              <w:rPr>
                <w:rFonts w:eastAsia="Calibri"/>
                <w:sz w:val="24"/>
                <w:szCs w:val="24"/>
                <w:lang w:eastAsia="en-US"/>
              </w:rPr>
              <w:t xml:space="preserve">a construção </w:t>
            </w:r>
            <w:r w:rsidRPr="007A0392">
              <w:rPr>
                <w:rFonts w:eastAsia="Calibri"/>
                <w:sz w:val="24"/>
                <w:szCs w:val="24"/>
                <w:lang w:eastAsia="en-US"/>
              </w:rPr>
              <w:t>de um aplicativo móvel de referência</w:t>
            </w:r>
            <w:r w:rsidR="00A46CE6">
              <w:rPr>
                <w:rFonts w:eastAsia="Calibri"/>
                <w:sz w:val="24"/>
                <w:szCs w:val="24"/>
                <w:lang w:eastAsia="en-US"/>
              </w:rPr>
              <w:t xml:space="preserve"> </w:t>
            </w:r>
            <w:r w:rsidR="008A0DF4">
              <w:rPr>
                <w:rFonts w:eastAsia="Calibri"/>
                <w:sz w:val="24"/>
                <w:szCs w:val="24"/>
                <w:lang w:eastAsia="en-US"/>
              </w:rPr>
              <w:t>sobre vacinação.</w:t>
            </w:r>
            <w:r w:rsidRPr="007A0392">
              <w:rPr>
                <w:rFonts w:eastAsia="Calibri"/>
                <w:sz w:val="24"/>
                <w:szCs w:val="24"/>
                <w:lang w:eastAsia="en-US"/>
              </w:rPr>
              <w:t xml:space="preserve"> </w:t>
            </w:r>
          </w:p>
        </w:tc>
        <w:tc>
          <w:tcPr>
            <w:tcW w:w="2195" w:type="dxa"/>
            <w:tcBorders>
              <w:top w:val="single" w:sz="4" w:space="0" w:color="auto"/>
              <w:left w:val="nil"/>
              <w:bottom w:val="nil"/>
              <w:right w:val="nil"/>
            </w:tcBorders>
          </w:tcPr>
          <w:p w:rsidR="007A0392" w:rsidRPr="007A0392" w:rsidRDefault="00A46CE6" w:rsidP="008A0DF4">
            <w:pPr>
              <w:spacing w:after="200"/>
              <w:jc w:val="both"/>
              <w:rPr>
                <w:rFonts w:eastAsia="Calibri"/>
                <w:sz w:val="24"/>
                <w:szCs w:val="24"/>
                <w:lang w:eastAsia="en-US"/>
              </w:rPr>
            </w:pPr>
            <w:r>
              <w:rPr>
                <w:rFonts w:eastAsia="Calibri"/>
                <w:sz w:val="24"/>
                <w:szCs w:val="24"/>
                <w:lang w:eastAsia="en-US"/>
              </w:rPr>
              <w:t>A partir de um</w:t>
            </w:r>
            <w:r w:rsidR="007A0392" w:rsidRPr="007A0392">
              <w:rPr>
                <w:rFonts w:eastAsia="Calibri"/>
                <w:sz w:val="24"/>
                <w:szCs w:val="24"/>
                <w:lang w:eastAsia="en-US"/>
              </w:rPr>
              <w:t xml:space="preserve"> planejamento de desenvolvimento em etapas, o aplicativo foi</w:t>
            </w:r>
            <w:r>
              <w:rPr>
                <w:rFonts w:eastAsia="Calibri"/>
                <w:sz w:val="24"/>
                <w:szCs w:val="24"/>
                <w:lang w:eastAsia="en-US"/>
              </w:rPr>
              <w:t xml:space="preserve"> construído através do </w:t>
            </w:r>
            <w:r w:rsidRPr="00A46CE6">
              <w:rPr>
                <w:rFonts w:eastAsia="Calibri"/>
                <w:i/>
                <w:sz w:val="24"/>
                <w:szCs w:val="24"/>
                <w:lang w:eastAsia="en-US"/>
              </w:rPr>
              <w:t>PhoneGap</w:t>
            </w:r>
            <w:r w:rsidR="008A0DF4">
              <w:rPr>
                <w:rFonts w:eastAsia="Calibri"/>
                <w:sz w:val="24"/>
                <w:szCs w:val="24"/>
                <w:lang w:eastAsia="en-US"/>
              </w:rPr>
              <w:t>, por permitir a</w:t>
            </w:r>
            <w:r>
              <w:rPr>
                <w:rFonts w:eastAsia="Calibri"/>
                <w:sz w:val="24"/>
                <w:szCs w:val="24"/>
                <w:lang w:eastAsia="en-US"/>
              </w:rPr>
              <w:t xml:space="preserve"> interoperabilidade entre os sistemas operacionais. Utilizando as linguagens de programação </w:t>
            </w:r>
            <w:r w:rsidR="007A0392" w:rsidRPr="00A46CE6">
              <w:rPr>
                <w:rFonts w:eastAsia="Calibri"/>
                <w:i/>
                <w:sz w:val="24"/>
                <w:szCs w:val="24"/>
                <w:lang w:eastAsia="en-US"/>
              </w:rPr>
              <w:t>HTML</w:t>
            </w:r>
            <w:r w:rsidR="007A0392" w:rsidRPr="007A0392">
              <w:rPr>
                <w:rFonts w:eastAsia="Calibri"/>
                <w:sz w:val="24"/>
                <w:szCs w:val="24"/>
                <w:lang w:eastAsia="en-US"/>
              </w:rPr>
              <w:t xml:space="preserve">, </w:t>
            </w:r>
            <w:r w:rsidR="007A0392" w:rsidRPr="00A46CE6">
              <w:rPr>
                <w:rFonts w:eastAsia="Calibri"/>
                <w:i/>
                <w:sz w:val="24"/>
                <w:szCs w:val="24"/>
                <w:lang w:eastAsia="en-US"/>
              </w:rPr>
              <w:t>CSS</w:t>
            </w:r>
            <w:r w:rsidR="007A0392" w:rsidRPr="007A0392">
              <w:rPr>
                <w:rFonts w:eastAsia="Calibri"/>
                <w:sz w:val="24"/>
                <w:szCs w:val="24"/>
                <w:lang w:eastAsia="en-US"/>
              </w:rPr>
              <w:t xml:space="preserve"> e </w:t>
            </w:r>
            <w:r w:rsidR="008A0DF4">
              <w:rPr>
                <w:rFonts w:eastAsia="Calibri"/>
                <w:i/>
                <w:sz w:val="24"/>
                <w:szCs w:val="24"/>
                <w:lang w:eastAsia="en-US"/>
              </w:rPr>
              <w:t>JavaScrip,</w:t>
            </w:r>
            <w:r w:rsidR="008A0DF4">
              <w:rPr>
                <w:rFonts w:eastAsia="Calibri"/>
                <w:sz w:val="24"/>
                <w:szCs w:val="24"/>
                <w:lang w:eastAsia="en-US"/>
              </w:rPr>
              <w:t xml:space="preserve"> e a</w:t>
            </w:r>
            <w:r>
              <w:rPr>
                <w:rFonts w:eastAsia="Calibri"/>
                <w:sz w:val="24"/>
                <w:szCs w:val="24"/>
                <w:lang w:eastAsia="en-US"/>
              </w:rPr>
              <w:t xml:space="preserve"> base de dados do Programa Nacional de </w:t>
            </w:r>
            <w:r w:rsidRPr="00A46CE6">
              <w:rPr>
                <w:rFonts w:eastAsia="Calibri"/>
                <w:sz w:val="24"/>
                <w:szCs w:val="24"/>
                <w:lang w:eastAsia="en-US"/>
              </w:rPr>
              <w:t>Imunização</w:t>
            </w:r>
            <w:r>
              <w:rPr>
                <w:rFonts w:eastAsia="Calibri"/>
                <w:sz w:val="24"/>
                <w:szCs w:val="24"/>
                <w:lang w:eastAsia="en-US"/>
              </w:rPr>
              <w:t>, do Ministério da Saúde do Brasil.</w:t>
            </w:r>
          </w:p>
        </w:tc>
        <w:tc>
          <w:tcPr>
            <w:tcW w:w="2058" w:type="dxa"/>
            <w:tcBorders>
              <w:top w:val="single" w:sz="4" w:space="0" w:color="auto"/>
              <w:left w:val="nil"/>
              <w:bottom w:val="nil"/>
              <w:right w:val="nil"/>
            </w:tcBorders>
          </w:tcPr>
          <w:p w:rsidR="007A0392" w:rsidRPr="007A0392" w:rsidRDefault="00640E35" w:rsidP="00640E35">
            <w:pPr>
              <w:spacing w:after="200"/>
              <w:jc w:val="both"/>
              <w:rPr>
                <w:rFonts w:eastAsia="Calibri"/>
                <w:sz w:val="24"/>
                <w:szCs w:val="24"/>
                <w:lang w:eastAsia="en-US"/>
              </w:rPr>
            </w:pPr>
            <w:r w:rsidRPr="00640E35">
              <w:rPr>
                <w:rFonts w:eastAsia="Calibri"/>
                <w:sz w:val="24"/>
                <w:szCs w:val="24"/>
                <w:lang w:eastAsia="en-US"/>
              </w:rPr>
              <w:t xml:space="preserve">O aplicativo foi construído </w:t>
            </w:r>
            <w:r>
              <w:rPr>
                <w:rFonts w:eastAsia="Calibri"/>
                <w:sz w:val="24"/>
                <w:szCs w:val="24"/>
                <w:lang w:eastAsia="en-US"/>
              </w:rPr>
              <w:t xml:space="preserve">e disponibilizado para diversos sistemas operacionais. Foi avaliado </w:t>
            </w:r>
            <w:r w:rsidRPr="00640E35">
              <w:rPr>
                <w:rFonts w:eastAsia="Calibri"/>
                <w:sz w:val="24"/>
                <w:szCs w:val="24"/>
                <w:lang w:eastAsia="en-US"/>
              </w:rPr>
              <w:t>pelos</w:t>
            </w:r>
            <w:r>
              <w:rPr>
                <w:rFonts w:eastAsia="Calibri"/>
                <w:sz w:val="24"/>
                <w:szCs w:val="24"/>
                <w:lang w:eastAsia="en-US"/>
              </w:rPr>
              <w:t xml:space="preserve"> usuários</w:t>
            </w:r>
            <w:r w:rsidRPr="00640E35">
              <w:rPr>
                <w:rFonts w:eastAsia="Calibri"/>
                <w:sz w:val="24"/>
                <w:szCs w:val="24"/>
                <w:lang w:eastAsia="en-US"/>
              </w:rPr>
              <w:t xml:space="preserve"> </w:t>
            </w:r>
            <w:r>
              <w:rPr>
                <w:rFonts w:eastAsia="Calibri"/>
                <w:sz w:val="24"/>
                <w:szCs w:val="24"/>
                <w:lang w:eastAsia="en-US"/>
              </w:rPr>
              <w:t>nos</w:t>
            </w:r>
            <w:r w:rsidRPr="00640E35">
              <w:rPr>
                <w:rFonts w:eastAsia="Calibri"/>
                <w:sz w:val="24"/>
                <w:szCs w:val="24"/>
                <w:lang w:eastAsia="en-US"/>
              </w:rPr>
              <w:t xml:space="preserve"> critérios: facilidade, tempo de carr</w:t>
            </w:r>
            <w:r>
              <w:rPr>
                <w:rFonts w:eastAsia="Calibri"/>
                <w:sz w:val="24"/>
                <w:szCs w:val="24"/>
                <w:lang w:eastAsia="en-US"/>
              </w:rPr>
              <w:t xml:space="preserve">egamento, adequação a resolução </w:t>
            </w:r>
            <w:r w:rsidRPr="00640E35">
              <w:rPr>
                <w:rFonts w:eastAsia="Calibri"/>
                <w:sz w:val="24"/>
                <w:szCs w:val="24"/>
                <w:lang w:eastAsia="en-US"/>
              </w:rPr>
              <w:t>da tela, frequência de uso e relevância dos dados.</w:t>
            </w:r>
          </w:p>
        </w:tc>
        <w:tc>
          <w:tcPr>
            <w:tcW w:w="1559" w:type="dxa"/>
            <w:tcBorders>
              <w:top w:val="single" w:sz="4" w:space="0" w:color="auto"/>
              <w:left w:val="nil"/>
              <w:bottom w:val="nil"/>
              <w:right w:val="nil"/>
            </w:tcBorders>
          </w:tcPr>
          <w:p w:rsidR="007A0392" w:rsidRPr="007A0392" w:rsidRDefault="00640E35" w:rsidP="00AD455B">
            <w:pPr>
              <w:spacing w:after="200"/>
              <w:jc w:val="both"/>
              <w:rPr>
                <w:rFonts w:eastAsia="Calibri"/>
                <w:sz w:val="24"/>
                <w:szCs w:val="24"/>
                <w:lang w:eastAsia="en-US"/>
              </w:rPr>
            </w:pPr>
            <w:r>
              <w:rPr>
                <w:rFonts w:eastAsia="Calibri"/>
                <w:sz w:val="24"/>
                <w:szCs w:val="24"/>
                <w:lang w:eastAsia="en-US"/>
              </w:rPr>
              <w:t xml:space="preserve">Esse trabalho demonstrou excelente grau de usabilidade, mostrando à importância de se adequar conteúdo a dispositivos móveis, para a informação e </w:t>
            </w:r>
            <w:r w:rsidRPr="00640E35">
              <w:rPr>
                <w:rFonts w:eastAsia="Calibri"/>
                <w:sz w:val="24"/>
                <w:szCs w:val="24"/>
                <w:lang w:eastAsia="en-US"/>
              </w:rPr>
              <w:t>educação em saúde.</w:t>
            </w:r>
          </w:p>
        </w:tc>
      </w:tr>
      <w:tr w:rsidR="002A0690" w:rsidTr="00AE4591">
        <w:tc>
          <w:tcPr>
            <w:tcW w:w="1242" w:type="dxa"/>
            <w:tcBorders>
              <w:top w:val="nil"/>
              <w:left w:val="nil"/>
              <w:bottom w:val="nil"/>
              <w:right w:val="nil"/>
            </w:tcBorders>
          </w:tcPr>
          <w:p w:rsidR="007A0392" w:rsidRPr="00B301E5" w:rsidRDefault="00B301E5" w:rsidP="006957E1">
            <w:pPr>
              <w:spacing w:before="240" w:after="200"/>
              <w:jc w:val="both"/>
              <w:rPr>
                <w:rFonts w:eastAsia="Calibri"/>
                <w:sz w:val="24"/>
                <w:szCs w:val="24"/>
                <w:lang w:eastAsia="en-US"/>
              </w:rPr>
            </w:pPr>
            <w:r w:rsidRPr="00B301E5">
              <w:rPr>
                <w:bCs/>
                <w:color w:val="231F20"/>
                <w:sz w:val="24"/>
              </w:rPr>
              <w:t>Felipe Rodrigues Martinêz Basile, Diego Pereira da Silva e Flávio Cezar Amate, 2014.</w:t>
            </w:r>
          </w:p>
        </w:tc>
        <w:tc>
          <w:tcPr>
            <w:tcW w:w="1985" w:type="dxa"/>
            <w:tcBorders>
              <w:top w:val="nil"/>
              <w:left w:val="nil"/>
              <w:bottom w:val="nil"/>
              <w:right w:val="nil"/>
            </w:tcBorders>
          </w:tcPr>
          <w:p w:rsidR="007A0392" w:rsidRDefault="008643A5" w:rsidP="006957E1">
            <w:pPr>
              <w:spacing w:before="240" w:after="200"/>
              <w:jc w:val="both"/>
              <w:rPr>
                <w:rFonts w:eastAsia="Calibri"/>
                <w:sz w:val="24"/>
                <w:szCs w:val="24"/>
                <w:lang w:eastAsia="en-US"/>
              </w:rPr>
            </w:pPr>
            <w:r>
              <w:rPr>
                <w:rFonts w:eastAsia="Calibri"/>
                <w:sz w:val="24"/>
                <w:szCs w:val="24"/>
                <w:lang w:eastAsia="en-US"/>
              </w:rPr>
              <w:t>D</w:t>
            </w:r>
            <w:r w:rsidRPr="008643A5">
              <w:rPr>
                <w:rFonts w:eastAsia="Calibri"/>
                <w:sz w:val="24"/>
                <w:szCs w:val="24"/>
                <w:lang w:eastAsia="en-US"/>
              </w:rPr>
              <w:t>esenvolvimento de um aplicativo</w:t>
            </w:r>
            <w:r>
              <w:rPr>
                <w:rFonts w:eastAsia="Calibri"/>
                <w:sz w:val="24"/>
                <w:szCs w:val="24"/>
                <w:lang w:eastAsia="en-US"/>
              </w:rPr>
              <w:t xml:space="preserve"> para dispositivos móveis, </w:t>
            </w:r>
            <w:r w:rsidRPr="008643A5">
              <w:rPr>
                <w:rFonts w:eastAsia="Calibri"/>
                <w:sz w:val="24"/>
                <w:szCs w:val="24"/>
                <w:lang w:eastAsia="en-US"/>
              </w:rPr>
              <w:t xml:space="preserve">direcionados para plataforma Android, com objetivo de ajudar pessoas com </w:t>
            </w:r>
            <w:r>
              <w:rPr>
                <w:rFonts w:eastAsia="Calibri"/>
                <w:sz w:val="24"/>
                <w:szCs w:val="24"/>
                <w:lang w:eastAsia="en-US"/>
              </w:rPr>
              <w:t>dificuldade de comunicação.</w:t>
            </w:r>
          </w:p>
        </w:tc>
        <w:tc>
          <w:tcPr>
            <w:tcW w:w="2195" w:type="dxa"/>
            <w:tcBorders>
              <w:top w:val="nil"/>
              <w:left w:val="nil"/>
              <w:bottom w:val="nil"/>
              <w:right w:val="nil"/>
            </w:tcBorders>
          </w:tcPr>
          <w:p w:rsidR="007A0392" w:rsidRPr="009C55D9" w:rsidRDefault="009C55D9" w:rsidP="006957E1">
            <w:pPr>
              <w:spacing w:before="240" w:after="200"/>
              <w:jc w:val="both"/>
              <w:rPr>
                <w:rFonts w:eastAsia="Calibri"/>
                <w:sz w:val="24"/>
                <w:szCs w:val="24"/>
                <w:lang w:eastAsia="en-US"/>
              </w:rPr>
            </w:pPr>
            <w:r>
              <w:rPr>
                <w:rFonts w:eastAsia="Calibri"/>
                <w:sz w:val="24"/>
                <w:szCs w:val="24"/>
                <w:lang w:eastAsia="en-US"/>
              </w:rPr>
              <w:t xml:space="preserve">Foi utilizada metodologia para desenvolvimento de </w:t>
            </w:r>
            <w:r>
              <w:rPr>
                <w:rFonts w:eastAsia="Calibri"/>
                <w:i/>
                <w:sz w:val="24"/>
                <w:szCs w:val="24"/>
                <w:lang w:eastAsia="en-US"/>
              </w:rPr>
              <w:t>software</w:t>
            </w:r>
            <w:r w:rsidR="00E96C6D">
              <w:rPr>
                <w:rFonts w:eastAsia="Calibri"/>
                <w:sz w:val="24"/>
                <w:szCs w:val="24"/>
                <w:lang w:eastAsia="en-US"/>
              </w:rPr>
              <w:t xml:space="preserve">, considerando as etapas: </w:t>
            </w:r>
            <w:r w:rsidR="00E96C6D" w:rsidRPr="00E96C6D">
              <w:rPr>
                <w:rFonts w:eastAsia="Calibri"/>
                <w:sz w:val="24"/>
                <w:szCs w:val="24"/>
                <w:lang w:eastAsia="en-US"/>
              </w:rPr>
              <w:t>coleta de requisitos, análise</w:t>
            </w:r>
            <w:r w:rsidR="00E96C6D">
              <w:rPr>
                <w:rFonts w:eastAsia="Calibri"/>
                <w:sz w:val="24"/>
                <w:szCs w:val="24"/>
                <w:lang w:eastAsia="en-US"/>
              </w:rPr>
              <w:t xml:space="preserve"> e </w:t>
            </w:r>
            <w:r w:rsidR="00E96C6D" w:rsidRPr="00E96C6D">
              <w:rPr>
                <w:rFonts w:eastAsia="Calibri"/>
                <w:sz w:val="24"/>
                <w:szCs w:val="24"/>
                <w:lang w:eastAsia="en-US"/>
              </w:rPr>
              <w:t>design, implementação</w:t>
            </w:r>
            <w:r w:rsidR="00451774">
              <w:rPr>
                <w:rFonts w:eastAsia="Calibri"/>
                <w:sz w:val="24"/>
                <w:szCs w:val="24"/>
                <w:lang w:eastAsia="en-US"/>
              </w:rPr>
              <w:t xml:space="preserve"> das telas</w:t>
            </w:r>
            <w:r w:rsidR="00E96C6D" w:rsidRPr="00E96C6D">
              <w:rPr>
                <w:rFonts w:eastAsia="Calibri"/>
                <w:sz w:val="24"/>
                <w:szCs w:val="24"/>
                <w:lang w:eastAsia="en-US"/>
              </w:rPr>
              <w:t>, implantação e testes.</w:t>
            </w:r>
          </w:p>
        </w:tc>
        <w:tc>
          <w:tcPr>
            <w:tcW w:w="2058" w:type="dxa"/>
            <w:tcBorders>
              <w:top w:val="nil"/>
              <w:left w:val="nil"/>
              <w:bottom w:val="nil"/>
              <w:right w:val="nil"/>
            </w:tcBorders>
          </w:tcPr>
          <w:p w:rsidR="007A0392" w:rsidRDefault="00E96C6D" w:rsidP="006957E1">
            <w:pPr>
              <w:spacing w:before="240" w:after="200"/>
              <w:jc w:val="both"/>
              <w:rPr>
                <w:rFonts w:eastAsia="Calibri"/>
                <w:sz w:val="24"/>
                <w:szCs w:val="24"/>
                <w:lang w:eastAsia="en-US"/>
              </w:rPr>
            </w:pPr>
            <w:r w:rsidRPr="00E96C6D">
              <w:rPr>
                <w:rFonts w:eastAsia="Calibri"/>
                <w:sz w:val="24"/>
                <w:szCs w:val="24"/>
                <w:lang w:eastAsia="en-US"/>
              </w:rPr>
              <w:t xml:space="preserve">Telas do aplicativo e recursos audiovisuais </w:t>
            </w:r>
            <w:r w:rsidR="00451774">
              <w:rPr>
                <w:rFonts w:eastAsia="Calibri"/>
                <w:sz w:val="24"/>
                <w:szCs w:val="24"/>
                <w:lang w:eastAsia="en-US"/>
              </w:rPr>
              <w:t>desenvolvidas,</w:t>
            </w:r>
            <w:r w:rsidRPr="00E96C6D">
              <w:rPr>
                <w:rFonts w:eastAsia="Calibri"/>
                <w:sz w:val="24"/>
                <w:szCs w:val="24"/>
                <w:lang w:eastAsia="en-US"/>
              </w:rPr>
              <w:t xml:space="preserve"> com um</w:t>
            </w:r>
            <w:r w:rsidR="00451774">
              <w:rPr>
                <w:rFonts w:eastAsia="Calibri"/>
                <w:sz w:val="24"/>
                <w:szCs w:val="24"/>
                <w:lang w:eastAsia="en-US"/>
              </w:rPr>
              <w:t xml:space="preserve"> </w:t>
            </w:r>
            <w:r w:rsidRPr="00E96C6D">
              <w:rPr>
                <w:rFonts w:eastAsia="Calibri"/>
                <w:sz w:val="24"/>
                <w:szCs w:val="24"/>
                <w:lang w:eastAsia="en-US"/>
              </w:rPr>
              <w:t xml:space="preserve">total de 372 recursos de audiovisual, considerando 6 categorias, 36 atividades, 144 </w:t>
            </w:r>
            <w:r w:rsidR="00451774">
              <w:rPr>
                <w:rFonts w:eastAsia="Calibri"/>
                <w:sz w:val="24"/>
                <w:szCs w:val="24"/>
                <w:lang w:eastAsia="en-US"/>
              </w:rPr>
              <w:t xml:space="preserve">complementos de frases, com 186 </w:t>
            </w:r>
            <w:r w:rsidRPr="00E96C6D">
              <w:rPr>
                <w:rFonts w:eastAsia="Calibri"/>
                <w:sz w:val="24"/>
                <w:szCs w:val="24"/>
                <w:lang w:eastAsia="en-US"/>
              </w:rPr>
              <w:t>arquivos de áudio.</w:t>
            </w:r>
          </w:p>
        </w:tc>
        <w:tc>
          <w:tcPr>
            <w:tcW w:w="1559" w:type="dxa"/>
            <w:tcBorders>
              <w:top w:val="nil"/>
              <w:left w:val="nil"/>
              <w:bottom w:val="nil"/>
              <w:right w:val="nil"/>
            </w:tcBorders>
          </w:tcPr>
          <w:p w:rsidR="007A0392" w:rsidRDefault="00E96C6D" w:rsidP="0099520A">
            <w:pPr>
              <w:spacing w:before="240" w:after="200"/>
              <w:ind w:right="-108"/>
              <w:jc w:val="both"/>
              <w:rPr>
                <w:rFonts w:eastAsia="Calibri"/>
                <w:sz w:val="24"/>
                <w:szCs w:val="24"/>
                <w:lang w:eastAsia="en-US"/>
              </w:rPr>
            </w:pPr>
            <w:r>
              <w:rPr>
                <w:rFonts w:eastAsia="Calibri"/>
                <w:sz w:val="24"/>
                <w:szCs w:val="24"/>
                <w:lang w:eastAsia="en-US"/>
              </w:rPr>
              <w:t xml:space="preserve">Um </w:t>
            </w:r>
            <w:r w:rsidRPr="00E96C6D">
              <w:rPr>
                <w:rFonts w:eastAsia="Calibri"/>
                <w:sz w:val="24"/>
                <w:szCs w:val="24"/>
                <w:lang w:eastAsia="en-US"/>
              </w:rPr>
              <w:t xml:space="preserve">novo aplicativo para dispositivos móveis no </w:t>
            </w:r>
            <w:r w:rsidRPr="00451774">
              <w:rPr>
                <w:rFonts w:eastAsia="Calibri"/>
                <w:i/>
                <w:sz w:val="24"/>
                <w:szCs w:val="24"/>
                <w:lang w:eastAsia="en-US"/>
              </w:rPr>
              <w:t>android</w:t>
            </w:r>
            <w:r w:rsidR="00451774">
              <w:rPr>
                <w:rFonts w:eastAsia="Calibri"/>
                <w:i/>
                <w:sz w:val="24"/>
                <w:szCs w:val="24"/>
                <w:lang w:eastAsia="en-US"/>
              </w:rPr>
              <w:t xml:space="preserve">, </w:t>
            </w:r>
            <w:r w:rsidRPr="00451774">
              <w:rPr>
                <w:rFonts w:eastAsia="Calibri"/>
                <w:sz w:val="24"/>
                <w:szCs w:val="24"/>
                <w:lang w:eastAsia="en-US"/>
              </w:rPr>
              <w:t>que</w:t>
            </w:r>
            <w:r>
              <w:rPr>
                <w:rFonts w:eastAsia="Calibri"/>
                <w:sz w:val="24"/>
                <w:szCs w:val="24"/>
                <w:lang w:eastAsia="en-US"/>
              </w:rPr>
              <w:t xml:space="preserve"> ajuda </w:t>
            </w:r>
            <w:r w:rsidRPr="00E96C6D">
              <w:rPr>
                <w:rFonts w:eastAsia="Calibri"/>
                <w:sz w:val="24"/>
                <w:szCs w:val="24"/>
                <w:lang w:eastAsia="en-US"/>
              </w:rPr>
              <w:t>pessoas com</w:t>
            </w:r>
            <w:r>
              <w:rPr>
                <w:rFonts w:eastAsia="Calibri"/>
                <w:sz w:val="24"/>
                <w:szCs w:val="24"/>
                <w:lang w:eastAsia="en-US"/>
              </w:rPr>
              <w:t xml:space="preserve"> dificuldade de se c</w:t>
            </w:r>
            <w:r w:rsidR="00451774">
              <w:rPr>
                <w:rFonts w:eastAsia="Calibri"/>
                <w:sz w:val="24"/>
                <w:szCs w:val="24"/>
                <w:lang w:eastAsia="en-US"/>
              </w:rPr>
              <w:t>omunicar. Além de ser uma</w:t>
            </w:r>
            <w:r w:rsidRPr="00E96C6D">
              <w:rPr>
                <w:rFonts w:eastAsia="Calibri"/>
                <w:sz w:val="24"/>
                <w:szCs w:val="24"/>
                <w:lang w:eastAsia="en-US"/>
              </w:rPr>
              <w:t xml:space="preserve"> criação de novos meios audiovisuais</w:t>
            </w:r>
            <w:r w:rsidR="00451774">
              <w:rPr>
                <w:rFonts w:eastAsia="Calibri"/>
                <w:sz w:val="24"/>
                <w:szCs w:val="24"/>
                <w:lang w:eastAsia="en-US"/>
              </w:rPr>
              <w:t xml:space="preserve">, e tecnologias de </w:t>
            </w:r>
            <w:r w:rsidRPr="00E96C6D">
              <w:rPr>
                <w:rFonts w:eastAsia="Calibri"/>
                <w:sz w:val="24"/>
                <w:szCs w:val="24"/>
                <w:lang w:eastAsia="en-US"/>
              </w:rPr>
              <w:t>comun</w:t>
            </w:r>
            <w:r w:rsidR="00451774">
              <w:rPr>
                <w:rFonts w:eastAsia="Calibri"/>
                <w:sz w:val="24"/>
                <w:szCs w:val="24"/>
                <w:lang w:eastAsia="en-US"/>
              </w:rPr>
              <w:t>icação na</w:t>
            </w:r>
            <w:r w:rsidRPr="00E96C6D">
              <w:rPr>
                <w:rFonts w:eastAsia="Calibri"/>
                <w:sz w:val="24"/>
                <w:szCs w:val="24"/>
                <w:lang w:eastAsia="en-US"/>
              </w:rPr>
              <w:t xml:space="preserve"> saúde.</w:t>
            </w:r>
          </w:p>
          <w:p w:rsidR="00AE4591" w:rsidRDefault="00AE4591" w:rsidP="0099520A">
            <w:pPr>
              <w:spacing w:before="240" w:after="200"/>
              <w:ind w:right="-108"/>
              <w:jc w:val="both"/>
              <w:rPr>
                <w:rFonts w:eastAsia="Calibri"/>
                <w:sz w:val="24"/>
                <w:szCs w:val="24"/>
                <w:lang w:eastAsia="en-US"/>
              </w:rPr>
            </w:pPr>
          </w:p>
        </w:tc>
      </w:tr>
      <w:tr w:rsidR="00AE4591" w:rsidRPr="00DC04CE" w:rsidTr="00AE4591">
        <w:tc>
          <w:tcPr>
            <w:tcW w:w="9039" w:type="dxa"/>
            <w:gridSpan w:val="5"/>
            <w:tcBorders>
              <w:top w:val="nil"/>
              <w:left w:val="nil"/>
              <w:bottom w:val="nil"/>
              <w:right w:val="nil"/>
            </w:tcBorders>
          </w:tcPr>
          <w:p w:rsidR="00AE4591" w:rsidRDefault="00AE4591" w:rsidP="006957E1">
            <w:pPr>
              <w:spacing w:before="240" w:after="200"/>
              <w:jc w:val="both"/>
              <w:rPr>
                <w:rFonts w:eastAsia="Calibri"/>
                <w:sz w:val="24"/>
                <w:szCs w:val="24"/>
                <w:lang w:eastAsia="en-US"/>
              </w:rPr>
            </w:pPr>
            <w:r w:rsidRPr="00AE4591">
              <w:rPr>
                <w:b/>
                <w:sz w:val="24"/>
              </w:rPr>
              <w:lastRenderedPageBreak/>
              <w:t>Tabela 1 -</w:t>
            </w:r>
            <w:r>
              <w:rPr>
                <w:sz w:val="24"/>
              </w:rPr>
              <w:t xml:space="preserve"> Lista de artigos de desenvolvimento e aplicabilidade de aplicativos móveis na saúde (Continuação).</w:t>
            </w:r>
          </w:p>
        </w:tc>
      </w:tr>
      <w:tr w:rsidR="002A0690" w:rsidRPr="00DC04CE" w:rsidTr="00AE4591">
        <w:tc>
          <w:tcPr>
            <w:tcW w:w="1242" w:type="dxa"/>
            <w:tcBorders>
              <w:top w:val="nil"/>
              <w:left w:val="nil"/>
              <w:right w:val="nil"/>
            </w:tcBorders>
          </w:tcPr>
          <w:p w:rsidR="007A0392" w:rsidRPr="00506842" w:rsidRDefault="00506842" w:rsidP="006957E1">
            <w:pPr>
              <w:spacing w:before="240" w:after="200"/>
              <w:jc w:val="both"/>
              <w:rPr>
                <w:rFonts w:eastAsia="Calibri"/>
                <w:sz w:val="24"/>
                <w:szCs w:val="24"/>
                <w:lang w:val="en-US" w:eastAsia="en-US"/>
              </w:rPr>
            </w:pPr>
            <w:r>
              <w:rPr>
                <w:rFonts w:eastAsia="Calibri"/>
                <w:sz w:val="24"/>
                <w:szCs w:val="24"/>
                <w:lang w:val="en-US" w:eastAsia="en-US"/>
              </w:rPr>
              <w:t>Jenny Safran Naimark,  Zecharia Madar, e Danit R Shahar, 2015.</w:t>
            </w:r>
          </w:p>
        </w:tc>
        <w:tc>
          <w:tcPr>
            <w:tcW w:w="1985" w:type="dxa"/>
            <w:tcBorders>
              <w:top w:val="nil"/>
              <w:left w:val="nil"/>
              <w:right w:val="nil"/>
            </w:tcBorders>
          </w:tcPr>
          <w:p w:rsidR="007A0392" w:rsidRPr="00DC04CE" w:rsidRDefault="00DC04CE" w:rsidP="006957E1">
            <w:pPr>
              <w:spacing w:before="240" w:after="200"/>
              <w:jc w:val="both"/>
              <w:rPr>
                <w:rFonts w:eastAsia="Calibri"/>
                <w:sz w:val="24"/>
                <w:szCs w:val="24"/>
                <w:lang w:eastAsia="en-US"/>
              </w:rPr>
            </w:pPr>
            <w:r w:rsidRPr="00DC04CE">
              <w:rPr>
                <w:rFonts w:eastAsia="Calibri"/>
                <w:sz w:val="24"/>
                <w:szCs w:val="24"/>
                <w:lang w:eastAsia="en-US"/>
              </w:rPr>
              <w:t>Comparar</w:t>
            </w:r>
            <w:r>
              <w:rPr>
                <w:rFonts w:eastAsia="Calibri"/>
                <w:sz w:val="24"/>
                <w:szCs w:val="24"/>
                <w:lang w:eastAsia="en-US"/>
              </w:rPr>
              <w:t xml:space="preserve"> o uso de um</w:t>
            </w:r>
            <w:r w:rsidRPr="00DC04CE">
              <w:rPr>
                <w:rFonts w:eastAsia="Calibri"/>
                <w:sz w:val="24"/>
                <w:szCs w:val="24"/>
                <w:lang w:eastAsia="en-US"/>
              </w:rPr>
              <w:t xml:space="preserve"> novo aplicativo baseado na </w:t>
            </w:r>
            <w:r>
              <w:rPr>
                <w:rFonts w:eastAsia="Calibri"/>
                <w:i/>
                <w:sz w:val="24"/>
                <w:szCs w:val="24"/>
                <w:lang w:eastAsia="en-US"/>
              </w:rPr>
              <w:t>w</w:t>
            </w:r>
            <w:r w:rsidRPr="00DC04CE">
              <w:rPr>
                <w:rFonts w:eastAsia="Calibri"/>
                <w:i/>
                <w:sz w:val="24"/>
                <w:szCs w:val="24"/>
                <w:lang w:eastAsia="en-US"/>
              </w:rPr>
              <w:t>eb</w:t>
            </w:r>
            <w:r>
              <w:rPr>
                <w:rFonts w:eastAsia="Calibri"/>
                <w:i/>
                <w:sz w:val="24"/>
                <w:szCs w:val="24"/>
                <w:lang w:eastAsia="en-US"/>
              </w:rPr>
              <w:t>,</w:t>
            </w:r>
            <w:r w:rsidRPr="00DC04CE">
              <w:rPr>
                <w:rFonts w:eastAsia="Calibri"/>
                <w:sz w:val="24"/>
                <w:szCs w:val="24"/>
                <w:lang w:eastAsia="en-US"/>
              </w:rPr>
              <w:t xml:space="preserve"> com </w:t>
            </w:r>
            <w:r>
              <w:rPr>
                <w:rFonts w:eastAsia="Calibri"/>
                <w:sz w:val="24"/>
                <w:szCs w:val="24"/>
                <w:lang w:eastAsia="en-US"/>
              </w:rPr>
              <w:t xml:space="preserve">uma </w:t>
            </w:r>
            <w:r w:rsidRPr="00DC04CE">
              <w:rPr>
                <w:rFonts w:eastAsia="Calibri"/>
                <w:sz w:val="24"/>
                <w:szCs w:val="24"/>
                <w:lang w:eastAsia="en-US"/>
              </w:rPr>
              <w:t>palestra introdutória</w:t>
            </w:r>
            <w:r>
              <w:rPr>
                <w:rFonts w:eastAsia="Calibri"/>
                <w:sz w:val="24"/>
                <w:szCs w:val="24"/>
                <w:lang w:eastAsia="en-US"/>
              </w:rPr>
              <w:t xml:space="preserve"> sobre estilo de vida saudável. Bem como identificar preditores de s</w:t>
            </w:r>
            <w:r w:rsidRPr="00DC04CE">
              <w:rPr>
                <w:rFonts w:eastAsia="Calibri"/>
                <w:sz w:val="24"/>
                <w:szCs w:val="24"/>
                <w:lang w:eastAsia="en-US"/>
              </w:rPr>
              <w:t>ucesso para manter um estilo de vida saudável.</w:t>
            </w:r>
          </w:p>
        </w:tc>
        <w:tc>
          <w:tcPr>
            <w:tcW w:w="2195" w:type="dxa"/>
            <w:tcBorders>
              <w:top w:val="nil"/>
              <w:left w:val="nil"/>
              <w:right w:val="nil"/>
            </w:tcBorders>
          </w:tcPr>
          <w:p w:rsidR="007A0392" w:rsidRPr="00DC04CE" w:rsidRDefault="002C4351" w:rsidP="006957E1">
            <w:pPr>
              <w:spacing w:before="240" w:after="200"/>
              <w:jc w:val="both"/>
              <w:rPr>
                <w:rFonts w:eastAsia="Calibri"/>
                <w:sz w:val="24"/>
                <w:szCs w:val="24"/>
                <w:lang w:eastAsia="en-US"/>
              </w:rPr>
            </w:pPr>
            <w:r w:rsidRPr="002C4351">
              <w:rPr>
                <w:rFonts w:eastAsia="Calibri"/>
                <w:sz w:val="24"/>
                <w:szCs w:val="24"/>
                <w:lang w:eastAsia="en-US"/>
              </w:rPr>
              <w:t xml:space="preserve">O novo aplicativo </w:t>
            </w:r>
            <w:r w:rsidRPr="00483008">
              <w:rPr>
                <w:rFonts w:eastAsia="Calibri"/>
                <w:i/>
                <w:sz w:val="24"/>
                <w:szCs w:val="24"/>
                <w:lang w:eastAsia="en-US"/>
              </w:rPr>
              <w:t xml:space="preserve">Webbased eBalance </w:t>
            </w:r>
            <w:r w:rsidRPr="002C4351">
              <w:rPr>
                <w:rFonts w:eastAsia="Calibri"/>
                <w:sz w:val="24"/>
                <w:szCs w:val="24"/>
                <w:lang w:eastAsia="en-US"/>
              </w:rPr>
              <w:t xml:space="preserve">foi </w:t>
            </w:r>
            <w:r w:rsidR="00483008">
              <w:rPr>
                <w:rFonts w:eastAsia="Calibri"/>
                <w:sz w:val="24"/>
                <w:szCs w:val="24"/>
                <w:lang w:eastAsia="en-US"/>
              </w:rPr>
              <w:t>desenvolvido para um público saudável, com o objetivo de auto gestão de uma vida saudável. Criado por um dos autores JSN. Nesta pesquisa</w:t>
            </w:r>
            <w:r w:rsidR="00A02326">
              <w:rPr>
                <w:rFonts w:eastAsia="Calibri"/>
                <w:sz w:val="24"/>
                <w:szCs w:val="24"/>
                <w:lang w:eastAsia="en-US"/>
              </w:rPr>
              <w:t xml:space="preserve"> foram recrutado</w:t>
            </w:r>
            <w:r w:rsidR="00483008">
              <w:rPr>
                <w:rFonts w:eastAsia="Calibri"/>
                <w:sz w:val="24"/>
                <w:szCs w:val="24"/>
                <w:lang w:eastAsia="en-US"/>
              </w:rPr>
              <w:t>s os indiv</w:t>
            </w:r>
            <w:r w:rsidR="00A02326">
              <w:rPr>
                <w:rFonts w:eastAsia="Calibri"/>
                <w:sz w:val="24"/>
                <w:szCs w:val="24"/>
                <w:lang w:eastAsia="en-US"/>
              </w:rPr>
              <w:t>íduos da comunidade</w:t>
            </w:r>
            <w:r w:rsidR="00483008">
              <w:rPr>
                <w:rFonts w:eastAsia="Calibri"/>
                <w:sz w:val="24"/>
                <w:szCs w:val="24"/>
                <w:lang w:eastAsia="en-US"/>
              </w:rPr>
              <w:t xml:space="preserve"> que foram randomizados e criados dois grupos, intervenção (uso do aplicativo sem orientação) e controle (</w:t>
            </w:r>
            <w:r w:rsidR="00AD455B">
              <w:rPr>
                <w:rFonts w:eastAsia="Calibri"/>
                <w:sz w:val="24"/>
                <w:szCs w:val="24"/>
                <w:lang w:eastAsia="en-US"/>
              </w:rPr>
              <w:t>manteve</w:t>
            </w:r>
            <w:r w:rsidR="00483008">
              <w:rPr>
                <w:rFonts w:eastAsia="Calibri"/>
                <w:sz w:val="24"/>
                <w:szCs w:val="24"/>
                <w:lang w:eastAsia="en-US"/>
              </w:rPr>
              <w:t xml:space="preserve"> sua vida saudável padrão). Medidas foram avaliadas no inicio e após as 14 semanas de intervenção. </w:t>
            </w:r>
          </w:p>
        </w:tc>
        <w:tc>
          <w:tcPr>
            <w:tcW w:w="2058" w:type="dxa"/>
            <w:tcBorders>
              <w:top w:val="nil"/>
              <w:left w:val="nil"/>
              <w:right w:val="nil"/>
            </w:tcBorders>
          </w:tcPr>
          <w:p w:rsidR="007A0392" w:rsidRPr="00DC04CE" w:rsidRDefault="00AD455B" w:rsidP="006957E1">
            <w:pPr>
              <w:spacing w:before="240" w:after="200"/>
              <w:jc w:val="both"/>
              <w:rPr>
                <w:rFonts w:eastAsia="Calibri"/>
                <w:sz w:val="24"/>
                <w:szCs w:val="24"/>
                <w:lang w:eastAsia="en-US"/>
              </w:rPr>
            </w:pPr>
            <w:r w:rsidRPr="00AD455B">
              <w:rPr>
                <w:rFonts w:eastAsia="Calibri"/>
                <w:sz w:val="24"/>
                <w:szCs w:val="24"/>
                <w:lang w:eastAsia="en-US"/>
              </w:rPr>
              <w:t>Dos 99 indivídu</w:t>
            </w:r>
            <w:r>
              <w:rPr>
                <w:rFonts w:eastAsia="Calibri"/>
                <w:sz w:val="24"/>
                <w:szCs w:val="24"/>
                <w:lang w:eastAsia="en-US"/>
              </w:rPr>
              <w:t>os que foram randomizados em intervenção e controle,</w:t>
            </w:r>
            <w:r w:rsidRPr="00AD455B">
              <w:rPr>
                <w:rFonts w:eastAsia="Calibri"/>
                <w:sz w:val="24"/>
                <w:szCs w:val="24"/>
                <w:lang w:eastAsia="en-US"/>
              </w:rPr>
              <w:t xml:space="preserve"> 85 participan</w:t>
            </w:r>
            <w:r>
              <w:rPr>
                <w:rFonts w:eastAsia="Calibri"/>
                <w:sz w:val="24"/>
                <w:szCs w:val="24"/>
                <w:lang w:eastAsia="en-US"/>
              </w:rPr>
              <w:t xml:space="preserve">tes (86%) completaram o estudo, </w:t>
            </w:r>
            <w:r w:rsidRPr="00AD455B">
              <w:rPr>
                <w:rFonts w:eastAsia="Calibri"/>
                <w:sz w:val="24"/>
                <w:szCs w:val="24"/>
                <w:lang w:eastAsia="en-US"/>
              </w:rPr>
              <w:t>56 na intervenção e 29 no grupo controle.</w:t>
            </w:r>
            <w:r>
              <w:rPr>
                <w:rFonts w:eastAsia="Calibri"/>
                <w:sz w:val="24"/>
                <w:szCs w:val="24"/>
                <w:lang w:eastAsia="en-US"/>
              </w:rPr>
              <w:t xml:space="preserve"> </w:t>
            </w:r>
            <w:r w:rsidRPr="00AD455B">
              <w:rPr>
                <w:rFonts w:eastAsia="Calibri"/>
                <w:sz w:val="24"/>
                <w:szCs w:val="24"/>
                <w:lang w:eastAsia="en-US"/>
              </w:rPr>
              <w:t>A variação mé</w:t>
            </w:r>
            <w:r>
              <w:rPr>
                <w:rFonts w:eastAsia="Calibri"/>
                <w:sz w:val="24"/>
                <w:szCs w:val="24"/>
                <w:lang w:eastAsia="en-US"/>
              </w:rPr>
              <w:t>dia de peso foi de 1,44kg no grupo intervenção</w:t>
            </w:r>
            <w:r w:rsidRPr="00AD455B">
              <w:rPr>
                <w:rFonts w:eastAsia="Calibri"/>
                <w:sz w:val="24"/>
                <w:szCs w:val="24"/>
                <w:lang w:eastAsia="en-US"/>
              </w:rPr>
              <w:t xml:space="preserve"> e 0,128 kg</w:t>
            </w:r>
            <w:r>
              <w:rPr>
                <w:rFonts w:eastAsia="Calibri"/>
                <w:sz w:val="24"/>
                <w:szCs w:val="24"/>
                <w:lang w:eastAsia="en-US"/>
              </w:rPr>
              <w:t xml:space="preserve"> no </w:t>
            </w:r>
            <w:r w:rsidRPr="00AD455B">
              <w:rPr>
                <w:rFonts w:eastAsia="Calibri"/>
                <w:sz w:val="24"/>
                <w:szCs w:val="24"/>
                <w:lang w:eastAsia="en-US"/>
              </w:rPr>
              <w:t>grupo contr</w:t>
            </w:r>
            <w:r>
              <w:rPr>
                <w:rFonts w:eastAsia="Calibri"/>
                <w:sz w:val="24"/>
                <w:szCs w:val="24"/>
                <w:lang w:eastAsia="en-US"/>
              </w:rPr>
              <w:t>ole</w:t>
            </w:r>
            <w:r w:rsidRPr="00AD455B">
              <w:rPr>
                <w:rFonts w:eastAsia="Calibri"/>
                <w:sz w:val="24"/>
                <w:szCs w:val="24"/>
                <w:lang w:eastAsia="en-US"/>
              </w:rPr>
              <w:t xml:space="preserve"> (p = 0,03).</w:t>
            </w:r>
            <w:r>
              <w:rPr>
                <w:rFonts w:eastAsia="Calibri"/>
                <w:sz w:val="24"/>
                <w:szCs w:val="24"/>
                <w:lang w:eastAsia="en-US"/>
              </w:rPr>
              <w:t xml:space="preserve"> </w:t>
            </w:r>
            <w:r w:rsidRPr="00AD455B">
              <w:rPr>
                <w:rFonts w:eastAsia="Calibri"/>
                <w:sz w:val="24"/>
                <w:szCs w:val="24"/>
                <w:lang w:eastAsia="en-US"/>
              </w:rPr>
              <w:t xml:space="preserve">A frequência de uso do </w:t>
            </w:r>
            <w:r>
              <w:rPr>
                <w:rFonts w:eastAsia="Calibri"/>
                <w:sz w:val="24"/>
                <w:szCs w:val="24"/>
                <w:lang w:eastAsia="en-US"/>
              </w:rPr>
              <w:t xml:space="preserve">aplicativo foi significativamente </w:t>
            </w:r>
            <w:r w:rsidRPr="00AD455B">
              <w:rPr>
                <w:rFonts w:eastAsia="Calibri"/>
                <w:sz w:val="24"/>
                <w:szCs w:val="24"/>
                <w:lang w:eastAsia="en-US"/>
              </w:rPr>
              <w:t>relacionada com</w:t>
            </w:r>
            <w:r>
              <w:rPr>
                <w:rFonts w:eastAsia="Calibri"/>
                <w:sz w:val="24"/>
                <w:szCs w:val="24"/>
                <w:lang w:eastAsia="en-US"/>
              </w:rPr>
              <w:t xml:space="preserve"> uma maior pontuação de sucesso </w:t>
            </w:r>
            <w:r w:rsidRPr="00AD455B">
              <w:rPr>
                <w:rFonts w:eastAsia="Calibri"/>
                <w:sz w:val="24"/>
                <w:szCs w:val="24"/>
                <w:lang w:eastAsia="en-US"/>
              </w:rPr>
              <w:t>(P &lt;0,001).</w:t>
            </w:r>
          </w:p>
        </w:tc>
        <w:tc>
          <w:tcPr>
            <w:tcW w:w="1559" w:type="dxa"/>
            <w:tcBorders>
              <w:top w:val="nil"/>
              <w:left w:val="nil"/>
              <w:right w:val="nil"/>
            </w:tcBorders>
          </w:tcPr>
          <w:p w:rsidR="007A0392" w:rsidRPr="00DC04CE" w:rsidRDefault="00AD455B" w:rsidP="006957E1">
            <w:pPr>
              <w:spacing w:before="240" w:after="200"/>
              <w:jc w:val="both"/>
              <w:rPr>
                <w:rFonts w:eastAsia="Calibri"/>
                <w:sz w:val="24"/>
                <w:szCs w:val="24"/>
                <w:lang w:eastAsia="en-US"/>
              </w:rPr>
            </w:pPr>
            <w:r>
              <w:rPr>
                <w:rFonts w:eastAsia="Calibri"/>
                <w:sz w:val="24"/>
                <w:szCs w:val="24"/>
                <w:lang w:eastAsia="en-US"/>
              </w:rPr>
              <w:t>O aplicativo demonstrou um impacto positivo</w:t>
            </w:r>
            <w:r w:rsidRPr="00AD455B">
              <w:rPr>
                <w:rFonts w:eastAsia="Calibri"/>
                <w:sz w:val="24"/>
                <w:szCs w:val="24"/>
                <w:lang w:eastAsia="en-US"/>
              </w:rPr>
              <w:t xml:space="preserve"> e</w:t>
            </w:r>
            <w:r>
              <w:rPr>
                <w:rFonts w:eastAsia="Calibri"/>
                <w:sz w:val="24"/>
                <w:szCs w:val="24"/>
                <w:lang w:eastAsia="en-US"/>
              </w:rPr>
              <w:t xml:space="preserve">m indicadores de estilo de vida </w:t>
            </w:r>
            <w:r w:rsidRPr="00AD455B">
              <w:rPr>
                <w:rFonts w:eastAsia="Calibri"/>
                <w:sz w:val="24"/>
                <w:szCs w:val="24"/>
                <w:lang w:eastAsia="en-US"/>
              </w:rPr>
              <w:t>durante</w:t>
            </w:r>
            <w:r>
              <w:rPr>
                <w:rFonts w:eastAsia="Calibri"/>
                <w:sz w:val="24"/>
                <w:szCs w:val="24"/>
                <w:lang w:eastAsia="en-US"/>
              </w:rPr>
              <w:t xml:space="preserve"> uma </w:t>
            </w:r>
            <w:r w:rsidRPr="00AD455B">
              <w:rPr>
                <w:rFonts w:eastAsia="Calibri"/>
                <w:sz w:val="24"/>
                <w:szCs w:val="24"/>
                <w:lang w:eastAsia="en-US"/>
              </w:rPr>
              <w:t>intervenção de</w:t>
            </w:r>
            <w:r>
              <w:rPr>
                <w:rFonts w:eastAsia="Calibri"/>
                <w:sz w:val="24"/>
                <w:szCs w:val="24"/>
                <w:lang w:eastAsia="en-US"/>
              </w:rPr>
              <w:t xml:space="preserve"> 14 semanas, sendo promissor para o uso do aplicativo como melhora do estilo de vida. </w:t>
            </w:r>
            <w:r w:rsidRPr="00AD455B">
              <w:rPr>
                <w:rFonts w:eastAsia="Calibri"/>
                <w:sz w:val="24"/>
                <w:szCs w:val="24"/>
                <w:lang w:eastAsia="en-US"/>
              </w:rPr>
              <w:t>Estudos de maior duração são necessários para se chegar a conclusões mais definitivas.</w:t>
            </w:r>
          </w:p>
        </w:tc>
      </w:tr>
    </w:tbl>
    <w:p w:rsidR="007A0392" w:rsidRDefault="007A0392" w:rsidP="00417694">
      <w:pPr>
        <w:spacing w:after="200" w:line="360" w:lineRule="auto"/>
        <w:jc w:val="both"/>
        <w:rPr>
          <w:rFonts w:eastAsia="Calibri"/>
          <w:sz w:val="24"/>
          <w:szCs w:val="24"/>
          <w:lang w:eastAsia="en-US"/>
        </w:rPr>
      </w:pPr>
    </w:p>
    <w:p w:rsidR="00417694" w:rsidRDefault="00196891" w:rsidP="00E37DA5">
      <w:pPr>
        <w:spacing w:line="360" w:lineRule="auto"/>
        <w:jc w:val="both"/>
        <w:rPr>
          <w:rFonts w:eastAsia="Calibri"/>
          <w:sz w:val="24"/>
          <w:szCs w:val="24"/>
          <w:vertAlign w:val="superscript"/>
          <w:lang w:eastAsia="en-US"/>
        </w:rPr>
      </w:pPr>
      <w:r>
        <w:rPr>
          <w:rFonts w:eastAsia="Calibri"/>
          <w:sz w:val="24"/>
          <w:szCs w:val="24"/>
          <w:lang w:eastAsia="en-US"/>
        </w:rPr>
        <w:t xml:space="preserve">Free </w:t>
      </w:r>
      <w:r w:rsidRPr="00196891">
        <w:rPr>
          <w:rFonts w:eastAsia="Calibri"/>
          <w:i/>
          <w:sz w:val="24"/>
          <w:szCs w:val="24"/>
          <w:lang w:eastAsia="en-US"/>
        </w:rPr>
        <w:t>et al</w:t>
      </w:r>
      <w:r>
        <w:rPr>
          <w:rFonts w:eastAsia="Calibri"/>
          <w:sz w:val="24"/>
          <w:szCs w:val="24"/>
          <w:lang w:eastAsia="en-US"/>
        </w:rPr>
        <w:t xml:space="preserve"> realizaram</w:t>
      </w:r>
      <w:r w:rsidR="00417694" w:rsidRPr="007468E9">
        <w:rPr>
          <w:rFonts w:eastAsia="Calibri"/>
          <w:sz w:val="24"/>
          <w:szCs w:val="24"/>
          <w:lang w:eastAsia="en-US"/>
        </w:rPr>
        <w:t xml:space="preserve"> uma revisão sist</w:t>
      </w:r>
      <w:r>
        <w:rPr>
          <w:rFonts w:eastAsia="Calibri"/>
          <w:sz w:val="24"/>
          <w:szCs w:val="24"/>
          <w:lang w:eastAsia="en-US"/>
        </w:rPr>
        <w:t>emática e meta análise que</w:t>
      </w:r>
      <w:r w:rsidR="00417694" w:rsidRPr="007468E9">
        <w:rPr>
          <w:rFonts w:eastAsia="Calibri"/>
          <w:sz w:val="24"/>
          <w:szCs w:val="24"/>
          <w:lang w:eastAsia="en-US"/>
        </w:rPr>
        <w:t xml:space="preserve"> objetivo</w:t>
      </w:r>
      <w:r>
        <w:rPr>
          <w:rFonts w:eastAsia="Calibri"/>
          <w:sz w:val="24"/>
          <w:szCs w:val="24"/>
          <w:lang w:eastAsia="en-US"/>
        </w:rPr>
        <w:t xml:space="preserve">u verificar os </w:t>
      </w:r>
      <w:r w:rsidRPr="007468E9">
        <w:rPr>
          <w:rFonts w:eastAsia="Calibri"/>
          <w:sz w:val="24"/>
          <w:szCs w:val="24"/>
          <w:lang w:eastAsia="en-US"/>
        </w:rPr>
        <w:t>benefíc</w:t>
      </w:r>
      <w:r>
        <w:rPr>
          <w:rFonts w:eastAsia="Calibri"/>
          <w:sz w:val="24"/>
          <w:szCs w:val="24"/>
          <w:lang w:eastAsia="en-US"/>
        </w:rPr>
        <w:t>i</w:t>
      </w:r>
      <w:r w:rsidRPr="007468E9">
        <w:rPr>
          <w:rFonts w:eastAsia="Calibri"/>
          <w:sz w:val="24"/>
          <w:szCs w:val="24"/>
          <w:lang w:eastAsia="en-US"/>
        </w:rPr>
        <w:t>os</w:t>
      </w:r>
      <w:r>
        <w:rPr>
          <w:rFonts w:eastAsia="Calibri"/>
          <w:sz w:val="24"/>
          <w:szCs w:val="24"/>
          <w:lang w:eastAsia="en-US"/>
        </w:rPr>
        <w:t xml:space="preserve"> das tecnologias móveis na</w:t>
      </w:r>
      <w:r w:rsidR="00337D44">
        <w:rPr>
          <w:rFonts w:eastAsia="Calibri"/>
          <w:sz w:val="24"/>
          <w:szCs w:val="24"/>
          <w:lang w:eastAsia="en-US"/>
        </w:rPr>
        <w:t xml:space="preserve"> saúde. Encontraram </w:t>
      </w:r>
      <w:r w:rsidR="00417694" w:rsidRPr="007468E9">
        <w:rPr>
          <w:rFonts w:eastAsia="Calibri"/>
          <w:sz w:val="24"/>
          <w:szCs w:val="24"/>
          <w:lang w:eastAsia="en-US"/>
        </w:rPr>
        <w:t>benefícios modestos qua</w:t>
      </w:r>
      <w:r w:rsidR="00337D44">
        <w:rPr>
          <w:rFonts w:eastAsia="Calibri"/>
          <w:sz w:val="24"/>
          <w:szCs w:val="24"/>
          <w:lang w:eastAsia="en-US"/>
        </w:rPr>
        <w:t>nto ao uso dessas tecnologias, p</w:t>
      </w:r>
      <w:r w:rsidR="00417694" w:rsidRPr="007468E9">
        <w:rPr>
          <w:rFonts w:eastAsia="Calibri"/>
          <w:sz w:val="24"/>
          <w:szCs w:val="24"/>
          <w:lang w:eastAsia="en-US"/>
        </w:rPr>
        <w:t>orém relata</w:t>
      </w:r>
      <w:r w:rsidR="00337D44">
        <w:rPr>
          <w:rFonts w:eastAsia="Calibri"/>
          <w:sz w:val="24"/>
          <w:szCs w:val="24"/>
          <w:lang w:eastAsia="en-US"/>
        </w:rPr>
        <w:t>m</w:t>
      </w:r>
      <w:r w:rsidR="00417694" w:rsidRPr="007468E9">
        <w:rPr>
          <w:rFonts w:eastAsia="Calibri"/>
          <w:sz w:val="24"/>
          <w:szCs w:val="24"/>
          <w:lang w:eastAsia="en-US"/>
        </w:rPr>
        <w:t xml:space="preserve"> a necessidade de novos estudos c</w:t>
      </w:r>
      <w:r w:rsidR="00566D85">
        <w:rPr>
          <w:rFonts w:eastAsia="Calibri"/>
          <w:sz w:val="24"/>
          <w:szCs w:val="24"/>
          <w:lang w:eastAsia="en-US"/>
        </w:rPr>
        <w:t xml:space="preserve">om um melhor rigor </w:t>
      </w:r>
      <w:r w:rsidR="00337D44">
        <w:rPr>
          <w:rFonts w:eastAsia="Calibri"/>
          <w:sz w:val="24"/>
          <w:szCs w:val="24"/>
          <w:lang w:eastAsia="en-US"/>
        </w:rPr>
        <w:t>metodológico</w:t>
      </w:r>
      <w:r w:rsidR="00E37DA5" w:rsidRPr="00E37DA5">
        <w:rPr>
          <w:rFonts w:eastAsia="Calibri"/>
          <w:sz w:val="24"/>
          <w:szCs w:val="24"/>
          <w:vertAlign w:val="superscript"/>
          <w:lang w:eastAsia="en-US"/>
        </w:rPr>
        <w:t>(</w:t>
      </w:r>
      <w:r w:rsidR="00D66EC7" w:rsidRPr="00D66EC7">
        <w:rPr>
          <w:rFonts w:eastAsia="Calibri"/>
          <w:sz w:val="24"/>
          <w:szCs w:val="24"/>
          <w:vertAlign w:val="superscript"/>
          <w:lang w:eastAsia="en-US"/>
        </w:rPr>
        <w:t>9</w:t>
      </w:r>
      <w:r w:rsidR="00E37DA5">
        <w:rPr>
          <w:rFonts w:eastAsia="Calibri"/>
          <w:sz w:val="24"/>
          <w:szCs w:val="24"/>
          <w:vertAlign w:val="superscript"/>
          <w:lang w:eastAsia="en-US"/>
        </w:rPr>
        <w:t>)</w:t>
      </w:r>
      <w:r w:rsidR="00E37DA5" w:rsidRPr="00E37DA5">
        <w:rPr>
          <w:rFonts w:eastAsia="Calibri"/>
          <w:sz w:val="24"/>
          <w:szCs w:val="24"/>
          <w:lang w:eastAsia="en-US"/>
        </w:rPr>
        <w:t>.</w:t>
      </w:r>
    </w:p>
    <w:p w:rsidR="00E37DA5" w:rsidRPr="007468E9" w:rsidRDefault="00E37DA5" w:rsidP="00E37DA5">
      <w:pPr>
        <w:spacing w:line="360" w:lineRule="auto"/>
        <w:jc w:val="both"/>
        <w:rPr>
          <w:rFonts w:eastAsia="Calibri"/>
          <w:sz w:val="24"/>
          <w:szCs w:val="24"/>
          <w:vertAlign w:val="superscript"/>
          <w:lang w:eastAsia="en-US"/>
        </w:rPr>
      </w:pPr>
    </w:p>
    <w:p w:rsidR="00EA6810" w:rsidRDefault="00566D85" w:rsidP="00E37DA5">
      <w:pPr>
        <w:spacing w:line="360" w:lineRule="auto"/>
        <w:jc w:val="both"/>
        <w:rPr>
          <w:rFonts w:eastAsia="Calibri"/>
          <w:sz w:val="24"/>
          <w:szCs w:val="24"/>
          <w:lang w:eastAsia="pt-BR"/>
        </w:rPr>
      </w:pPr>
      <w:r>
        <w:rPr>
          <w:rFonts w:eastAsia="Calibri"/>
          <w:sz w:val="24"/>
          <w:szCs w:val="24"/>
          <w:lang w:eastAsia="pt-BR"/>
        </w:rPr>
        <w:t>A TR</w:t>
      </w:r>
      <w:r w:rsidR="00417694" w:rsidRPr="007468E9">
        <w:rPr>
          <w:rFonts w:eastAsia="Calibri"/>
          <w:sz w:val="24"/>
          <w:szCs w:val="24"/>
          <w:lang w:eastAsia="pt-BR"/>
        </w:rPr>
        <w:t xml:space="preserve"> é</w:t>
      </w:r>
      <w:r w:rsidR="00417694" w:rsidRPr="007468E9">
        <w:rPr>
          <w:rFonts w:eastAsia="Calibri"/>
          <w:sz w:val="24"/>
          <w:szCs w:val="24"/>
          <w:lang w:eastAsia="en-US"/>
        </w:rPr>
        <w:t xml:space="preserve"> definida como cuidados e tratamentos prestados remotamente entre pacientes e profissionais de saúde com o apoio da comunicação e da tecnologia da informação, é uma abordagem recente que pode ser relevante para os pacientes. A TR foi documentada pela primeira vez em</w:t>
      </w:r>
      <w:r w:rsidR="00417694" w:rsidRPr="007468E9">
        <w:rPr>
          <w:rFonts w:eastAsia="Calibri"/>
          <w:sz w:val="24"/>
          <w:szCs w:val="24"/>
          <w:lang w:eastAsia="pt-BR"/>
        </w:rPr>
        <w:t xml:space="preserve"> 1959, foi o primeiro vídeo interativo usado no Instituto de Psiquiatria Nebraska para prestação de serviços de saúde mental</w:t>
      </w:r>
      <w:r w:rsidR="00E37DA5" w:rsidRPr="00E37DA5">
        <w:rPr>
          <w:rFonts w:eastAsia="Calibri"/>
          <w:sz w:val="24"/>
          <w:szCs w:val="24"/>
          <w:vertAlign w:val="superscript"/>
          <w:lang w:eastAsia="pt-BR"/>
        </w:rPr>
        <w:t>(</w:t>
      </w:r>
      <w:r w:rsidR="00D66EC7" w:rsidRPr="00D66EC7">
        <w:rPr>
          <w:rFonts w:eastAsia="Calibri"/>
          <w:sz w:val="24"/>
          <w:szCs w:val="24"/>
          <w:vertAlign w:val="superscript"/>
          <w:lang w:eastAsia="pt-BR"/>
        </w:rPr>
        <w:t>14</w:t>
      </w:r>
      <w:r w:rsidR="00E37DA5">
        <w:rPr>
          <w:rFonts w:eastAsia="Calibri"/>
          <w:sz w:val="24"/>
          <w:szCs w:val="24"/>
          <w:vertAlign w:val="superscript"/>
          <w:lang w:eastAsia="pt-BR"/>
        </w:rPr>
        <w:t>)</w:t>
      </w:r>
      <w:r w:rsidR="00E37DA5">
        <w:rPr>
          <w:rFonts w:eastAsia="Calibri"/>
          <w:sz w:val="24"/>
          <w:szCs w:val="24"/>
          <w:lang w:eastAsia="pt-BR"/>
        </w:rPr>
        <w:t xml:space="preserve">. </w:t>
      </w:r>
      <w:r w:rsidR="00417694" w:rsidRPr="007468E9">
        <w:rPr>
          <w:rFonts w:eastAsia="Calibri"/>
          <w:sz w:val="24"/>
          <w:szCs w:val="24"/>
          <w:lang w:eastAsia="pt-BR"/>
        </w:rPr>
        <w:t xml:space="preserve">Este recurso terapêutico vem como uma alternativa para prestar serviços em áreas remotas, que seja difícil acesso e tenham falta de </w:t>
      </w:r>
      <w:r w:rsidR="00417694" w:rsidRPr="007468E9">
        <w:rPr>
          <w:rFonts w:eastAsia="Calibri"/>
          <w:sz w:val="24"/>
          <w:szCs w:val="24"/>
          <w:lang w:eastAsia="pt-BR"/>
        </w:rPr>
        <w:lastRenderedPageBreak/>
        <w:t>profissionais de saúde. Na verdade a TR pode proporcionar novas oportunidades que são mais eficazes por meio do aumento da acessibilidade e criando ambient</w:t>
      </w:r>
      <w:r w:rsidR="003666E3">
        <w:rPr>
          <w:rFonts w:eastAsia="Calibri"/>
          <w:sz w:val="24"/>
          <w:szCs w:val="24"/>
          <w:lang w:eastAsia="pt-BR"/>
        </w:rPr>
        <w:t>es menos restritivos</w:t>
      </w:r>
      <w:r w:rsidR="00E37DA5">
        <w:rPr>
          <w:rFonts w:eastAsia="Calibri"/>
          <w:sz w:val="24"/>
          <w:szCs w:val="24"/>
          <w:vertAlign w:val="superscript"/>
          <w:lang w:eastAsia="pt-BR"/>
        </w:rPr>
        <w:t>(</w:t>
      </w:r>
      <w:r w:rsidR="00D66EC7" w:rsidRPr="00D66EC7">
        <w:rPr>
          <w:rFonts w:eastAsia="Calibri"/>
          <w:sz w:val="24"/>
          <w:szCs w:val="24"/>
          <w:vertAlign w:val="superscript"/>
          <w:lang w:eastAsia="pt-BR"/>
        </w:rPr>
        <w:t>14</w:t>
      </w:r>
      <w:r w:rsidR="00D66EC7">
        <w:rPr>
          <w:rFonts w:eastAsia="Calibri"/>
          <w:sz w:val="24"/>
          <w:szCs w:val="24"/>
          <w:vertAlign w:val="superscript"/>
          <w:lang w:eastAsia="pt-BR"/>
        </w:rPr>
        <w:t>,15</w:t>
      </w:r>
      <w:r w:rsidR="00E37DA5">
        <w:rPr>
          <w:rFonts w:eastAsia="Calibri"/>
          <w:sz w:val="24"/>
          <w:szCs w:val="24"/>
          <w:vertAlign w:val="superscript"/>
          <w:lang w:eastAsia="pt-BR"/>
        </w:rPr>
        <w:t>)</w:t>
      </w:r>
      <w:r w:rsidR="00E37DA5" w:rsidRPr="00E37DA5">
        <w:rPr>
          <w:rFonts w:eastAsia="Calibri"/>
          <w:sz w:val="24"/>
          <w:szCs w:val="24"/>
          <w:lang w:eastAsia="pt-BR"/>
        </w:rPr>
        <w:t>.</w:t>
      </w:r>
      <w:r w:rsidR="003666E3">
        <w:rPr>
          <w:rFonts w:eastAsia="Calibri"/>
          <w:sz w:val="24"/>
          <w:szCs w:val="24"/>
          <w:lang w:eastAsia="pt-BR"/>
        </w:rPr>
        <w:t xml:space="preserve"> </w:t>
      </w:r>
    </w:p>
    <w:p w:rsidR="00E37DA5" w:rsidRPr="00EA6810" w:rsidRDefault="00E37DA5" w:rsidP="00E37DA5">
      <w:pPr>
        <w:spacing w:line="360" w:lineRule="auto"/>
        <w:jc w:val="both"/>
        <w:rPr>
          <w:sz w:val="24"/>
          <w:lang w:eastAsia="pt-BR"/>
        </w:rPr>
      </w:pPr>
    </w:p>
    <w:p w:rsidR="00417694" w:rsidRDefault="00417694" w:rsidP="00E37DA5">
      <w:pPr>
        <w:spacing w:line="360" w:lineRule="auto"/>
        <w:jc w:val="both"/>
        <w:rPr>
          <w:rFonts w:eastAsia="Calibri"/>
          <w:sz w:val="24"/>
          <w:szCs w:val="24"/>
          <w:lang w:eastAsia="en-US"/>
        </w:rPr>
      </w:pPr>
      <w:r w:rsidRPr="007468E9">
        <w:rPr>
          <w:rFonts w:eastAsia="Calibri"/>
          <w:sz w:val="24"/>
          <w:szCs w:val="24"/>
          <w:lang w:eastAsia="en-US"/>
        </w:rPr>
        <w:t>A abordagem da telereabilitação permite que o paciente receba a reabilitação em casa ou em centros de saúde, sem a necessidade do profissional presencial</w:t>
      </w:r>
      <w:r w:rsidR="00D66EC7">
        <w:rPr>
          <w:rFonts w:eastAsia="Calibri"/>
          <w:sz w:val="24"/>
          <w:szCs w:val="24"/>
          <w:lang w:eastAsia="en-US"/>
        </w:rPr>
        <w:t>.</w:t>
      </w:r>
      <w:r w:rsidR="00EA6810">
        <w:rPr>
          <w:rFonts w:eastAsia="Calibri"/>
          <w:sz w:val="24"/>
          <w:szCs w:val="24"/>
          <w:lang w:eastAsia="en-US"/>
        </w:rPr>
        <w:t xml:space="preserve"> Trata se de uma estratégia da telemedicina, que possibilita</w:t>
      </w:r>
      <w:r w:rsidR="00EA6810" w:rsidRPr="007468E9">
        <w:rPr>
          <w:rFonts w:eastAsia="Calibri"/>
          <w:sz w:val="24"/>
          <w:szCs w:val="24"/>
          <w:lang w:eastAsia="en-US"/>
        </w:rPr>
        <w:t xml:space="preserve"> uma nova forma de acessibilidade a serviços de saúde prestados, sendo interessante para locais que não possuem centros de saúde especializados</w:t>
      </w:r>
      <w:r w:rsidR="00E37DA5">
        <w:rPr>
          <w:rFonts w:eastAsia="Calibri"/>
          <w:sz w:val="24"/>
          <w:szCs w:val="24"/>
          <w:vertAlign w:val="superscript"/>
          <w:lang w:eastAsia="pt-BR"/>
        </w:rPr>
        <w:t>(</w:t>
      </w:r>
      <w:r w:rsidR="00D66EC7">
        <w:rPr>
          <w:rFonts w:eastAsia="Calibri"/>
          <w:sz w:val="24"/>
          <w:szCs w:val="24"/>
          <w:vertAlign w:val="superscript"/>
          <w:lang w:eastAsia="pt-BR"/>
        </w:rPr>
        <w:t>15</w:t>
      </w:r>
      <w:r w:rsidR="00EA6810">
        <w:rPr>
          <w:rFonts w:eastAsia="Calibri"/>
          <w:sz w:val="24"/>
          <w:szCs w:val="24"/>
          <w:vertAlign w:val="superscript"/>
          <w:lang w:eastAsia="pt-BR"/>
        </w:rPr>
        <w:t>,41</w:t>
      </w:r>
      <w:r w:rsidR="00E37DA5">
        <w:rPr>
          <w:rFonts w:eastAsia="Calibri"/>
          <w:sz w:val="24"/>
          <w:szCs w:val="24"/>
          <w:vertAlign w:val="superscript"/>
          <w:lang w:eastAsia="pt-BR"/>
        </w:rPr>
        <w:t>)</w:t>
      </w:r>
      <w:r w:rsidR="00E37DA5">
        <w:rPr>
          <w:rFonts w:eastAsia="Calibri"/>
          <w:sz w:val="24"/>
          <w:szCs w:val="24"/>
          <w:lang w:eastAsia="en-US"/>
        </w:rPr>
        <w:t>.</w:t>
      </w:r>
    </w:p>
    <w:p w:rsidR="00E37DA5" w:rsidRPr="007468E9" w:rsidRDefault="00E37DA5" w:rsidP="00E37DA5">
      <w:pPr>
        <w:spacing w:line="360" w:lineRule="auto"/>
        <w:jc w:val="both"/>
        <w:rPr>
          <w:rFonts w:eastAsia="Calibri"/>
          <w:sz w:val="24"/>
          <w:szCs w:val="24"/>
          <w:lang w:eastAsia="en-US"/>
        </w:rPr>
      </w:pPr>
    </w:p>
    <w:p w:rsidR="00417694" w:rsidRDefault="00417694" w:rsidP="00E37DA5">
      <w:pPr>
        <w:spacing w:line="360" w:lineRule="auto"/>
        <w:jc w:val="both"/>
        <w:rPr>
          <w:rFonts w:eastAsia="Calibri"/>
          <w:sz w:val="24"/>
          <w:szCs w:val="24"/>
          <w:lang w:eastAsia="en-US"/>
        </w:rPr>
      </w:pPr>
      <w:r w:rsidRPr="007468E9">
        <w:rPr>
          <w:rFonts w:eastAsia="Calibri"/>
          <w:sz w:val="24"/>
          <w:szCs w:val="24"/>
          <w:lang w:eastAsia="en-US"/>
        </w:rPr>
        <w:t xml:space="preserve">Viver em regiões de isolamento geográfico como ilhas e zonas rurais impõe uma barreia grande ao acesso a centros de reabilitação. Além disso, sabe se da dificuldade de recrutar profissionais da saúde para viver nessas regiões. Diante desses pontos relevantes, a telereabilitação vem surgindo e trazendo a possibilidade terapêutica de forma não presencial e com qualidade. </w:t>
      </w:r>
      <w:r w:rsidR="006662DB">
        <w:rPr>
          <w:rFonts w:eastAsia="Calibri"/>
          <w:sz w:val="24"/>
          <w:szCs w:val="24"/>
          <w:lang w:eastAsia="en-US"/>
        </w:rPr>
        <w:t>Um estudo</w:t>
      </w:r>
      <w:r w:rsidRPr="007468E9">
        <w:rPr>
          <w:rFonts w:eastAsia="Calibri"/>
          <w:sz w:val="24"/>
          <w:szCs w:val="24"/>
          <w:lang w:eastAsia="en-US"/>
        </w:rPr>
        <w:t xml:space="preserve"> demonstrou em seu estudo que uma avaliação precisa e confiável do complexo articular do tornozelo pode ser realizada via telereabilitação, quando comparada com a avaliação presencial tradicional. Isso permite um novo modelo de prestação de serviço, principalmente para aqueles impossibilitados a terem acesso aos serviços de fisioterapia</w:t>
      </w:r>
      <w:r w:rsidR="0029248D" w:rsidRPr="0029248D">
        <w:rPr>
          <w:rFonts w:eastAsia="Calibri"/>
          <w:sz w:val="24"/>
          <w:szCs w:val="24"/>
          <w:vertAlign w:val="superscript"/>
          <w:lang w:eastAsia="en-US"/>
        </w:rPr>
        <w:t>(</w:t>
      </w:r>
      <w:r w:rsidR="006662DB">
        <w:rPr>
          <w:rFonts w:eastAsia="Calibri"/>
          <w:sz w:val="24"/>
          <w:szCs w:val="24"/>
          <w:vertAlign w:val="superscript"/>
          <w:lang w:eastAsia="pt-BR"/>
        </w:rPr>
        <w:t>42</w:t>
      </w:r>
      <w:r w:rsidR="0029248D">
        <w:rPr>
          <w:rFonts w:eastAsia="Calibri"/>
          <w:sz w:val="24"/>
          <w:szCs w:val="24"/>
          <w:vertAlign w:val="superscript"/>
          <w:lang w:eastAsia="pt-BR"/>
        </w:rPr>
        <w:t>)</w:t>
      </w:r>
      <w:r w:rsidR="0029248D">
        <w:rPr>
          <w:rFonts w:eastAsia="Calibri"/>
          <w:sz w:val="24"/>
          <w:szCs w:val="24"/>
          <w:lang w:eastAsia="en-US"/>
        </w:rPr>
        <w:t>.</w:t>
      </w:r>
    </w:p>
    <w:p w:rsidR="00E37DA5" w:rsidRPr="007468E9" w:rsidRDefault="00E37DA5" w:rsidP="00E37DA5">
      <w:pPr>
        <w:spacing w:line="360" w:lineRule="auto"/>
        <w:jc w:val="both"/>
        <w:rPr>
          <w:rFonts w:eastAsia="Calibri"/>
          <w:sz w:val="24"/>
          <w:szCs w:val="24"/>
          <w:lang w:eastAsia="en-US"/>
        </w:rPr>
      </w:pPr>
    </w:p>
    <w:p w:rsidR="0089380F" w:rsidRDefault="00417694" w:rsidP="00E37DA5">
      <w:pPr>
        <w:spacing w:line="360" w:lineRule="auto"/>
        <w:jc w:val="both"/>
        <w:rPr>
          <w:rFonts w:eastAsia="Calibri"/>
          <w:sz w:val="24"/>
          <w:szCs w:val="24"/>
          <w:lang w:eastAsia="en-US"/>
        </w:rPr>
      </w:pPr>
      <w:r w:rsidRPr="007468E9">
        <w:rPr>
          <w:rFonts w:eastAsia="Calibri"/>
          <w:sz w:val="24"/>
          <w:szCs w:val="24"/>
          <w:lang w:eastAsia="en-US"/>
        </w:rPr>
        <w:t>Em 2014 foi realizado um estudo de rev</w:t>
      </w:r>
      <w:r w:rsidR="00783A7C">
        <w:rPr>
          <w:rFonts w:eastAsia="Calibri"/>
          <w:sz w:val="24"/>
          <w:szCs w:val="24"/>
          <w:lang w:eastAsia="en-US"/>
        </w:rPr>
        <w:t>isão integrativa que verificou</w:t>
      </w:r>
      <w:r w:rsidRPr="007468E9">
        <w:rPr>
          <w:rFonts w:eastAsia="Calibri"/>
          <w:sz w:val="24"/>
          <w:szCs w:val="24"/>
          <w:lang w:eastAsia="en-US"/>
        </w:rPr>
        <w:t xml:space="preserve"> “o que foi desenvolvido no Brasil em pesquisa cientifica na área de saúde relacionado a aplicativos móveis”. Foram selecionados 27 artigos, conforme os critérios de inclusão e exclusão delimitados pela pesquisa. Demostrou se que a maioria dos estudos selecionados tinham como objetivo serem utilizados por três ou mais profissionais de saúde concomitantemente, o que destaca a importância de ferramentas que incentivem a integração multiprofissional. Apesar do reduzido número de trabalhos desenvolvidos no Brasil com esta temática, vê-se um crescimento contínuo ao longo dos anos. Entende-se que o desenvolvimento de aplicativos móveis relacionados a pesquisas científicas é importante, pois os conteúdos tendem a ser analisados e testados por profissionais que conhecem as reais necessidades dos usuários finais. Reconhecer as necessidades desses usuários é essencial para planejar e executar novas tecnologias de maneira coerente e adequada, de acordo com as demandas específicas, testadas na pesquisa e implementadas na prática. </w:t>
      </w:r>
      <w:r w:rsidR="001E02F4">
        <w:rPr>
          <w:rFonts w:eastAsia="Calibri"/>
          <w:sz w:val="24"/>
          <w:szCs w:val="24"/>
          <w:lang w:eastAsia="en-US"/>
        </w:rPr>
        <w:t>Fora sugerido no estudo que</w:t>
      </w:r>
      <w:r w:rsidRPr="007468E9">
        <w:rPr>
          <w:rFonts w:eastAsia="Calibri"/>
          <w:sz w:val="24"/>
          <w:szCs w:val="24"/>
          <w:lang w:eastAsia="en-US"/>
        </w:rPr>
        <w:t xml:space="preserve"> além dos aplicativos que dão supor</w:t>
      </w:r>
      <w:r w:rsidR="001E02F4">
        <w:rPr>
          <w:rFonts w:eastAsia="Calibri"/>
          <w:sz w:val="24"/>
          <w:szCs w:val="24"/>
          <w:lang w:eastAsia="en-US"/>
        </w:rPr>
        <w:t>te aos profissionais, seja desenvolvido</w:t>
      </w:r>
      <w:r w:rsidRPr="007468E9">
        <w:rPr>
          <w:rFonts w:eastAsia="Calibri"/>
          <w:sz w:val="24"/>
          <w:szCs w:val="24"/>
          <w:lang w:eastAsia="en-US"/>
        </w:rPr>
        <w:t xml:space="preserve"> aplicativos de suporte ao paciente. Assim, os pacientes poderão se envolver mais com aspectos relacionados à própria saúde, ter acesso a informações e, quando necessário, receber apoio remoto para </w:t>
      </w:r>
      <w:r w:rsidR="003666E3">
        <w:rPr>
          <w:rFonts w:eastAsia="Calibri"/>
          <w:sz w:val="24"/>
          <w:szCs w:val="24"/>
          <w:lang w:eastAsia="en-US"/>
        </w:rPr>
        <w:t>o autocuidado e seu tratamento</w:t>
      </w:r>
      <w:r w:rsidR="0029248D" w:rsidRPr="0029248D">
        <w:rPr>
          <w:rFonts w:eastAsia="Calibri"/>
          <w:sz w:val="24"/>
          <w:szCs w:val="24"/>
          <w:vertAlign w:val="superscript"/>
          <w:lang w:eastAsia="en-US"/>
        </w:rPr>
        <w:t>(</w:t>
      </w:r>
      <w:r w:rsidR="006662DB">
        <w:rPr>
          <w:rFonts w:eastAsia="Calibri"/>
          <w:sz w:val="24"/>
          <w:szCs w:val="24"/>
          <w:vertAlign w:val="superscript"/>
          <w:lang w:eastAsia="pt-BR"/>
        </w:rPr>
        <w:t>43</w:t>
      </w:r>
      <w:r w:rsidR="0029248D">
        <w:rPr>
          <w:rFonts w:eastAsia="Calibri"/>
          <w:sz w:val="24"/>
          <w:szCs w:val="24"/>
          <w:vertAlign w:val="superscript"/>
          <w:lang w:eastAsia="pt-BR"/>
        </w:rPr>
        <w:t>)</w:t>
      </w:r>
      <w:r w:rsidR="0029248D">
        <w:rPr>
          <w:rFonts w:eastAsia="Calibri"/>
          <w:sz w:val="24"/>
          <w:szCs w:val="24"/>
          <w:lang w:eastAsia="en-US"/>
        </w:rPr>
        <w:t>.</w:t>
      </w:r>
    </w:p>
    <w:p w:rsidR="00417694" w:rsidRDefault="00417694" w:rsidP="00E37DA5">
      <w:pPr>
        <w:spacing w:line="360" w:lineRule="auto"/>
        <w:jc w:val="both"/>
        <w:rPr>
          <w:rFonts w:eastAsia="Calibri"/>
          <w:sz w:val="24"/>
          <w:szCs w:val="24"/>
          <w:lang w:eastAsia="pt-BR"/>
        </w:rPr>
      </w:pPr>
      <w:r w:rsidRPr="007468E9">
        <w:rPr>
          <w:rFonts w:eastAsia="Calibri"/>
          <w:sz w:val="24"/>
          <w:szCs w:val="24"/>
          <w:lang w:eastAsia="pt-BR"/>
        </w:rPr>
        <w:lastRenderedPageBreak/>
        <w:t>A lógica para implementar a TR tem se baseado na utilização de tecnologias para lidar com as barreiras geográficas e econômicas. Há vários desafios em potenciais são eles: questões políticas de reembolso e licenciamento; privacidade e confidencialidade dos dados; entre outros</w:t>
      </w:r>
      <w:r w:rsidR="0029248D" w:rsidRPr="0029248D">
        <w:rPr>
          <w:rFonts w:eastAsia="Calibri"/>
          <w:sz w:val="24"/>
          <w:szCs w:val="24"/>
          <w:vertAlign w:val="superscript"/>
          <w:lang w:eastAsia="pt-BR"/>
        </w:rPr>
        <w:t>(</w:t>
      </w:r>
      <w:r w:rsidR="006662DB" w:rsidRPr="00D66EC7">
        <w:rPr>
          <w:rFonts w:eastAsia="Calibri"/>
          <w:sz w:val="24"/>
          <w:szCs w:val="24"/>
          <w:vertAlign w:val="superscript"/>
          <w:lang w:eastAsia="pt-BR"/>
        </w:rPr>
        <w:t>14</w:t>
      </w:r>
      <w:r w:rsidR="0029248D">
        <w:rPr>
          <w:rFonts w:eastAsia="Calibri"/>
          <w:sz w:val="24"/>
          <w:szCs w:val="24"/>
          <w:vertAlign w:val="superscript"/>
          <w:lang w:eastAsia="pt-BR"/>
        </w:rPr>
        <w:t>)</w:t>
      </w:r>
      <w:r w:rsidR="0029248D">
        <w:rPr>
          <w:rFonts w:eastAsia="Calibri"/>
          <w:sz w:val="24"/>
          <w:szCs w:val="24"/>
          <w:lang w:eastAsia="pt-BR"/>
        </w:rPr>
        <w:t>.</w:t>
      </w:r>
    </w:p>
    <w:p w:rsidR="0029248D" w:rsidRPr="007468E9" w:rsidRDefault="0029248D" w:rsidP="00E37DA5">
      <w:pPr>
        <w:spacing w:line="360" w:lineRule="auto"/>
        <w:jc w:val="both"/>
        <w:rPr>
          <w:rFonts w:eastAsia="Calibri"/>
          <w:sz w:val="24"/>
          <w:szCs w:val="24"/>
          <w:lang w:eastAsia="en-US"/>
        </w:rPr>
      </w:pPr>
    </w:p>
    <w:p w:rsidR="00417694" w:rsidRPr="0029248D" w:rsidRDefault="00413A0F" w:rsidP="0029248D">
      <w:pPr>
        <w:pStyle w:val="Ttulo3"/>
      </w:pPr>
      <w:bookmarkStart w:id="13" w:name="_Toc503280486"/>
      <w:r w:rsidRPr="0029248D">
        <w:t>3.2.2</w:t>
      </w:r>
      <w:r w:rsidR="00417694" w:rsidRPr="0029248D">
        <w:t xml:space="preserve"> Custos da telereabilitação</w:t>
      </w:r>
      <w:bookmarkEnd w:id="13"/>
    </w:p>
    <w:p w:rsidR="0029248D" w:rsidRPr="00C3028F" w:rsidRDefault="0029248D" w:rsidP="00E37DA5">
      <w:pPr>
        <w:spacing w:line="360" w:lineRule="auto"/>
        <w:jc w:val="both"/>
        <w:rPr>
          <w:rFonts w:eastAsia="Calibri"/>
          <w:b/>
          <w:sz w:val="24"/>
          <w:szCs w:val="24"/>
          <w:lang w:eastAsia="en-US"/>
        </w:rPr>
      </w:pPr>
    </w:p>
    <w:p w:rsidR="00417694" w:rsidRDefault="00417694" w:rsidP="00E37DA5">
      <w:pPr>
        <w:spacing w:line="360" w:lineRule="auto"/>
        <w:jc w:val="both"/>
        <w:rPr>
          <w:rFonts w:eastAsia="Calibri"/>
          <w:sz w:val="24"/>
          <w:szCs w:val="24"/>
          <w:lang w:eastAsia="pt-BR"/>
        </w:rPr>
      </w:pPr>
      <w:r w:rsidRPr="007468E9">
        <w:rPr>
          <w:rFonts w:eastAsia="Calibri"/>
          <w:sz w:val="24"/>
          <w:szCs w:val="24"/>
          <w:lang w:eastAsia="pt-BR"/>
        </w:rPr>
        <w:t xml:space="preserve">Ao analisar e comparar os custos reais de duas formas de prestação de serviços: </w:t>
      </w:r>
      <w:r w:rsidR="00D93D43" w:rsidRPr="007468E9">
        <w:rPr>
          <w:rFonts w:eastAsia="Calibri"/>
          <w:sz w:val="24"/>
          <w:szCs w:val="24"/>
          <w:lang w:eastAsia="pt-BR"/>
        </w:rPr>
        <w:t>atendimento domiciliar presencial e telereabilitação, no pós-operatório de joelho, verificaram</w:t>
      </w:r>
      <w:r w:rsidRPr="007468E9">
        <w:rPr>
          <w:rFonts w:eastAsia="Calibri"/>
          <w:sz w:val="24"/>
          <w:szCs w:val="24"/>
          <w:lang w:eastAsia="pt-BR"/>
        </w:rPr>
        <w:t xml:space="preserve"> se que a telereabilitação é menos onerosa que a visita domiciliar, ao paciente com distância maior que 30</w:t>
      </w:r>
      <w:r w:rsidR="00D93D43">
        <w:rPr>
          <w:rFonts w:eastAsia="Calibri"/>
          <w:sz w:val="24"/>
          <w:szCs w:val="24"/>
          <w:lang w:eastAsia="pt-BR"/>
        </w:rPr>
        <w:t xml:space="preserve"> </w:t>
      </w:r>
      <w:r w:rsidRPr="007468E9">
        <w:rPr>
          <w:rFonts w:eastAsia="Calibri"/>
          <w:sz w:val="24"/>
          <w:szCs w:val="24"/>
          <w:lang w:eastAsia="pt-BR"/>
        </w:rPr>
        <w:t xml:space="preserve">km. Foram incluídos todos os custos com a telereabilitação (equipamentos, instalações, desinstalações e manutenção), o mesmo ocorreu com o atendimento presencial. Fornecendo a possibilidade para o paciente escolher qual melhor forma de prestar o serviço, e aumentar o acesso à </w:t>
      </w:r>
      <w:r w:rsidR="002B095E">
        <w:rPr>
          <w:rFonts w:eastAsia="Calibri"/>
          <w:sz w:val="24"/>
          <w:szCs w:val="24"/>
          <w:lang w:eastAsia="pt-BR"/>
        </w:rPr>
        <w:t>reabilitação a população. Fazem - se</w:t>
      </w:r>
      <w:r w:rsidRPr="007468E9">
        <w:rPr>
          <w:rFonts w:eastAsia="Calibri"/>
          <w:sz w:val="24"/>
          <w:szCs w:val="24"/>
          <w:lang w:eastAsia="pt-BR"/>
        </w:rPr>
        <w:t xml:space="preserve"> necessários mais estudos para elucidar essa afirmativa e quantificar melhor os custos</w:t>
      </w:r>
      <w:r w:rsidR="0029248D" w:rsidRPr="0029248D">
        <w:rPr>
          <w:rFonts w:eastAsia="Calibri"/>
          <w:sz w:val="24"/>
          <w:szCs w:val="24"/>
          <w:vertAlign w:val="superscript"/>
          <w:lang w:eastAsia="pt-BR"/>
        </w:rPr>
        <w:t>(</w:t>
      </w:r>
      <w:r w:rsidR="006662DB">
        <w:rPr>
          <w:rFonts w:eastAsia="Calibri"/>
          <w:sz w:val="24"/>
          <w:szCs w:val="24"/>
          <w:vertAlign w:val="superscript"/>
          <w:lang w:eastAsia="pt-BR"/>
        </w:rPr>
        <w:t>44</w:t>
      </w:r>
      <w:r w:rsidR="0029248D">
        <w:rPr>
          <w:rFonts w:eastAsia="Calibri"/>
          <w:sz w:val="24"/>
          <w:szCs w:val="24"/>
          <w:vertAlign w:val="superscript"/>
          <w:lang w:eastAsia="pt-BR"/>
        </w:rPr>
        <w:t>)</w:t>
      </w:r>
      <w:r w:rsidR="0029248D">
        <w:rPr>
          <w:rFonts w:eastAsia="Calibri"/>
          <w:sz w:val="24"/>
          <w:szCs w:val="24"/>
          <w:lang w:eastAsia="pt-BR"/>
        </w:rPr>
        <w:t>.</w:t>
      </w:r>
    </w:p>
    <w:p w:rsidR="0029248D" w:rsidRPr="007468E9" w:rsidRDefault="0029248D" w:rsidP="00E37DA5">
      <w:pPr>
        <w:spacing w:line="360" w:lineRule="auto"/>
        <w:jc w:val="both"/>
        <w:rPr>
          <w:rFonts w:eastAsia="Calibri"/>
          <w:sz w:val="24"/>
          <w:szCs w:val="24"/>
          <w:lang w:eastAsia="pt-BR"/>
        </w:rPr>
      </w:pPr>
    </w:p>
    <w:p w:rsidR="00417694" w:rsidRDefault="00417694" w:rsidP="00E37DA5">
      <w:pPr>
        <w:spacing w:line="360" w:lineRule="auto"/>
        <w:jc w:val="both"/>
        <w:rPr>
          <w:rFonts w:eastAsia="Calibri"/>
          <w:sz w:val="24"/>
          <w:szCs w:val="24"/>
          <w:vertAlign w:val="superscript"/>
          <w:lang w:eastAsia="pt-BR"/>
        </w:rPr>
      </w:pPr>
      <w:r w:rsidRPr="007468E9">
        <w:rPr>
          <w:rFonts w:eastAsia="Calibri"/>
          <w:sz w:val="24"/>
          <w:szCs w:val="24"/>
          <w:lang w:eastAsia="en-US"/>
        </w:rPr>
        <w:t xml:space="preserve">O objetivo da presente análise é avaliar a relação custo-efetividade e custo-utilidade para cuidados pós artroplastia de joelho. Os achados demostraram que a TR seja rentável, no entanto a incerteza relacionada aos custos de TR, QV </w:t>
      </w:r>
      <w:r w:rsidR="00677864">
        <w:rPr>
          <w:rFonts w:eastAsia="Calibri"/>
          <w:sz w:val="24"/>
          <w:szCs w:val="24"/>
          <w:lang w:eastAsia="en-US"/>
        </w:rPr>
        <w:t>e resultados clínicos em longo p</w:t>
      </w:r>
      <w:r w:rsidRPr="007468E9">
        <w:rPr>
          <w:rFonts w:eastAsia="Calibri"/>
          <w:sz w:val="24"/>
          <w:szCs w:val="24"/>
          <w:lang w:eastAsia="en-US"/>
        </w:rPr>
        <w:t>razo levantam tópicos imp</w:t>
      </w:r>
      <w:r w:rsidR="006662DB">
        <w:rPr>
          <w:rFonts w:eastAsia="Calibri"/>
          <w:sz w:val="24"/>
          <w:szCs w:val="24"/>
          <w:lang w:eastAsia="en-US"/>
        </w:rPr>
        <w:t>ortantes para futuras pesquisas</w:t>
      </w:r>
      <w:r w:rsidR="0029248D" w:rsidRPr="0029248D">
        <w:rPr>
          <w:rFonts w:eastAsia="Calibri"/>
          <w:sz w:val="24"/>
          <w:szCs w:val="24"/>
          <w:vertAlign w:val="superscript"/>
          <w:lang w:eastAsia="pt-BR"/>
        </w:rPr>
        <w:t>(</w:t>
      </w:r>
      <w:r w:rsidR="0029248D">
        <w:rPr>
          <w:rFonts w:eastAsia="Calibri"/>
          <w:sz w:val="24"/>
          <w:szCs w:val="24"/>
          <w:vertAlign w:val="superscript"/>
          <w:lang w:eastAsia="pt-BR"/>
        </w:rPr>
        <w:t>45)</w:t>
      </w:r>
      <w:r w:rsidR="0029248D">
        <w:rPr>
          <w:rFonts w:eastAsia="Calibri"/>
          <w:sz w:val="24"/>
          <w:szCs w:val="24"/>
          <w:lang w:eastAsia="pt-BR"/>
        </w:rPr>
        <w:t>.</w:t>
      </w:r>
    </w:p>
    <w:p w:rsidR="0029248D" w:rsidRDefault="0029248D" w:rsidP="00E37DA5">
      <w:pPr>
        <w:spacing w:line="360" w:lineRule="auto"/>
        <w:jc w:val="both"/>
        <w:rPr>
          <w:rFonts w:eastAsia="Calibri"/>
          <w:sz w:val="24"/>
          <w:szCs w:val="24"/>
          <w:lang w:eastAsia="pt-BR"/>
        </w:rPr>
      </w:pPr>
    </w:p>
    <w:p w:rsidR="002B095E" w:rsidRPr="002B3B3C" w:rsidRDefault="002B095E" w:rsidP="002B3B3C">
      <w:pPr>
        <w:pStyle w:val="Ttulo3"/>
      </w:pPr>
      <w:bookmarkStart w:id="14" w:name="_Toc503280487"/>
      <w:r w:rsidRPr="002B3B3C">
        <w:t>3.2.3 Asp</w:t>
      </w:r>
      <w:r w:rsidR="00FA1D30" w:rsidRPr="002B3B3C">
        <w:t>ectos éticos na telessaúde</w:t>
      </w:r>
      <w:bookmarkEnd w:id="14"/>
    </w:p>
    <w:p w:rsidR="0029248D" w:rsidRDefault="0029248D" w:rsidP="00E37DA5">
      <w:pPr>
        <w:spacing w:line="360" w:lineRule="auto"/>
        <w:jc w:val="both"/>
        <w:rPr>
          <w:rFonts w:eastAsia="Calibri"/>
          <w:b/>
          <w:sz w:val="24"/>
          <w:szCs w:val="24"/>
          <w:lang w:eastAsia="en-US"/>
        </w:rPr>
      </w:pPr>
    </w:p>
    <w:p w:rsidR="00FA1D30" w:rsidRDefault="00677864" w:rsidP="00E37DA5">
      <w:pPr>
        <w:spacing w:line="360" w:lineRule="auto"/>
        <w:jc w:val="both"/>
        <w:rPr>
          <w:rFonts w:eastAsia="Calibri"/>
          <w:sz w:val="24"/>
          <w:szCs w:val="24"/>
          <w:vertAlign w:val="superscript"/>
          <w:lang w:eastAsia="en-US"/>
        </w:rPr>
      </w:pPr>
      <w:r w:rsidRPr="00677864">
        <w:rPr>
          <w:rFonts w:eastAsia="Calibri"/>
          <w:sz w:val="24"/>
          <w:szCs w:val="24"/>
          <w:lang w:eastAsia="en-US"/>
        </w:rPr>
        <w:t xml:space="preserve">Não há como </w:t>
      </w:r>
      <w:r>
        <w:rPr>
          <w:rFonts w:eastAsia="Calibri"/>
          <w:sz w:val="24"/>
          <w:szCs w:val="24"/>
          <w:lang w:eastAsia="en-US"/>
        </w:rPr>
        <w:t xml:space="preserve">negar que a medicina está </w:t>
      </w:r>
      <w:r w:rsidRPr="00677864">
        <w:rPr>
          <w:rFonts w:eastAsia="Calibri"/>
          <w:sz w:val="24"/>
          <w:szCs w:val="24"/>
          <w:lang w:eastAsia="en-US"/>
        </w:rPr>
        <w:t>avança</w:t>
      </w:r>
      <w:r>
        <w:rPr>
          <w:rFonts w:eastAsia="Calibri"/>
          <w:sz w:val="24"/>
          <w:szCs w:val="24"/>
          <w:lang w:eastAsia="en-US"/>
        </w:rPr>
        <w:t>ndo frente a questões in</w:t>
      </w:r>
      <w:r w:rsidR="00867F10">
        <w:rPr>
          <w:rFonts w:eastAsia="Calibri"/>
          <w:sz w:val="24"/>
          <w:szCs w:val="24"/>
          <w:lang w:eastAsia="en-US"/>
        </w:rPr>
        <w:t>erentes a telessaúde, p</w:t>
      </w:r>
      <w:r>
        <w:rPr>
          <w:rFonts w:eastAsia="Calibri"/>
          <w:sz w:val="24"/>
          <w:szCs w:val="24"/>
          <w:lang w:eastAsia="en-US"/>
        </w:rPr>
        <w:t xml:space="preserve">orém não se pode esquecer de pensar nos aspectos éticos da telemedicina. </w:t>
      </w:r>
      <w:r w:rsidR="00FA1D30">
        <w:rPr>
          <w:rFonts w:eastAsia="Calibri"/>
          <w:sz w:val="24"/>
          <w:szCs w:val="24"/>
          <w:lang w:eastAsia="en-US"/>
        </w:rPr>
        <w:t xml:space="preserve">No </w:t>
      </w:r>
      <w:r>
        <w:rPr>
          <w:rFonts w:eastAsia="Calibri"/>
          <w:sz w:val="24"/>
          <w:szCs w:val="24"/>
          <w:lang w:eastAsia="en-US"/>
        </w:rPr>
        <w:t xml:space="preserve">próprio </w:t>
      </w:r>
      <w:r w:rsidR="00FA1D30">
        <w:rPr>
          <w:rFonts w:eastAsia="Calibri"/>
          <w:sz w:val="24"/>
          <w:szCs w:val="24"/>
          <w:lang w:eastAsia="en-US"/>
        </w:rPr>
        <w:t>código de ética médica</w:t>
      </w:r>
      <w:r>
        <w:rPr>
          <w:rFonts w:eastAsia="Calibri"/>
          <w:sz w:val="24"/>
          <w:szCs w:val="24"/>
          <w:lang w:eastAsia="en-US"/>
        </w:rPr>
        <w:t>, a telemedicina está ex</w:t>
      </w:r>
      <w:r w:rsidR="00A66D8B">
        <w:rPr>
          <w:rFonts w:eastAsia="Calibri"/>
          <w:sz w:val="24"/>
          <w:szCs w:val="24"/>
          <w:lang w:eastAsia="en-US"/>
        </w:rPr>
        <w:t>pres</w:t>
      </w:r>
      <w:r w:rsidR="00B65267">
        <w:rPr>
          <w:rFonts w:eastAsia="Calibri"/>
          <w:sz w:val="24"/>
          <w:szCs w:val="24"/>
          <w:lang w:eastAsia="en-US"/>
        </w:rPr>
        <w:t>sa no Capitulo V, artigo 37:</w:t>
      </w:r>
      <w:r w:rsidR="00B65267" w:rsidRPr="00B65267">
        <w:rPr>
          <w:rFonts w:eastAsia="Calibri"/>
          <w:sz w:val="24"/>
          <w:szCs w:val="24"/>
          <w:vertAlign w:val="superscript"/>
          <w:lang w:eastAsia="pt-BR"/>
        </w:rPr>
        <w:t xml:space="preserve"> </w:t>
      </w:r>
      <w:r w:rsidR="00B65267" w:rsidRPr="0029248D">
        <w:rPr>
          <w:rFonts w:eastAsia="Calibri"/>
          <w:sz w:val="24"/>
          <w:szCs w:val="24"/>
          <w:vertAlign w:val="superscript"/>
          <w:lang w:eastAsia="pt-BR"/>
        </w:rPr>
        <w:t>(</w:t>
      </w:r>
      <w:r w:rsidR="00B65267">
        <w:rPr>
          <w:rFonts w:eastAsia="Calibri"/>
          <w:sz w:val="24"/>
          <w:szCs w:val="24"/>
          <w:vertAlign w:val="superscript"/>
          <w:lang w:eastAsia="pt-BR"/>
        </w:rPr>
        <w:t>46)</w:t>
      </w:r>
    </w:p>
    <w:p w:rsidR="0029248D" w:rsidRDefault="0029248D" w:rsidP="00E37DA5">
      <w:pPr>
        <w:spacing w:line="360" w:lineRule="auto"/>
        <w:jc w:val="both"/>
        <w:rPr>
          <w:rFonts w:eastAsia="Calibri"/>
          <w:sz w:val="24"/>
          <w:szCs w:val="24"/>
          <w:lang w:eastAsia="en-US"/>
        </w:rPr>
      </w:pPr>
    </w:p>
    <w:p w:rsidR="00677864" w:rsidRPr="00B65267" w:rsidRDefault="00677864" w:rsidP="00B65267">
      <w:pPr>
        <w:spacing w:after="200"/>
        <w:ind w:left="2268"/>
        <w:jc w:val="both"/>
        <w:rPr>
          <w:rFonts w:eastAsia="Calibri"/>
          <w:szCs w:val="24"/>
          <w:lang w:eastAsia="en-US"/>
        </w:rPr>
      </w:pPr>
      <w:r w:rsidRPr="00B65267">
        <w:rPr>
          <w:rFonts w:eastAsia="Calibri"/>
          <w:szCs w:val="24"/>
          <w:lang w:eastAsia="en-US"/>
        </w:rPr>
        <w:t xml:space="preserve">“Art. 37. Prescrever tratamento ou outros procedimentos sem exame direto do paciente, salvo em casos de urgência ou emergência e impossibilidade comprovada de realizá-lo, devendo, nessas circunstâncias, fazê-lo imediatamente após cessar o impedimento. </w:t>
      </w:r>
    </w:p>
    <w:p w:rsidR="00677864" w:rsidRPr="00B65267" w:rsidRDefault="00677864" w:rsidP="00B65267">
      <w:pPr>
        <w:spacing w:after="200"/>
        <w:ind w:left="2268"/>
        <w:jc w:val="both"/>
        <w:rPr>
          <w:rFonts w:eastAsia="Calibri"/>
          <w:szCs w:val="24"/>
          <w:lang w:eastAsia="en-US"/>
        </w:rPr>
      </w:pPr>
      <w:r w:rsidRPr="00B65267">
        <w:rPr>
          <w:rFonts w:eastAsia="Calibri"/>
          <w:szCs w:val="24"/>
          <w:lang w:eastAsia="en-US"/>
        </w:rPr>
        <w:t>Parágrafo único. O atendimento médico a distância, nos moldes da telemedicina ou de outro método, dar-se-á sob regulamentação do Conselho Federal de Medicina.”</w:t>
      </w:r>
    </w:p>
    <w:p w:rsidR="00B65267" w:rsidRDefault="00B65267" w:rsidP="00CF0FEB">
      <w:pPr>
        <w:spacing w:after="200" w:line="360" w:lineRule="auto"/>
        <w:jc w:val="both"/>
        <w:rPr>
          <w:color w:val="000000"/>
          <w:sz w:val="24"/>
          <w:szCs w:val="24"/>
        </w:rPr>
      </w:pPr>
    </w:p>
    <w:p w:rsidR="00A66D8B" w:rsidRDefault="00FE3D7A" w:rsidP="00B65267">
      <w:pPr>
        <w:spacing w:line="360" w:lineRule="auto"/>
        <w:jc w:val="both"/>
        <w:rPr>
          <w:color w:val="000000"/>
          <w:sz w:val="24"/>
          <w:szCs w:val="24"/>
          <w:vertAlign w:val="superscript"/>
        </w:rPr>
      </w:pPr>
      <w:r w:rsidRPr="00CF0FEB">
        <w:rPr>
          <w:color w:val="000000"/>
          <w:sz w:val="24"/>
          <w:szCs w:val="24"/>
        </w:rPr>
        <w:lastRenderedPageBreak/>
        <w:t>É importante salientar a preservação dos princípios éticos do sigilo, confidencialidade e privacidade, mesmo na telessaúde. A essência ética das profissões não se modifica por se ter uma nova forma de abordagem em saúde, ela apenas se reforça e existe uma preocupação redobrada para manter a integridade ética do paciente e do profissional envolvido</w:t>
      </w:r>
      <w:r w:rsidR="00B65267" w:rsidRPr="0029248D">
        <w:rPr>
          <w:rFonts w:eastAsia="Calibri"/>
          <w:sz w:val="24"/>
          <w:szCs w:val="24"/>
          <w:vertAlign w:val="superscript"/>
          <w:lang w:eastAsia="pt-BR"/>
        </w:rPr>
        <w:t>(</w:t>
      </w:r>
      <w:r w:rsidR="00B65267">
        <w:rPr>
          <w:rFonts w:eastAsia="Calibri"/>
          <w:sz w:val="24"/>
          <w:szCs w:val="24"/>
          <w:vertAlign w:val="superscript"/>
          <w:lang w:eastAsia="pt-BR"/>
        </w:rPr>
        <w:t>46,47)</w:t>
      </w:r>
      <w:r w:rsidR="00B65267">
        <w:rPr>
          <w:rFonts w:eastAsia="Calibri"/>
          <w:sz w:val="24"/>
          <w:szCs w:val="24"/>
          <w:lang w:eastAsia="pt-BR"/>
        </w:rPr>
        <w:t>.</w:t>
      </w:r>
    </w:p>
    <w:p w:rsidR="00B65267" w:rsidRDefault="00B65267" w:rsidP="00B65267">
      <w:pPr>
        <w:spacing w:line="360" w:lineRule="auto"/>
        <w:jc w:val="both"/>
        <w:rPr>
          <w:color w:val="000000"/>
          <w:sz w:val="24"/>
          <w:szCs w:val="24"/>
        </w:rPr>
      </w:pPr>
    </w:p>
    <w:p w:rsidR="00A66D8B" w:rsidRDefault="00FE3D7A" w:rsidP="00B65267">
      <w:pPr>
        <w:spacing w:line="360" w:lineRule="auto"/>
        <w:jc w:val="both"/>
        <w:rPr>
          <w:color w:val="000000"/>
          <w:sz w:val="24"/>
          <w:szCs w:val="24"/>
        </w:rPr>
      </w:pPr>
      <w:r w:rsidRPr="00CF0FEB">
        <w:rPr>
          <w:color w:val="000000"/>
          <w:sz w:val="24"/>
          <w:szCs w:val="24"/>
        </w:rPr>
        <w:t>As práticas de telessaúde vêm crescendo no Brasil, sendo necessário que os profissionais envolvidos aprimorem seus conhecimentos sobre os critérios éticos</w:t>
      </w:r>
      <w:r w:rsidR="00CF0FEB" w:rsidRPr="00CF0FEB">
        <w:rPr>
          <w:color w:val="000000"/>
          <w:sz w:val="24"/>
          <w:szCs w:val="24"/>
        </w:rPr>
        <w:t xml:space="preserve"> de cada profissão, bem como criar protocolos e normas específicas para diferentes abordagen</w:t>
      </w:r>
      <w:r w:rsidR="00A66D8B">
        <w:rPr>
          <w:color w:val="000000"/>
          <w:sz w:val="24"/>
          <w:szCs w:val="24"/>
        </w:rPr>
        <w:t>s em telessaúde</w:t>
      </w:r>
      <w:r w:rsidR="00B65267" w:rsidRPr="0029248D">
        <w:rPr>
          <w:rFonts w:eastAsia="Calibri"/>
          <w:sz w:val="24"/>
          <w:szCs w:val="24"/>
          <w:vertAlign w:val="superscript"/>
          <w:lang w:eastAsia="pt-BR"/>
        </w:rPr>
        <w:t>(</w:t>
      </w:r>
      <w:r w:rsidR="00B65267">
        <w:rPr>
          <w:rFonts w:eastAsia="Calibri"/>
          <w:sz w:val="24"/>
          <w:szCs w:val="24"/>
          <w:vertAlign w:val="superscript"/>
          <w:lang w:eastAsia="pt-BR"/>
        </w:rPr>
        <w:t>47)</w:t>
      </w:r>
      <w:r w:rsidR="00B65267">
        <w:rPr>
          <w:rFonts w:eastAsia="Calibri"/>
          <w:sz w:val="24"/>
          <w:szCs w:val="24"/>
          <w:lang w:eastAsia="pt-BR"/>
        </w:rPr>
        <w:t>.</w:t>
      </w:r>
    </w:p>
    <w:p w:rsidR="00CF0FEB" w:rsidRPr="00CF0FEB" w:rsidRDefault="00CF0FEB" w:rsidP="00B65267">
      <w:pPr>
        <w:spacing w:line="360" w:lineRule="auto"/>
        <w:jc w:val="both"/>
        <w:rPr>
          <w:color w:val="000000"/>
          <w:sz w:val="24"/>
          <w:szCs w:val="24"/>
        </w:rPr>
      </w:pPr>
    </w:p>
    <w:p w:rsidR="00E46E1D" w:rsidRDefault="00B65267" w:rsidP="00B65267">
      <w:pPr>
        <w:pStyle w:val="Ttulo2"/>
        <w:rPr>
          <w:rFonts w:eastAsia="Calibri"/>
          <w:lang w:eastAsia="en-US"/>
        </w:rPr>
      </w:pPr>
      <w:bookmarkStart w:id="15" w:name="_Toc503280488"/>
      <w:r w:rsidRPr="006662DB">
        <w:rPr>
          <w:rFonts w:eastAsia="Calibri"/>
          <w:lang w:eastAsia="en-US"/>
        </w:rPr>
        <w:t xml:space="preserve">3.3 Desenvolvimento </w:t>
      </w:r>
      <w:r>
        <w:rPr>
          <w:rFonts w:eastAsia="Calibri"/>
          <w:lang w:eastAsia="en-US"/>
        </w:rPr>
        <w:t>d</w:t>
      </w:r>
      <w:r w:rsidRPr="006662DB">
        <w:rPr>
          <w:rFonts w:eastAsia="Calibri"/>
          <w:lang w:eastAsia="en-US"/>
        </w:rPr>
        <w:t xml:space="preserve">e </w:t>
      </w:r>
      <w:r w:rsidRPr="006662DB">
        <w:rPr>
          <w:rFonts w:eastAsia="Calibri"/>
          <w:i/>
          <w:lang w:eastAsia="en-US"/>
        </w:rPr>
        <w:t>Software</w:t>
      </w:r>
      <w:r w:rsidRPr="006662DB">
        <w:rPr>
          <w:rFonts w:eastAsia="Calibri"/>
          <w:lang w:eastAsia="en-US"/>
        </w:rPr>
        <w:t>/ Aplicativos Móveis</w:t>
      </w:r>
      <w:bookmarkEnd w:id="15"/>
      <w:r w:rsidRPr="00D63EE3">
        <w:rPr>
          <w:rFonts w:eastAsia="Calibri"/>
          <w:lang w:eastAsia="en-US"/>
        </w:rPr>
        <w:t xml:space="preserve"> </w:t>
      </w:r>
    </w:p>
    <w:p w:rsidR="00B65267" w:rsidRDefault="00B65267" w:rsidP="00B65267">
      <w:pPr>
        <w:spacing w:line="360" w:lineRule="auto"/>
        <w:jc w:val="both"/>
        <w:rPr>
          <w:rFonts w:eastAsia="Calibri"/>
          <w:sz w:val="24"/>
          <w:szCs w:val="24"/>
          <w:lang w:eastAsia="en-US"/>
        </w:rPr>
      </w:pPr>
    </w:p>
    <w:p w:rsidR="00A14FA0" w:rsidRDefault="00A14FA0" w:rsidP="00B65267">
      <w:pPr>
        <w:spacing w:line="360" w:lineRule="auto"/>
        <w:jc w:val="both"/>
        <w:rPr>
          <w:rFonts w:eastAsia="Calibri"/>
          <w:sz w:val="24"/>
          <w:szCs w:val="24"/>
          <w:lang w:eastAsia="en-US"/>
        </w:rPr>
      </w:pPr>
      <w:r w:rsidRPr="00A14FA0">
        <w:rPr>
          <w:rFonts w:eastAsia="Calibri"/>
          <w:sz w:val="24"/>
          <w:szCs w:val="24"/>
          <w:lang w:eastAsia="en-US"/>
        </w:rPr>
        <w:t>A Engenharia de Software é a ciência que estabelece através de princípios da engenharia os modos de obter softwares de forma confiável, econô</w:t>
      </w:r>
      <w:r w:rsidR="006662DB">
        <w:rPr>
          <w:rFonts w:eastAsia="Calibri"/>
          <w:sz w:val="24"/>
          <w:szCs w:val="24"/>
          <w:lang w:eastAsia="en-US"/>
        </w:rPr>
        <w:t>mica e que tenha funcionalidade</w:t>
      </w:r>
      <w:r w:rsidR="00983AA2" w:rsidRPr="0029248D">
        <w:rPr>
          <w:rFonts w:eastAsia="Calibri"/>
          <w:sz w:val="24"/>
          <w:szCs w:val="24"/>
          <w:vertAlign w:val="superscript"/>
          <w:lang w:eastAsia="pt-BR"/>
        </w:rPr>
        <w:t>(</w:t>
      </w:r>
      <w:r w:rsidR="00983AA2">
        <w:rPr>
          <w:rFonts w:eastAsia="Calibri"/>
          <w:sz w:val="24"/>
          <w:szCs w:val="24"/>
          <w:vertAlign w:val="superscript"/>
          <w:lang w:eastAsia="pt-BR"/>
        </w:rPr>
        <w:t>48,49)</w:t>
      </w:r>
      <w:r w:rsidR="00983AA2">
        <w:rPr>
          <w:rFonts w:eastAsia="Calibri"/>
          <w:sz w:val="24"/>
          <w:szCs w:val="24"/>
          <w:lang w:eastAsia="pt-BR"/>
        </w:rPr>
        <w:t>.</w:t>
      </w:r>
    </w:p>
    <w:p w:rsidR="00983AA2" w:rsidRPr="00A14FA0" w:rsidRDefault="00983AA2" w:rsidP="00B65267">
      <w:pPr>
        <w:spacing w:line="360" w:lineRule="auto"/>
        <w:jc w:val="both"/>
        <w:rPr>
          <w:rFonts w:eastAsia="Calibri"/>
          <w:sz w:val="24"/>
          <w:szCs w:val="24"/>
          <w:lang w:eastAsia="en-US"/>
        </w:rPr>
      </w:pPr>
    </w:p>
    <w:p w:rsidR="00A14FA0" w:rsidRDefault="00A14FA0" w:rsidP="00983AA2">
      <w:pPr>
        <w:spacing w:line="360" w:lineRule="auto"/>
        <w:jc w:val="both"/>
        <w:rPr>
          <w:rFonts w:eastAsia="Calibri"/>
          <w:sz w:val="24"/>
          <w:szCs w:val="24"/>
          <w:lang w:eastAsia="pt-BR"/>
        </w:rPr>
      </w:pPr>
      <w:r w:rsidRPr="00A14FA0">
        <w:rPr>
          <w:rFonts w:eastAsia="Calibri"/>
          <w:sz w:val="24"/>
          <w:szCs w:val="24"/>
          <w:lang w:eastAsia="en-US"/>
        </w:rPr>
        <w:t>O software consiste em: (1) instruções (programas de computador) que, quando executadas fornecem características, funções desempenho desejados; (2) estrutura de dados que possibilitam aos programas manipular informações adequadamente; e (3) informação descritiva, tanto na forma impressa como na virtual, descrevendo a operação e o uso dos programas</w:t>
      </w:r>
      <w:r w:rsidR="00983AA2" w:rsidRPr="0029248D">
        <w:rPr>
          <w:rFonts w:eastAsia="Calibri"/>
          <w:sz w:val="24"/>
          <w:szCs w:val="24"/>
          <w:vertAlign w:val="superscript"/>
          <w:lang w:eastAsia="pt-BR"/>
        </w:rPr>
        <w:t>(</w:t>
      </w:r>
      <w:r w:rsidR="00983AA2">
        <w:rPr>
          <w:rFonts w:eastAsia="Calibri"/>
          <w:sz w:val="24"/>
          <w:szCs w:val="24"/>
          <w:vertAlign w:val="superscript"/>
          <w:lang w:eastAsia="pt-BR"/>
        </w:rPr>
        <w:t>48,49)</w:t>
      </w:r>
      <w:r w:rsidR="00983AA2">
        <w:rPr>
          <w:rFonts w:eastAsia="Calibri"/>
          <w:sz w:val="24"/>
          <w:szCs w:val="24"/>
          <w:lang w:eastAsia="pt-BR"/>
        </w:rPr>
        <w:t>.</w:t>
      </w:r>
    </w:p>
    <w:p w:rsidR="00983AA2" w:rsidRPr="00A14FA0" w:rsidRDefault="00983AA2" w:rsidP="00983AA2">
      <w:pPr>
        <w:spacing w:line="360" w:lineRule="auto"/>
        <w:jc w:val="both"/>
        <w:rPr>
          <w:rFonts w:eastAsia="Calibri"/>
          <w:sz w:val="24"/>
          <w:szCs w:val="24"/>
          <w:lang w:eastAsia="en-US"/>
        </w:rPr>
      </w:pPr>
    </w:p>
    <w:p w:rsidR="00A14FA0" w:rsidRDefault="00A14FA0" w:rsidP="00983AA2">
      <w:pPr>
        <w:spacing w:line="360" w:lineRule="auto"/>
        <w:jc w:val="both"/>
        <w:rPr>
          <w:rFonts w:eastAsia="Calibri"/>
          <w:sz w:val="24"/>
          <w:szCs w:val="24"/>
          <w:lang w:eastAsia="en-US"/>
        </w:rPr>
      </w:pPr>
      <w:r w:rsidRPr="00A14FA0">
        <w:rPr>
          <w:rFonts w:eastAsia="Calibri"/>
          <w:sz w:val="24"/>
          <w:szCs w:val="24"/>
          <w:lang w:eastAsia="en-US"/>
        </w:rPr>
        <w:t>O desenvolvimento de software é caracterizado pelo conjunto de atividades para especificar, projetar e testar o que está sendo criado. A construção de softwares envolve atividades para identificar as necessidades do cliente (neste caso, quem está solicitando o serviço), o projeto (etapas para o processo de construção) e a sua programação (produto final que atende o cliente).  As camadas da engenharia de software são fundamentadas nas: ferramentas, processos, métodos e por último na qualidade. Um projeto pautado nessas camadas possibilita uma maior qualidade (princípio essencial d</w:t>
      </w:r>
      <w:r>
        <w:rPr>
          <w:rFonts w:eastAsia="Calibri"/>
          <w:sz w:val="24"/>
          <w:szCs w:val="24"/>
          <w:lang w:eastAsia="en-US"/>
        </w:rPr>
        <w:t>a engenharia)</w:t>
      </w:r>
      <w:r w:rsidR="00983AA2" w:rsidRPr="00983AA2">
        <w:rPr>
          <w:rFonts w:eastAsia="Calibri"/>
          <w:sz w:val="24"/>
          <w:szCs w:val="24"/>
          <w:vertAlign w:val="superscript"/>
          <w:lang w:eastAsia="pt-BR"/>
        </w:rPr>
        <w:t xml:space="preserve"> </w:t>
      </w:r>
      <w:r w:rsidR="00983AA2" w:rsidRPr="0029248D">
        <w:rPr>
          <w:rFonts w:eastAsia="Calibri"/>
          <w:sz w:val="24"/>
          <w:szCs w:val="24"/>
          <w:vertAlign w:val="superscript"/>
          <w:lang w:eastAsia="pt-BR"/>
        </w:rPr>
        <w:t>(</w:t>
      </w:r>
      <w:r w:rsidR="00983AA2">
        <w:rPr>
          <w:rFonts w:eastAsia="Calibri"/>
          <w:sz w:val="24"/>
          <w:szCs w:val="24"/>
          <w:vertAlign w:val="superscript"/>
          <w:lang w:eastAsia="pt-BR"/>
        </w:rPr>
        <w:t>48,50)</w:t>
      </w:r>
      <w:r w:rsidR="00983AA2">
        <w:rPr>
          <w:rFonts w:eastAsia="Calibri"/>
          <w:sz w:val="24"/>
          <w:szCs w:val="24"/>
          <w:lang w:eastAsia="pt-BR"/>
        </w:rPr>
        <w:t>.</w:t>
      </w:r>
    </w:p>
    <w:p w:rsidR="00983AA2" w:rsidRPr="00A14FA0" w:rsidRDefault="00983AA2" w:rsidP="00983AA2">
      <w:pPr>
        <w:spacing w:line="360" w:lineRule="auto"/>
        <w:jc w:val="both"/>
        <w:rPr>
          <w:rFonts w:eastAsia="Calibri"/>
          <w:sz w:val="24"/>
          <w:szCs w:val="24"/>
          <w:lang w:eastAsia="en-US"/>
        </w:rPr>
      </w:pPr>
    </w:p>
    <w:p w:rsidR="00A14FA0" w:rsidRDefault="00A14FA0" w:rsidP="00983AA2">
      <w:pPr>
        <w:spacing w:line="360" w:lineRule="auto"/>
        <w:jc w:val="both"/>
        <w:rPr>
          <w:rFonts w:eastAsia="Calibri"/>
          <w:sz w:val="24"/>
          <w:szCs w:val="24"/>
          <w:vertAlign w:val="superscript"/>
          <w:lang w:eastAsia="en-US"/>
        </w:rPr>
      </w:pPr>
      <w:r w:rsidRPr="00A14FA0">
        <w:rPr>
          <w:rFonts w:eastAsia="Calibri"/>
          <w:sz w:val="24"/>
          <w:szCs w:val="24"/>
          <w:lang w:eastAsia="en-US"/>
        </w:rPr>
        <w:t xml:space="preserve">O processo define a metodologia que deve ser estabelecida para que a entrega do produto ocorra de forma efetiva, camadas da engenharia coesas desenvolve softwares de qualidade e dentro do prazo. Gerir a qualidade auxilia no aperfeiçoamento, tornando o desenvolvimento do software cada </w:t>
      </w:r>
      <w:r w:rsidR="002A170E">
        <w:rPr>
          <w:rFonts w:eastAsia="Calibri"/>
          <w:sz w:val="24"/>
          <w:szCs w:val="24"/>
          <w:lang w:eastAsia="en-US"/>
        </w:rPr>
        <w:t>vez m</w:t>
      </w:r>
      <w:r w:rsidR="006662DB">
        <w:rPr>
          <w:rFonts w:eastAsia="Calibri"/>
          <w:sz w:val="24"/>
          <w:szCs w:val="24"/>
          <w:lang w:eastAsia="en-US"/>
        </w:rPr>
        <w:t>ais efetivo</w:t>
      </w:r>
      <w:r w:rsidR="00983AA2" w:rsidRPr="0029248D">
        <w:rPr>
          <w:rFonts w:eastAsia="Calibri"/>
          <w:sz w:val="24"/>
          <w:szCs w:val="24"/>
          <w:vertAlign w:val="superscript"/>
          <w:lang w:eastAsia="pt-BR"/>
        </w:rPr>
        <w:t>(</w:t>
      </w:r>
      <w:r w:rsidR="00983AA2">
        <w:rPr>
          <w:rFonts w:eastAsia="Calibri"/>
          <w:sz w:val="24"/>
          <w:szCs w:val="24"/>
          <w:vertAlign w:val="superscript"/>
          <w:lang w:eastAsia="pt-BR"/>
        </w:rPr>
        <w:t>48-50)</w:t>
      </w:r>
      <w:r w:rsidR="00983AA2">
        <w:rPr>
          <w:rFonts w:eastAsia="Calibri"/>
          <w:sz w:val="24"/>
          <w:szCs w:val="24"/>
          <w:lang w:eastAsia="pt-BR"/>
        </w:rPr>
        <w:t>.</w:t>
      </w:r>
    </w:p>
    <w:p w:rsidR="00983AA2" w:rsidRPr="00A14FA0" w:rsidRDefault="00983AA2" w:rsidP="00983AA2">
      <w:pPr>
        <w:spacing w:line="360" w:lineRule="auto"/>
        <w:jc w:val="both"/>
        <w:rPr>
          <w:rFonts w:eastAsia="Calibri"/>
          <w:sz w:val="24"/>
          <w:szCs w:val="24"/>
          <w:lang w:eastAsia="en-US"/>
        </w:rPr>
      </w:pPr>
    </w:p>
    <w:p w:rsidR="0089380F" w:rsidRDefault="00A14FA0" w:rsidP="00983AA2">
      <w:pPr>
        <w:spacing w:line="360" w:lineRule="auto"/>
        <w:jc w:val="both"/>
        <w:rPr>
          <w:rFonts w:eastAsia="Calibri"/>
          <w:sz w:val="24"/>
          <w:szCs w:val="24"/>
          <w:lang w:eastAsia="en-US"/>
        </w:rPr>
      </w:pPr>
      <w:r w:rsidRPr="00A14FA0">
        <w:rPr>
          <w:rFonts w:eastAsia="Calibri"/>
          <w:sz w:val="24"/>
          <w:szCs w:val="24"/>
          <w:lang w:eastAsia="en-US"/>
        </w:rPr>
        <w:lastRenderedPageBreak/>
        <w:t>Os softwares podem está instalados apenas em computadores, ou podem ser encontrados em um servidor da internet localizado em qualquer local, bastando acessá-</w:t>
      </w:r>
      <w:r w:rsidR="00D00B98">
        <w:rPr>
          <w:rFonts w:eastAsia="Calibri"/>
          <w:sz w:val="24"/>
          <w:szCs w:val="24"/>
          <w:lang w:eastAsia="en-US"/>
        </w:rPr>
        <w:t>los. O software pode também</w:t>
      </w:r>
      <w:r w:rsidRPr="00A14FA0">
        <w:rPr>
          <w:rFonts w:eastAsia="Calibri"/>
          <w:sz w:val="24"/>
          <w:szCs w:val="24"/>
          <w:lang w:eastAsia="en-US"/>
        </w:rPr>
        <w:t xml:space="preserve"> está hospedado em um servidor da internet e ser utilizado através de dispositivos móveis. Essa possibilidade associada ao avanço da tecnologia móvel facilita o desenvolvimento de apli</w:t>
      </w:r>
      <w:r>
        <w:rPr>
          <w:rFonts w:eastAsia="Calibri"/>
          <w:sz w:val="24"/>
          <w:szCs w:val="24"/>
          <w:lang w:eastAsia="en-US"/>
        </w:rPr>
        <w:t>cações móveis</w:t>
      </w:r>
      <w:r w:rsidR="00970B08" w:rsidRPr="0029248D">
        <w:rPr>
          <w:rFonts w:eastAsia="Calibri"/>
          <w:sz w:val="24"/>
          <w:szCs w:val="24"/>
          <w:vertAlign w:val="superscript"/>
          <w:lang w:eastAsia="pt-BR"/>
        </w:rPr>
        <w:t>(</w:t>
      </w:r>
      <w:r w:rsidR="00970B08">
        <w:rPr>
          <w:rFonts w:eastAsia="Calibri"/>
          <w:sz w:val="24"/>
          <w:szCs w:val="24"/>
          <w:vertAlign w:val="superscript"/>
          <w:lang w:eastAsia="pt-BR"/>
        </w:rPr>
        <w:t>48,50)</w:t>
      </w:r>
      <w:r w:rsidR="00970B08">
        <w:rPr>
          <w:rFonts w:eastAsia="Calibri"/>
          <w:sz w:val="24"/>
          <w:szCs w:val="24"/>
          <w:lang w:eastAsia="pt-BR"/>
        </w:rPr>
        <w:t>.</w:t>
      </w:r>
    </w:p>
    <w:p w:rsidR="00970B08" w:rsidRDefault="00970B08" w:rsidP="00983AA2">
      <w:pPr>
        <w:spacing w:line="360" w:lineRule="auto"/>
        <w:jc w:val="both"/>
        <w:rPr>
          <w:rFonts w:eastAsia="Calibri"/>
          <w:sz w:val="24"/>
          <w:szCs w:val="24"/>
          <w:lang w:eastAsia="en-US"/>
        </w:rPr>
      </w:pPr>
    </w:p>
    <w:p w:rsidR="00A14FA0" w:rsidRDefault="00A14FA0" w:rsidP="00983AA2">
      <w:pPr>
        <w:spacing w:line="360" w:lineRule="auto"/>
        <w:jc w:val="both"/>
        <w:rPr>
          <w:rFonts w:eastAsia="Calibri"/>
          <w:sz w:val="24"/>
          <w:szCs w:val="24"/>
          <w:lang w:eastAsia="en-US"/>
        </w:rPr>
      </w:pPr>
      <w:r w:rsidRPr="00A14FA0">
        <w:rPr>
          <w:rFonts w:eastAsia="Calibri"/>
          <w:sz w:val="24"/>
          <w:szCs w:val="24"/>
          <w:lang w:eastAsia="en-US"/>
        </w:rPr>
        <w:t xml:space="preserve">Esse novo mercado de aplicações </w:t>
      </w:r>
      <w:r w:rsidRPr="00F31E6C">
        <w:rPr>
          <w:rFonts w:eastAsia="Calibri"/>
          <w:i/>
          <w:sz w:val="24"/>
          <w:szCs w:val="24"/>
          <w:lang w:eastAsia="en-US"/>
        </w:rPr>
        <w:t>web</w:t>
      </w:r>
      <w:r w:rsidRPr="00A14FA0">
        <w:rPr>
          <w:rFonts w:eastAsia="Calibri"/>
          <w:sz w:val="24"/>
          <w:szCs w:val="24"/>
          <w:lang w:eastAsia="en-US"/>
        </w:rPr>
        <w:t xml:space="preserve">, é denominado de softwares </w:t>
      </w:r>
      <w:r w:rsidRPr="00F31E6C">
        <w:rPr>
          <w:rFonts w:eastAsia="Calibri"/>
          <w:i/>
          <w:sz w:val="24"/>
          <w:szCs w:val="24"/>
          <w:lang w:eastAsia="en-US"/>
        </w:rPr>
        <w:t>web mobile</w:t>
      </w:r>
      <w:r w:rsidRPr="00A14FA0">
        <w:rPr>
          <w:rFonts w:eastAsia="Calibri"/>
          <w:sz w:val="24"/>
          <w:szCs w:val="24"/>
          <w:lang w:eastAsia="en-US"/>
        </w:rPr>
        <w:t xml:space="preserve"> que pode</w:t>
      </w:r>
      <w:r w:rsidR="00F31E6C">
        <w:rPr>
          <w:rFonts w:eastAsia="Calibri"/>
          <w:sz w:val="24"/>
          <w:szCs w:val="24"/>
          <w:lang w:eastAsia="en-US"/>
        </w:rPr>
        <w:t>m s</w:t>
      </w:r>
      <w:r w:rsidRPr="00A14FA0">
        <w:rPr>
          <w:rFonts w:eastAsia="Calibri"/>
          <w:sz w:val="24"/>
          <w:szCs w:val="24"/>
          <w:lang w:eastAsia="en-US"/>
        </w:rPr>
        <w:t>er executado</w:t>
      </w:r>
      <w:r w:rsidR="00F31E6C">
        <w:rPr>
          <w:rFonts w:eastAsia="Calibri"/>
          <w:sz w:val="24"/>
          <w:szCs w:val="24"/>
          <w:lang w:eastAsia="en-US"/>
        </w:rPr>
        <w:t>s</w:t>
      </w:r>
      <w:r w:rsidRPr="00A14FA0">
        <w:rPr>
          <w:rFonts w:eastAsia="Calibri"/>
          <w:sz w:val="24"/>
          <w:szCs w:val="24"/>
          <w:lang w:eastAsia="en-US"/>
        </w:rPr>
        <w:t xml:space="preserve"> em qualquer dispositivo móvel, desde que atenda as configurações necessárias </w:t>
      </w:r>
      <w:r>
        <w:rPr>
          <w:rFonts w:eastAsia="Calibri"/>
          <w:sz w:val="24"/>
          <w:szCs w:val="24"/>
          <w:lang w:eastAsia="en-US"/>
        </w:rPr>
        <w:t>para a instalação do programa</w:t>
      </w:r>
      <w:r w:rsidR="00970B08" w:rsidRPr="0029248D">
        <w:rPr>
          <w:rFonts w:eastAsia="Calibri"/>
          <w:sz w:val="24"/>
          <w:szCs w:val="24"/>
          <w:vertAlign w:val="superscript"/>
          <w:lang w:eastAsia="pt-BR"/>
        </w:rPr>
        <w:t>(</w:t>
      </w:r>
      <w:r w:rsidR="00970B08">
        <w:rPr>
          <w:rFonts w:eastAsia="Calibri"/>
          <w:sz w:val="24"/>
          <w:szCs w:val="24"/>
          <w:vertAlign w:val="superscript"/>
          <w:lang w:eastAsia="pt-BR"/>
        </w:rPr>
        <w:t>48,49)</w:t>
      </w:r>
      <w:r w:rsidR="00970B08">
        <w:rPr>
          <w:rFonts w:eastAsia="Calibri"/>
          <w:sz w:val="24"/>
          <w:szCs w:val="24"/>
          <w:lang w:eastAsia="pt-BR"/>
        </w:rPr>
        <w:t>.</w:t>
      </w:r>
    </w:p>
    <w:p w:rsidR="00970B08" w:rsidRPr="00A14FA0" w:rsidRDefault="00970B08" w:rsidP="00983AA2">
      <w:pPr>
        <w:spacing w:line="360" w:lineRule="auto"/>
        <w:jc w:val="both"/>
        <w:rPr>
          <w:rFonts w:eastAsia="Calibri"/>
          <w:sz w:val="24"/>
          <w:szCs w:val="24"/>
          <w:lang w:eastAsia="en-US"/>
        </w:rPr>
      </w:pPr>
    </w:p>
    <w:p w:rsidR="00A8463C" w:rsidRPr="001D4244" w:rsidRDefault="00081C20" w:rsidP="001D4244">
      <w:pPr>
        <w:pStyle w:val="Ttulo3"/>
      </w:pPr>
      <w:bookmarkStart w:id="16" w:name="_Toc503280489"/>
      <w:r w:rsidRPr="001D4244">
        <w:t xml:space="preserve">3.3.1 Metodologia </w:t>
      </w:r>
      <w:r w:rsidR="00A8463C" w:rsidRPr="001D4244">
        <w:t>–</w:t>
      </w:r>
      <w:r w:rsidRPr="001D4244">
        <w:t xml:space="preserve"> </w:t>
      </w:r>
      <w:r w:rsidR="00417694" w:rsidRPr="001D4244">
        <w:t>Srcum</w:t>
      </w:r>
      <w:bookmarkEnd w:id="16"/>
    </w:p>
    <w:p w:rsidR="00970B08" w:rsidRDefault="00970B08" w:rsidP="00983AA2">
      <w:pPr>
        <w:spacing w:line="360" w:lineRule="auto"/>
        <w:jc w:val="both"/>
        <w:rPr>
          <w:rFonts w:eastAsia="Calibri"/>
          <w:b/>
          <w:sz w:val="24"/>
          <w:szCs w:val="24"/>
          <w:lang w:eastAsia="en-US"/>
        </w:rPr>
      </w:pPr>
    </w:p>
    <w:p w:rsidR="00A72A31" w:rsidRDefault="00A72A31" w:rsidP="00983AA2">
      <w:pPr>
        <w:spacing w:line="360" w:lineRule="auto"/>
        <w:jc w:val="both"/>
        <w:rPr>
          <w:sz w:val="24"/>
        </w:rPr>
      </w:pPr>
      <w:r>
        <w:rPr>
          <w:sz w:val="24"/>
        </w:rPr>
        <w:t xml:space="preserve">O </w:t>
      </w:r>
      <w:r w:rsidRPr="00A8463C">
        <w:rPr>
          <w:i/>
          <w:sz w:val="24"/>
        </w:rPr>
        <w:t>Scrum</w:t>
      </w:r>
      <w:r>
        <w:rPr>
          <w:sz w:val="24"/>
        </w:rPr>
        <w:t>, cujo nome vem de um momento importante em uma</w:t>
      </w:r>
      <w:r w:rsidRPr="0048471F">
        <w:rPr>
          <w:sz w:val="24"/>
        </w:rPr>
        <w:t xml:space="preserve"> partida de </w:t>
      </w:r>
      <w:r w:rsidRPr="00646377">
        <w:rPr>
          <w:i/>
          <w:sz w:val="24"/>
        </w:rPr>
        <w:t>rugby</w:t>
      </w:r>
      <w:r w:rsidRPr="0048471F">
        <w:rPr>
          <w:sz w:val="24"/>
        </w:rPr>
        <w:t xml:space="preserve"> onde uma equipe de jogadores trabalham juntos para </w:t>
      </w:r>
      <w:r>
        <w:rPr>
          <w:sz w:val="24"/>
        </w:rPr>
        <w:t>garantir a posse de</w:t>
      </w:r>
      <w:r w:rsidRPr="0048471F">
        <w:rPr>
          <w:sz w:val="24"/>
        </w:rPr>
        <w:t xml:space="preserve"> bola</w:t>
      </w:r>
      <w:r w:rsidR="00AA7171">
        <w:rPr>
          <w:sz w:val="24"/>
        </w:rPr>
        <w:t>, é</w:t>
      </w:r>
      <w:r w:rsidRPr="0048471F">
        <w:rPr>
          <w:sz w:val="24"/>
        </w:rPr>
        <w:t xml:space="preserve"> um </w:t>
      </w:r>
      <w:r w:rsidRPr="000547A2">
        <w:rPr>
          <w:i/>
          <w:sz w:val="24"/>
        </w:rPr>
        <w:t>farmework</w:t>
      </w:r>
      <w:r w:rsidRPr="0048471F">
        <w:rPr>
          <w:sz w:val="24"/>
        </w:rPr>
        <w:t xml:space="preserve"> empregado para diversos processos, técnicas e gerenciamento de negócios. Foi criado por Jeff Sutherland e sua equipe em 1990, e vem se destacando no contexto do desenvolvimento de </w:t>
      </w:r>
      <w:r w:rsidRPr="00A8463C">
        <w:rPr>
          <w:i/>
          <w:sz w:val="24"/>
        </w:rPr>
        <w:t>software</w:t>
      </w:r>
      <w:r w:rsidRPr="0048471F">
        <w:rPr>
          <w:sz w:val="24"/>
        </w:rPr>
        <w:t xml:space="preserve"> por obedecer aos princípios da metodologia ágil, trazendo vantagens como: facilidade de modificar o ciclo de vida do produto; </w:t>
      </w:r>
      <w:r w:rsidRPr="00B31B5E">
        <w:rPr>
          <w:sz w:val="24"/>
        </w:rPr>
        <w:t>produtividade;</w:t>
      </w:r>
      <w:r w:rsidRPr="0048471F">
        <w:rPr>
          <w:sz w:val="24"/>
        </w:rPr>
        <w:t xml:space="preserve"> agilidade na entrega com a qualidade esperada</w:t>
      </w:r>
      <w:r>
        <w:rPr>
          <w:sz w:val="24"/>
        </w:rPr>
        <w:t xml:space="preserve">, além de </w:t>
      </w:r>
      <w:r w:rsidRPr="0048471F">
        <w:rPr>
          <w:sz w:val="24"/>
        </w:rPr>
        <w:t>valoriza</w:t>
      </w:r>
      <w:r>
        <w:rPr>
          <w:sz w:val="24"/>
        </w:rPr>
        <w:t>r</w:t>
      </w:r>
      <w:r w:rsidRPr="0048471F">
        <w:rPr>
          <w:sz w:val="24"/>
        </w:rPr>
        <w:t xml:space="preserve"> a satisfação do cliente</w:t>
      </w:r>
      <w:r w:rsidR="001D4244" w:rsidRPr="0029248D">
        <w:rPr>
          <w:rFonts w:eastAsia="Calibri"/>
          <w:sz w:val="24"/>
          <w:szCs w:val="24"/>
          <w:vertAlign w:val="superscript"/>
          <w:lang w:eastAsia="pt-BR"/>
        </w:rPr>
        <w:t>(</w:t>
      </w:r>
      <w:r w:rsidR="001D4244">
        <w:rPr>
          <w:rFonts w:eastAsia="Calibri"/>
          <w:sz w:val="24"/>
          <w:szCs w:val="24"/>
          <w:vertAlign w:val="superscript"/>
          <w:lang w:eastAsia="pt-BR"/>
        </w:rPr>
        <w:t>48,51,52)</w:t>
      </w:r>
      <w:r w:rsidR="001D4244">
        <w:rPr>
          <w:rFonts w:eastAsia="Calibri"/>
          <w:sz w:val="24"/>
          <w:szCs w:val="24"/>
          <w:lang w:eastAsia="pt-BR"/>
        </w:rPr>
        <w:t>.</w:t>
      </w:r>
      <w:r>
        <w:rPr>
          <w:sz w:val="24"/>
        </w:rPr>
        <w:t xml:space="preserve"> </w:t>
      </w:r>
    </w:p>
    <w:p w:rsidR="001D4244" w:rsidRPr="00A8463C" w:rsidRDefault="001D4244" w:rsidP="00983AA2">
      <w:pPr>
        <w:spacing w:line="360" w:lineRule="auto"/>
        <w:jc w:val="both"/>
        <w:rPr>
          <w:rFonts w:eastAsia="Calibri"/>
          <w:b/>
          <w:sz w:val="24"/>
          <w:szCs w:val="24"/>
          <w:lang w:eastAsia="en-US"/>
        </w:rPr>
      </w:pPr>
    </w:p>
    <w:p w:rsidR="00417694" w:rsidRDefault="00A8463C" w:rsidP="001D4244">
      <w:pPr>
        <w:spacing w:line="360" w:lineRule="auto"/>
        <w:jc w:val="both"/>
        <w:rPr>
          <w:sz w:val="24"/>
        </w:rPr>
      </w:pPr>
      <w:r w:rsidRPr="00A8463C">
        <w:rPr>
          <w:sz w:val="24"/>
        </w:rPr>
        <w:t xml:space="preserve">A teoria do </w:t>
      </w:r>
      <w:r w:rsidRPr="00A8463C">
        <w:rPr>
          <w:i/>
          <w:sz w:val="24"/>
        </w:rPr>
        <w:t>Scrum</w:t>
      </w:r>
      <w:r w:rsidRPr="00A8463C">
        <w:rPr>
          <w:sz w:val="24"/>
        </w:rPr>
        <w:t xml:space="preserve"> é fundamentada no conhecimento baseado na experiência e nas tomadas</w:t>
      </w:r>
      <w:r w:rsidR="00AA7171">
        <w:rPr>
          <w:sz w:val="24"/>
        </w:rPr>
        <w:t xml:space="preserve"> de decisões. É uma abordagem iterativa e in</w:t>
      </w:r>
      <w:r w:rsidRPr="00A8463C">
        <w:rPr>
          <w:sz w:val="24"/>
        </w:rPr>
        <w:t>cremental que busca o constante aperfeiçoamento, p</w:t>
      </w:r>
      <w:r w:rsidR="00F32C85">
        <w:rPr>
          <w:sz w:val="24"/>
        </w:rPr>
        <w:t>a</w:t>
      </w:r>
      <w:r w:rsidRPr="00A8463C">
        <w:rPr>
          <w:sz w:val="24"/>
        </w:rPr>
        <w:t>ra controle dos riscos.</w:t>
      </w:r>
      <w:r w:rsidR="001D02F4">
        <w:rPr>
          <w:sz w:val="24"/>
        </w:rPr>
        <w:t xml:space="preserve"> Os projetos são divididos em ciclos, normalmente mensais, chamados de </w:t>
      </w:r>
      <w:r w:rsidR="001D02F4" w:rsidRPr="001D02F4">
        <w:rPr>
          <w:i/>
          <w:sz w:val="24"/>
        </w:rPr>
        <w:t>Sprint</w:t>
      </w:r>
      <w:r w:rsidR="001D02F4">
        <w:rPr>
          <w:sz w:val="24"/>
        </w:rPr>
        <w:t xml:space="preserve">. O </w:t>
      </w:r>
      <w:r w:rsidR="001D02F4" w:rsidRPr="001D02F4">
        <w:rPr>
          <w:i/>
          <w:sz w:val="24"/>
        </w:rPr>
        <w:t>Sprint</w:t>
      </w:r>
      <w:r w:rsidR="001D02F4">
        <w:rPr>
          <w:sz w:val="24"/>
        </w:rPr>
        <w:t xml:space="preserve"> é o conjunto de atividades que são realizadas para que se chegue o mais rapidamente e com qualidade ao produto final</w:t>
      </w:r>
      <w:r w:rsidR="001D4244" w:rsidRPr="0029248D">
        <w:rPr>
          <w:rFonts w:eastAsia="Calibri"/>
          <w:sz w:val="24"/>
          <w:szCs w:val="24"/>
          <w:vertAlign w:val="superscript"/>
          <w:lang w:eastAsia="pt-BR"/>
        </w:rPr>
        <w:t>(</w:t>
      </w:r>
      <w:r w:rsidR="001D4244">
        <w:rPr>
          <w:rFonts w:eastAsia="Calibri"/>
          <w:sz w:val="24"/>
          <w:szCs w:val="24"/>
          <w:vertAlign w:val="superscript"/>
          <w:lang w:eastAsia="pt-BR"/>
        </w:rPr>
        <w:t>48,51)</w:t>
      </w:r>
      <w:r w:rsidR="001D4244">
        <w:rPr>
          <w:rFonts w:eastAsia="Calibri"/>
          <w:sz w:val="24"/>
          <w:szCs w:val="24"/>
          <w:lang w:eastAsia="pt-BR"/>
        </w:rPr>
        <w:t>.</w:t>
      </w:r>
    </w:p>
    <w:p w:rsidR="001D4244" w:rsidRPr="001D02F4" w:rsidRDefault="001D4244" w:rsidP="001D4244">
      <w:pPr>
        <w:spacing w:line="360" w:lineRule="auto"/>
        <w:jc w:val="both"/>
        <w:rPr>
          <w:sz w:val="32"/>
          <w:szCs w:val="24"/>
        </w:rPr>
      </w:pPr>
    </w:p>
    <w:p w:rsidR="00151E6D" w:rsidRDefault="00151E6D" w:rsidP="001D4244">
      <w:pPr>
        <w:spacing w:line="360" w:lineRule="auto"/>
        <w:jc w:val="both"/>
        <w:rPr>
          <w:sz w:val="24"/>
        </w:rPr>
      </w:pPr>
      <w:r>
        <w:rPr>
          <w:sz w:val="24"/>
          <w:szCs w:val="24"/>
        </w:rPr>
        <w:t xml:space="preserve">As funções que serão implementadas no produto são listadas, leva o nome de </w:t>
      </w:r>
      <w:r w:rsidRPr="00151E6D">
        <w:rPr>
          <w:i/>
          <w:sz w:val="24"/>
          <w:szCs w:val="24"/>
        </w:rPr>
        <w:t>product backlog</w:t>
      </w:r>
      <w:r>
        <w:rPr>
          <w:sz w:val="24"/>
          <w:szCs w:val="24"/>
        </w:rPr>
        <w:t xml:space="preserve">. Ao iniciar cada </w:t>
      </w:r>
      <w:r>
        <w:rPr>
          <w:i/>
          <w:sz w:val="24"/>
          <w:szCs w:val="24"/>
        </w:rPr>
        <w:t>Sprint</w:t>
      </w:r>
      <w:r>
        <w:rPr>
          <w:sz w:val="24"/>
          <w:szCs w:val="24"/>
        </w:rPr>
        <w:t xml:space="preserve"> é realizado uma reunião de planejamento (</w:t>
      </w:r>
      <w:r>
        <w:rPr>
          <w:i/>
          <w:sz w:val="24"/>
          <w:szCs w:val="24"/>
        </w:rPr>
        <w:t>planning meeting)</w:t>
      </w:r>
      <w:r>
        <w:rPr>
          <w:sz w:val="24"/>
          <w:szCs w:val="24"/>
        </w:rPr>
        <w:t xml:space="preserve">, onde é priorizado os itens que serão implementados naquela etapa. Após essa reunião é dado </w:t>
      </w:r>
      <w:r w:rsidR="001D4244">
        <w:rPr>
          <w:sz w:val="24"/>
          <w:szCs w:val="24"/>
        </w:rPr>
        <w:t>início</w:t>
      </w:r>
      <w:r>
        <w:rPr>
          <w:sz w:val="24"/>
          <w:szCs w:val="24"/>
        </w:rPr>
        <w:t xml:space="preserve"> ao processo de dese</w:t>
      </w:r>
      <w:r w:rsidR="00D0445F">
        <w:rPr>
          <w:sz w:val="24"/>
          <w:szCs w:val="24"/>
        </w:rPr>
        <w:t>nvolvimento do produto. Diariamente,</w:t>
      </w:r>
      <w:r>
        <w:rPr>
          <w:sz w:val="24"/>
          <w:szCs w:val="24"/>
        </w:rPr>
        <w:t xml:space="preserve"> antes de iniciar a produção, ocorre uma breve reunião (</w:t>
      </w:r>
      <w:r w:rsidRPr="00151E6D">
        <w:rPr>
          <w:i/>
          <w:sz w:val="24"/>
          <w:szCs w:val="24"/>
        </w:rPr>
        <w:t xml:space="preserve">daily </w:t>
      </w:r>
      <w:r>
        <w:rPr>
          <w:i/>
          <w:sz w:val="24"/>
          <w:szCs w:val="24"/>
        </w:rPr>
        <w:t>Scrum</w:t>
      </w:r>
      <w:r>
        <w:rPr>
          <w:sz w:val="24"/>
          <w:szCs w:val="24"/>
        </w:rPr>
        <w:t>), para que o conhecimento seja dissemina</w:t>
      </w:r>
      <w:r w:rsidR="003F6A37">
        <w:rPr>
          <w:sz w:val="24"/>
          <w:szCs w:val="24"/>
        </w:rPr>
        <w:t>do entre todos os integrantes</w:t>
      </w:r>
      <w:r>
        <w:rPr>
          <w:sz w:val="24"/>
          <w:szCs w:val="24"/>
        </w:rPr>
        <w:t>, além de identificar problemas e solucioná-los</w:t>
      </w:r>
      <w:r w:rsidR="001D4244" w:rsidRPr="0029248D">
        <w:rPr>
          <w:rFonts w:eastAsia="Calibri"/>
          <w:sz w:val="24"/>
          <w:szCs w:val="24"/>
          <w:vertAlign w:val="superscript"/>
          <w:lang w:eastAsia="pt-BR"/>
        </w:rPr>
        <w:t>(</w:t>
      </w:r>
      <w:r w:rsidR="001D4244">
        <w:rPr>
          <w:rFonts w:eastAsia="Calibri"/>
          <w:sz w:val="24"/>
          <w:szCs w:val="24"/>
          <w:vertAlign w:val="superscript"/>
          <w:lang w:eastAsia="pt-BR"/>
        </w:rPr>
        <w:t>48,51,52)</w:t>
      </w:r>
      <w:r w:rsidR="001D4244">
        <w:rPr>
          <w:rFonts w:eastAsia="Calibri"/>
          <w:sz w:val="24"/>
          <w:szCs w:val="24"/>
          <w:lang w:eastAsia="pt-BR"/>
        </w:rPr>
        <w:t>.</w:t>
      </w:r>
      <w:r>
        <w:rPr>
          <w:sz w:val="24"/>
          <w:szCs w:val="24"/>
        </w:rPr>
        <w:t xml:space="preserve"> </w:t>
      </w:r>
    </w:p>
    <w:p w:rsidR="001D4244" w:rsidRPr="00151E6D" w:rsidRDefault="001D4244" w:rsidP="001D4244">
      <w:pPr>
        <w:spacing w:line="360" w:lineRule="auto"/>
        <w:jc w:val="both"/>
        <w:rPr>
          <w:sz w:val="24"/>
        </w:rPr>
      </w:pPr>
    </w:p>
    <w:p w:rsidR="008708E4" w:rsidRPr="001D02F4" w:rsidRDefault="001D02F4" w:rsidP="001D4244">
      <w:pPr>
        <w:spacing w:line="360" w:lineRule="auto"/>
        <w:jc w:val="both"/>
        <w:rPr>
          <w:sz w:val="32"/>
          <w:szCs w:val="24"/>
        </w:rPr>
      </w:pPr>
      <w:r w:rsidRPr="001D02F4">
        <w:rPr>
          <w:sz w:val="24"/>
          <w:szCs w:val="24"/>
        </w:rPr>
        <w:lastRenderedPageBreak/>
        <w:t>Ao final</w:t>
      </w:r>
      <w:r w:rsidR="00151E6D">
        <w:rPr>
          <w:sz w:val="24"/>
          <w:szCs w:val="24"/>
        </w:rPr>
        <w:t xml:space="preserve"> de cada </w:t>
      </w:r>
      <w:r w:rsidR="00151E6D">
        <w:rPr>
          <w:i/>
          <w:sz w:val="24"/>
          <w:szCs w:val="24"/>
        </w:rPr>
        <w:t>Sprint</w:t>
      </w:r>
      <w:r w:rsidR="00151E6D">
        <w:rPr>
          <w:sz w:val="24"/>
          <w:szCs w:val="24"/>
        </w:rPr>
        <w:t xml:space="preserve">, a equipe se reúne e é apresentado todas as funcionalidades que foram implementadas naquele </w:t>
      </w:r>
      <w:r w:rsidR="00151E6D">
        <w:rPr>
          <w:i/>
          <w:sz w:val="24"/>
          <w:szCs w:val="24"/>
        </w:rPr>
        <w:t>Sprint</w:t>
      </w:r>
      <w:r w:rsidR="00151E6D">
        <w:rPr>
          <w:sz w:val="24"/>
          <w:szCs w:val="24"/>
        </w:rPr>
        <w:t xml:space="preserve"> (</w:t>
      </w:r>
      <w:r w:rsidR="00151E6D" w:rsidRPr="00151E6D">
        <w:rPr>
          <w:i/>
          <w:sz w:val="24"/>
          <w:szCs w:val="24"/>
        </w:rPr>
        <w:t>Sprint review meeting</w:t>
      </w:r>
      <w:r w:rsidR="00151E6D">
        <w:rPr>
          <w:sz w:val="24"/>
          <w:szCs w:val="24"/>
        </w:rPr>
        <w:t>)</w:t>
      </w:r>
      <w:r w:rsidR="008708E4">
        <w:rPr>
          <w:sz w:val="24"/>
          <w:szCs w:val="24"/>
        </w:rPr>
        <w:t xml:space="preserve">, após realizar esse apanhado do desenvolvimento do produto, a equipe se prepara com um novo planejamento para o próximo </w:t>
      </w:r>
      <w:r w:rsidR="008708E4">
        <w:rPr>
          <w:i/>
          <w:sz w:val="24"/>
          <w:szCs w:val="24"/>
        </w:rPr>
        <w:t>Sprint</w:t>
      </w:r>
      <w:r w:rsidR="008708E4">
        <w:rPr>
          <w:sz w:val="24"/>
          <w:szCs w:val="24"/>
        </w:rPr>
        <w:t xml:space="preserve">. Esse processo se repete quantas vezes forem necessárias, para que se chegue ao produto final. Esse tipo de metodologia é muito recomentada para gerenciamento de </w:t>
      </w:r>
      <w:r w:rsidR="008708E4" w:rsidRPr="008708E4">
        <w:rPr>
          <w:i/>
          <w:sz w:val="24"/>
          <w:szCs w:val="24"/>
        </w:rPr>
        <w:t>software</w:t>
      </w:r>
      <w:r w:rsidR="008708E4">
        <w:rPr>
          <w:sz w:val="24"/>
          <w:szCs w:val="24"/>
        </w:rPr>
        <w:t>, por possibilitar ajustes durante o desenvolvimento</w:t>
      </w:r>
      <w:r w:rsidR="001D4244" w:rsidRPr="0029248D">
        <w:rPr>
          <w:rFonts w:eastAsia="Calibri"/>
          <w:sz w:val="24"/>
          <w:szCs w:val="24"/>
          <w:vertAlign w:val="superscript"/>
          <w:lang w:eastAsia="pt-BR"/>
        </w:rPr>
        <w:t>(</w:t>
      </w:r>
      <w:r w:rsidR="001D4244">
        <w:rPr>
          <w:rFonts w:eastAsia="Calibri"/>
          <w:sz w:val="24"/>
          <w:szCs w:val="24"/>
          <w:vertAlign w:val="superscript"/>
          <w:lang w:eastAsia="pt-BR"/>
        </w:rPr>
        <w:t>48,51)</w:t>
      </w:r>
      <w:r w:rsidR="001D4244">
        <w:rPr>
          <w:rFonts w:eastAsia="Calibri"/>
          <w:sz w:val="24"/>
          <w:szCs w:val="24"/>
          <w:lang w:eastAsia="pt-BR"/>
        </w:rPr>
        <w:t>.</w:t>
      </w:r>
    </w:p>
    <w:p w:rsidR="00696EA5" w:rsidRDefault="00696EA5" w:rsidP="00151E6D">
      <w:pPr>
        <w:spacing w:before="240" w:line="360" w:lineRule="auto"/>
        <w:jc w:val="both"/>
        <w:rPr>
          <w:sz w:val="24"/>
          <w:szCs w:val="24"/>
        </w:rPr>
      </w:pPr>
    </w:p>
    <w:p w:rsidR="00696EA5" w:rsidRDefault="00696EA5" w:rsidP="00953D42">
      <w:pPr>
        <w:jc w:val="both"/>
        <w:rPr>
          <w:sz w:val="24"/>
          <w:szCs w:val="24"/>
        </w:rPr>
      </w:pPr>
    </w:p>
    <w:p w:rsidR="00696EA5" w:rsidRDefault="00696EA5" w:rsidP="00953D42">
      <w:pPr>
        <w:jc w:val="both"/>
        <w:rPr>
          <w:sz w:val="24"/>
          <w:szCs w:val="24"/>
        </w:rPr>
      </w:pPr>
    </w:p>
    <w:p w:rsidR="00820C11" w:rsidRDefault="00820C11" w:rsidP="00953D42">
      <w:pPr>
        <w:jc w:val="both"/>
        <w:rPr>
          <w:sz w:val="24"/>
          <w:szCs w:val="24"/>
        </w:rPr>
      </w:pPr>
    </w:p>
    <w:p w:rsidR="00820C11" w:rsidRDefault="00820C11" w:rsidP="00953D42">
      <w:pPr>
        <w:jc w:val="both"/>
        <w:rPr>
          <w:sz w:val="24"/>
          <w:szCs w:val="24"/>
        </w:rPr>
      </w:pPr>
    </w:p>
    <w:p w:rsidR="006F7DA3" w:rsidRDefault="006F7DA3" w:rsidP="00696EA5">
      <w:pPr>
        <w:jc w:val="both"/>
        <w:rPr>
          <w:b/>
          <w:sz w:val="24"/>
        </w:rPr>
      </w:pPr>
    </w:p>
    <w:p w:rsidR="006F7DA3" w:rsidRDefault="006F7DA3" w:rsidP="00696EA5">
      <w:pPr>
        <w:jc w:val="both"/>
        <w:rPr>
          <w:b/>
          <w:sz w:val="24"/>
        </w:rPr>
      </w:pPr>
    </w:p>
    <w:p w:rsidR="003F6A37" w:rsidRDefault="003F6A37" w:rsidP="00696EA5">
      <w:pPr>
        <w:jc w:val="both"/>
        <w:rPr>
          <w:b/>
          <w:sz w:val="24"/>
        </w:rPr>
      </w:pPr>
    </w:p>
    <w:p w:rsidR="003F6A37" w:rsidRDefault="003F6A37" w:rsidP="00696EA5">
      <w:pPr>
        <w:jc w:val="both"/>
        <w:rPr>
          <w:b/>
          <w:sz w:val="24"/>
        </w:rPr>
      </w:pPr>
    </w:p>
    <w:p w:rsidR="003F6A37" w:rsidRDefault="003F6A37" w:rsidP="00696EA5">
      <w:pPr>
        <w:jc w:val="both"/>
        <w:rPr>
          <w:b/>
          <w:sz w:val="24"/>
        </w:rPr>
      </w:pPr>
    </w:p>
    <w:p w:rsidR="003F6A37" w:rsidRDefault="003F6A37" w:rsidP="00696EA5">
      <w:pPr>
        <w:jc w:val="both"/>
        <w:rPr>
          <w:b/>
          <w:sz w:val="24"/>
        </w:rPr>
      </w:pPr>
    </w:p>
    <w:p w:rsidR="003F6A37" w:rsidRDefault="003F6A37" w:rsidP="00696EA5">
      <w:pPr>
        <w:jc w:val="both"/>
        <w:rPr>
          <w:b/>
          <w:sz w:val="24"/>
        </w:rPr>
      </w:pPr>
    </w:p>
    <w:p w:rsidR="003F6A37" w:rsidRDefault="003F6A37" w:rsidP="00696EA5">
      <w:pPr>
        <w:jc w:val="both"/>
        <w:rPr>
          <w:b/>
          <w:sz w:val="24"/>
        </w:rPr>
      </w:pPr>
    </w:p>
    <w:p w:rsidR="0089380F" w:rsidRDefault="0089380F" w:rsidP="00696EA5">
      <w:pPr>
        <w:jc w:val="both"/>
        <w:rPr>
          <w:b/>
          <w:sz w:val="24"/>
        </w:rPr>
      </w:pPr>
    </w:p>
    <w:p w:rsidR="00F32C85" w:rsidRDefault="00F32C8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16595" w:rsidRDefault="00516595" w:rsidP="00696EA5">
      <w:pPr>
        <w:jc w:val="both"/>
        <w:rPr>
          <w:b/>
          <w:sz w:val="24"/>
        </w:rPr>
      </w:pPr>
    </w:p>
    <w:p w:rsidR="0059308F" w:rsidRDefault="0059308F" w:rsidP="00696EA5">
      <w:pPr>
        <w:jc w:val="both"/>
        <w:rPr>
          <w:b/>
          <w:sz w:val="24"/>
        </w:rPr>
      </w:pPr>
    </w:p>
    <w:p w:rsidR="00FD117F" w:rsidRDefault="00FD117F" w:rsidP="00696EA5">
      <w:pPr>
        <w:jc w:val="both"/>
        <w:rPr>
          <w:b/>
          <w:sz w:val="24"/>
        </w:rPr>
      </w:pPr>
    </w:p>
    <w:p w:rsidR="00FD117F" w:rsidRDefault="00FD117F" w:rsidP="00696EA5">
      <w:pPr>
        <w:jc w:val="both"/>
        <w:rPr>
          <w:b/>
          <w:sz w:val="24"/>
        </w:rPr>
      </w:pPr>
    </w:p>
    <w:p w:rsidR="00FD117F" w:rsidRDefault="00FD117F" w:rsidP="00696EA5">
      <w:pPr>
        <w:jc w:val="both"/>
        <w:rPr>
          <w:b/>
          <w:sz w:val="24"/>
        </w:rPr>
      </w:pPr>
    </w:p>
    <w:p w:rsidR="00FD117F" w:rsidRDefault="00FD117F" w:rsidP="00696EA5">
      <w:pPr>
        <w:jc w:val="both"/>
        <w:rPr>
          <w:b/>
          <w:sz w:val="24"/>
        </w:rPr>
      </w:pPr>
    </w:p>
    <w:p w:rsidR="00FD117F" w:rsidRDefault="00FD117F" w:rsidP="00696EA5">
      <w:pPr>
        <w:jc w:val="both"/>
        <w:rPr>
          <w:b/>
          <w:sz w:val="24"/>
        </w:rPr>
      </w:pPr>
    </w:p>
    <w:p w:rsidR="00FD117F" w:rsidRDefault="00FD117F" w:rsidP="00696EA5">
      <w:pPr>
        <w:jc w:val="both"/>
        <w:rPr>
          <w:b/>
          <w:sz w:val="24"/>
        </w:rPr>
      </w:pPr>
    </w:p>
    <w:p w:rsidR="009B7A26" w:rsidRDefault="009B7A26" w:rsidP="00696EA5">
      <w:pPr>
        <w:jc w:val="both"/>
        <w:rPr>
          <w:b/>
          <w:sz w:val="24"/>
        </w:rPr>
      </w:pPr>
    </w:p>
    <w:p w:rsidR="009B7A26" w:rsidRDefault="009B7A26" w:rsidP="00696EA5">
      <w:pPr>
        <w:jc w:val="both"/>
        <w:rPr>
          <w:b/>
          <w:sz w:val="24"/>
        </w:rPr>
      </w:pPr>
    </w:p>
    <w:p w:rsidR="009B7A26" w:rsidRDefault="009B7A26" w:rsidP="00696EA5">
      <w:pPr>
        <w:jc w:val="both"/>
        <w:rPr>
          <w:b/>
          <w:sz w:val="24"/>
        </w:rPr>
      </w:pPr>
    </w:p>
    <w:p w:rsidR="009B7A26" w:rsidRDefault="009B7A26" w:rsidP="00696EA5">
      <w:pPr>
        <w:jc w:val="both"/>
        <w:rPr>
          <w:b/>
          <w:sz w:val="24"/>
        </w:rPr>
      </w:pPr>
    </w:p>
    <w:p w:rsidR="00696EA5" w:rsidRPr="00FD117F" w:rsidRDefault="00696EA5" w:rsidP="00FD117F">
      <w:pPr>
        <w:pStyle w:val="Ttulo1"/>
      </w:pPr>
      <w:bookmarkStart w:id="17" w:name="_Toc503280490"/>
      <w:r w:rsidRPr="00FD117F">
        <w:lastRenderedPageBreak/>
        <w:t>4 DESENVOLVIMENTO</w:t>
      </w:r>
      <w:bookmarkEnd w:id="17"/>
    </w:p>
    <w:p w:rsidR="00F32C85" w:rsidRDefault="00F32C85" w:rsidP="00F32C85">
      <w:pPr>
        <w:spacing w:line="480" w:lineRule="auto"/>
        <w:jc w:val="both"/>
        <w:rPr>
          <w:b/>
          <w:sz w:val="24"/>
        </w:rPr>
      </w:pPr>
    </w:p>
    <w:p w:rsidR="00696EA5" w:rsidRDefault="0059308F" w:rsidP="00F32C85">
      <w:pPr>
        <w:spacing w:line="360" w:lineRule="auto"/>
        <w:jc w:val="both"/>
        <w:rPr>
          <w:sz w:val="24"/>
        </w:rPr>
      </w:pPr>
      <w:r>
        <w:rPr>
          <w:sz w:val="24"/>
        </w:rPr>
        <w:t>A ideia é projetar</w:t>
      </w:r>
      <w:r w:rsidR="00F32C85">
        <w:rPr>
          <w:sz w:val="24"/>
        </w:rPr>
        <w:t xml:space="preserve"> um </w:t>
      </w:r>
      <w:r w:rsidR="00F32C85" w:rsidRPr="00F32C85">
        <w:rPr>
          <w:i/>
          <w:sz w:val="24"/>
        </w:rPr>
        <w:t>software</w:t>
      </w:r>
      <w:r w:rsidR="00F32C85">
        <w:rPr>
          <w:sz w:val="24"/>
        </w:rPr>
        <w:t xml:space="preserve"> que possibilite a interatividade do terapeuta-pa</w:t>
      </w:r>
      <w:r>
        <w:rPr>
          <w:sz w:val="24"/>
        </w:rPr>
        <w:t xml:space="preserve">ciente, de forma não presencial. Cujo objetivo é desenvolver um dispositivo móvel que tenha uma interface com a </w:t>
      </w:r>
      <w:r w:rsidRPr="0059308F">
        <w:rPr>
          <w:i/>
          <w:sz w:val="24"/>
        </w:rPr>
        <w:t>web</w:t>
      </w:r>
      <w:r>
        <w:rPr>
          <w:sz w:val="24"/>
        </w:rPr>
        <w:t xml:space="preserve"> visando a avaliação, o tratamento e o monitoramento das alterações miccionais à distância. </w:t>
      </w:r>
      <w:r w:rsidR="00750A8B">
        <w:rPr>
          <w:sz w:val="24"/>
        </w:rPr>
        <w:t xml:space="preserve">A figura 1, representa de forma gráfica todos os objetivos desse dispositivo. Desde o preenchimento adequado do diário miccional até o tratamento a distância através da programação de alarmes miccionais, fazendo uso do recurso terapêutico que é a terapia comportamental. </w:t>
      </w:r>
    </w:p>
    <w:p w:rsidR="00FD117F" w:rsidRDefault="00FD117F" w:rsidP="00F32C85">
      <w:pPr>
        <w:spacing w:line="360" w:lineRule="auto"/>
        <w:jc w:val="both"/>
        <w:rPr>
          <w:sz w:val="24"/>
        </w:rPr>
      </w:pPr>
    </w:p>
    <w:p w:rsidR="00F32C85" w:rsidRDefault="00F32C85" w:rsidP="00457C66">
      <w:pPr>
        <w:spacing w:line="360" w:lineRule="auto"/>
        <w:jc w:val="center"/>
        <w:rPr>
          <w:sz w:val="24"/>
        </w:rPr>
      </w:pPr>
      <w:r>
        <w:rPr>
          <w:noProof/>
          <w:sz w:val="24"/>
          <w:lang w:eastAsia="pt-BR"/>
        </w:rPr>
        <w:drawing>
          <wp:inline distT="0" distB="0" distL="0" distR="0">
            <wp:extent cx="4608576" cy="2245767"/>
            <wp:effectExtent l="0" t="0" r="1905" b="254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jpg"/>
                    <pic:cNvPicPr/>
                  </pic:nvPicPr>
                  <pic:blipFill rotWithShape="1">
                    <a:blip r:embed="rId13">
                      <a:extLst>
                        <a:ext uri="{28A0092B-C50C-407E-A947-70E740481C1C}">
                          <a14:useLocalDpi xmlns:a14="http://schemas.microsoft.com/office/drawing/2010/main" val="0"/>
                        </a:ext>
                      </a:extLst>
                    </a:blip>
                    <a:srcRect l="8548" t="25655" r="5775" b="18677"/>
                    <a:stretch/>
                  </pic:blipFill>
                  <pic:spPr bwMode="auto">
                    <a:xfrm>
                      <a:off x="0" y="0"/>
                      <a:ext cx="4608576" cy="2245767"/>
                    </a:xfrm>
                    <a:prstGeom prst="rect">
                      <a:avLst/>
                    </a:prstGeom>
                    <a:ln>
                      <a:noFill/>
                    </a:ln>
                    <a:extLst>
                      <a:ext uri="{53640926-AAD7-44D8-BBD7-CCE9431645EC}">
                        <a14:shadowObscured xmlns:a14="http://schemas.microsoft.com/office/drawing/2010/main"/>
                      </a:ext>
                    </a:extLst>
                  </pic:spPr>
                </pic:pic>
              </a:graphicData>
            </a:graphic>
          </wp:inline>
        </w:drawing>
      </w:r>
    </w:p>
    <w:p w:rsidR="00FD117F" w:rsidRPr="00FD117F" w:rsidRDefault="00FD117F" w:rsidP="00FD117F">
      <w:pPr>
        <w:pStyle w:val="Legenda"/>
        <w:rPr>
          <w:i w:val="0"/>
          <w:color w:val="000000" w:themeColor="text1"/>
          <w:sz w:val="24"/>
        </w:rPr>
      </w:pPr>
      <w:r>
        <w:rPr>
          <w:b/>
          <w:i w:val="0"/>
          <w:color w:val="000000" w:themeColor="text1"/>
          <w:sz w:val="24"/>
        </w:rPr>
        <w:t xml:space="preserve">          </w:t>
      </w:r>
      <w:bookmarkStart w:id="18" w:name="_Toc503279699"/>
      <w:r w:rsidRPr="00FD117F">
        <w:rPr>
          <w:b/>
          <w:i w:val="0"/>
          <w:color w:val="000000" w:themeColor="text1"/>
          <w:sz w:val="24"/>
        </w:rPr>
        <w:t xml:space="preserve">Figura </w:t>
      </w:r>
      <w:r w:rsidRPr="00FD117F">
        <w:rPr>
          <w:b/>
          <w:i w:val="0"/>
          <w:color w:val="000000" w:themeColor="text1"/>
          <w:sz w:val="24"/>
        </w:rPr>
        <w:fldChar w:fldCharType="begin"/>
      </w:r>
      <w:r w:rsidRPr="00FD117F">
        <w:rPr>
          <w:b/>
          <w:i w:val="0"/>
          <w:color w:val="000000" w:themeColor="text1"/>
          <w:sz w:val="24"/>
        </w:rPr>
        <w:instrText xml:space="preserve"> SEQ Figura \* ARABIC </w:instrText>
      </w:r>
      <w:r w:rsidRPr="00FD117F">
        <w:rPr>
          <w:b/>
          <w:i w:val="0"/>
          <w:color w:val="000000" w:themeColor="text1"/>
          <w:sz w:val="24"/>
        </w:rPr>
        <w:fldChar w:fldCharType="separate"/>
      </w:r>
      <w:r w:rsidR="00337EAC">
        <w:rPr>
          <w:b/>
          <w:i w:val="0"/>
          <w:noProof/>
          <w:color w:val="000000" w:themeColor="text1"/>
          <w:sz w:val="24"/>
        </w:rPr>
        <w:t>1</w:t>
      </w:r>
      <w:r w:rsidRPr="00FD117F">
        <w:rPr>
          <w:b/>
          <w:i w:val="0"/>
          <w:color w:val="000000" w:themeColor="text1"/>
          <w:sz w:val="24"/>
        </w:rPr>
        <w:fldChar w:fldCharType="end"/>
      </w:r>
      <w:r w:rsidRPr="00FD117F">
        <w:rPr>
          <w:b/>
          <w:i w:val="0"/>
          <w:color w:val="000000" w:themeColor="text1"/>
          <w:sz w:val="24"/>
        </w:rPr>
        <w:t xml:space="preserve"> -</w:t>
      </w:r>
      <w:r w:rsidRPr="00FD117F">
        <w:rPr>
          <w:i w:val="0"/>
          <w:color w:val="000000" w:themeColor="text1"/>
          <w:sz w:val="24"/>
        </w:rPr>
        <w:t xml:space="preserve"> Visão geral do software</w:t>
      </w:r>
      <w:bookmarkEnd w:id="18"/>
      <w:r w:rsidR="00457C66" w:rsidRPr="00FD117F">
        <w:rPr>
          <w:i w:val="0"/>
          <w:color w:val="000000" w:themeColor="text1"/>
          <w:sz w:val="24"/>
        </w:rPr>
        <w:tab/>
      </w:r>
    </w:p>
    <w:p w:rsidR="00457C66" w:rsidRDefault="00FD117F" w:rsidP="00F32C85">
      <w:pPr>
        <w:spacing w:line="360" w:lineRule="auto"/>
        <w:jc w:val="both"/>
        <w:rPr>
          <w:sz w:val="24"/>
        </w:rPr>
      </w:pPr>
      <w:r>
        <w:t xml:space="preserve">            </w:t>
      </w:r>
      <w:r w:rsidR="00457C66">
        <w:t>Fonte: o autor.</w:t>
      </w:r>
    </w:p>
    <w:p w:rsidR="00457C66" w:rsidRDefault="00457C66" w:rsidP="00F32C85">
      <w:pPr>
        <w:spacing w:line="360" w:lineRule="auto"/>
        <w:jc w:val="both"/>
        <w:rPr>
          <w:sz w:val="24"/>
        </w:rPr>
      </w:pPr>
    </w:p>
    <w:p w:rsidR="00457C66" w:rsidRPr="00F32C85" w:rsidRDefault="00457C66" w:rsidP="00F32C85">
      <w:pPr>
        <w:spacing w:line="360" w:lineRule="auto"/>
        <w:jc w:val="both"/>
        <w:rPr>
          <w:sz w:val="24"/>
        </w:rPr>
      </w:pPr>
    </w:p>
    <w:p w:rsidR="00D63EE3" w:rsidRPr="00FD117F" w:rsidRDefault="00FD117F" w:rsidP="00FD117F">
      <w:pPr>
        <w:pStyle w:val="Ttulo2"/>
        <w:spacing w:before="0" w:line="360" w:lineRule="auto"/>
        <w:jc w:val="both"/>
      </w:pPr>
      <w:bookmarkStart w:id="19" w:name="_Toc503280491"/>
      <w:r w:rsidRPr="00FD117F">
        <w:t xml:space="preserve">4.1 Desenho </w:t>
      </w:r>
      <w:r>
        <w:t>d</w:t>
      </w:r>
      <w:r w:rsidRPr="00FD117F">
        <w:t>o Estudo</w:t>
      </w:r>
      <w:bookmarkEnd w:id="19"/>
      <w:r w:rsidRPr="00FD117F">
        <w:t xml:space="preserve"> </w:t>
      </w:r>
    </w:p>
    <w:p w:rsidR="00FD117F" w:rsidRDefault="00FD117F" w:rsidP="00FD117F">
      <w:pPr>
        <w:spacing w:line="360" w:lineRule="auto"/>
        <w:jc w:val="both"/>
        <w:rPr>
          <w:sz w:val="24"/>
        </w:rPr>
      </w:pPr>
    </w:p>
    <w:p w:rsidR="00696EA5" w:rsidRDefault="00696EA5" w:rsidP="00FD117F">
      <w:pPr>
        <w:spacing w:line="360" w:lineRule="auto"/>
        <w:jc w:val="both"/>
        <w:rPr>
          <w:sz w:val="24"/>
        </w:rPr>
      </w:pPr>
      <w:r>
        <w:rPr>
          <w:sz w:val="24"/>
        </w:rPr>
        <w:t xml:space="preserve">Trata se de um estudo de desenvolvimento de um </w:t>
      </w:r>
      <w:r w:rsidRPr="001C0ED8">
        <w:rPr>
          <w:i/>
          <w:sz w:val="24"/>
        </w:rPr>
        <w:t>software</w:t>
      </w:r>
      <w:r>
        <w:rPr>
          <w:sz w:val="24"/>
        </w:rPr>
        <w:t xml:space="preserve"> (aplicativo móvel integrado a uma plataforma na </w:t>
      </w:r>
      <w:r w:rsidRPr="001C0ED8">
        <w:rPr>
          <w:i/>
          <w:sz w:val="24"/>
        </w:rPr>
        <w:t>web</w:t>
      </w:r>
      <w:r>
        <w:rPr>
          <w:sz w:val="24"/>
        </w:rPr>
        <w:t xml:space="preserve">) para dispositivos móveis. </w:t>
      </w:r>
    </w:p>
    <w:p w:rsidR="00696EA5" w:rsidRDefault="00696EA5" w:rsidP="00FD117F">
      <w:pPr>
        <w:spacing w:line="360" w:lineRule="auto"/>
        <w:ind w:firstLine="709"/>
        <w:jc w:val="both"/>
        <w:rPr>
          <w:sz w:val="24"/>
        </w:rPr>
      </w:pPr>
    </w:p>
    <w:p w:rsidR="00696EA5" w:rsidRDefault="00FD117F" w:rsidP="00FD117F">
      <w:pPr>
        <w:pStyle w:val="Ttulo2"/>
      </w:pPr>
      <w:bookmarkStart w:id="20" w:name="_Toc503280492"/>
      <w:r w:rsidRPr="00F46AF4">
        <w:t xml:space="preserve">4.2 </w:t>
      </w:r>
      <w:r>
        <w:t>Delineamento</w:t>
      </w:r>
      <w:bookmarkEnd w:id="20"/>
      <w:r w:rsidRPr="00F46AF4">
        <w:t xml:space="preserve"> </w:t>
      </w:r>
    </w:p>
    <w:p w:rsidR="00FD117F" w:rsidRPr="00F46AF4" w:rsidRDefault="00FD117F" w:rsidP="00FD117F">
      <w:pPr>
        <w:spacing w:line="360" w:lineRule="auto"/>
        <w:ind w:firstLine="708"/>
        <w:jc w:val="both"/>
        <w:rPr>
          <w:sz w:val="24"/>
        </w:rPr>
      </w:pPr>
    </w:p>
    <w:p w:rsidR="00696EA5" w:rsidRDefault="00696EA5" w:rsidP="00FD117F">
      <w:pPr>
        <w:spacing w:line="360" w:lineRule="auto"/>
        <w:jc w:val="both"/>
        <w:rPr>
          <w:sz w:val="24"/>
        </w:rPr>
      </w:pPr>
      <w:r>
        <w:rPr>
          <w:sz w:val="24"/>
        </w:rPr>
        <w:t xml:space="preserve">A elaboração deste </w:t>
      </w:r>
      <w:r w:rsidRPr="00105F01">
        <w:rPr>
          <w:i/>
          <w:sz w:val="24"/>
        </w:rPr>
        <w:t>software</w:t>
      </w:r>
      <w:r w:rsidRPr="0037578E">
        <w:rPr>
          <w:sz w:val="24"/>
        </w:rPr>
        <w:t xml:space="preserve"> ocorreu </w:t>
      </w:r>
      <w:r w:rsidR="0018408A">
        <w:rPr>
          <w:sz w:val="24"/>
        </w:rPr>
        <w:t>através de três fases (Figura 2</w:t>
      </w:r>
      <w:r>
        <w:rPr>
          <w:sz w:val="24"/>
        </w:rPr>
        <w:t xml:space="preserve">): </w:t>
      </w:r>
    </w:p>
    <w:p w:rsidR="00696EA5" w:rsidRDefault="00696EA5" w:rsidP="00FD117F">
      <w:pPr>
        <w:spacing w:line="360" w:lineRule="auto"/>
        <w:ind w:firstLine="567"/>
        <w:jc w:val="both"/>
        <w:rPr>
          <w:sz w:val="24"/>
        </w:rPr>
      </w:pPr>
      <w:r>
        <w:rPr>
          <w:sz w:val="24"/>
        </w:rPr>
        <w:tab/>
        <w:t xml:space="preserve">- Fase 1: planejamento/projeto informacional; </w:t>
      </w:r>
    </w:p>
    <w:p w:rsidR="00696EA5" w:rsidRDefault="00696EA5" w:rsidP="00FD117F">
      <w:pPr>
        <w:spacing w:line="360" w:lineRule="auto"/>
        <w:ind w:firstLine="567"/>
        <w:jc w:val="both"/>
        <w:rPr>
          <w:sz w:val="24"/>
        </w:rPr>
      </w:pPr>
      <w:r>
        <w:rPr>
          <w:sz w:val="24"/>
        </w:rPr>
        <w:tab/>
        <w:t xml:space="preserve">- Fase 2: projeto de concepção; </w:t>
      </w:r>
    </w:p>
    <w:p w:rsidR="00696EA5" w:rsidRDefault="00696EA5" w:rsidP="00FD117F">
      <w:pPr>
        <w:spacing w:line="360" w:lineRule="auto"/>
        <w:ind w:firstLine="426"/>
        <w:jc w:val="both"/>
        <w:rPr>
          <w:sz w:val="24"/>
        </w:rPr>
      </w:pPr>
      <w:r>
        <w:rPr>
          <w:sz w:val="24"/>
        </w:rPr>
        <w:tab/>
        <w:t>- Fase 3: modelagem.</w:t>
      </w:r>
    </w:p>
    <w:p w:rsidR="00750A8B" w:rsidRDefault="00750A8B" w:rsidP="00FD117F">
      <w:pPr>
        <w:spacing w:line="360" w:lineRule="auto"/>
        <w:jc w:val="both"/>
        <w:rPr>
          <w:sz w:val="24"/>
        </w:rPr>
      </w:pPr>
      <w:r>
        <w:rPr>
          <w:sz w:val="24"/>
        </w:rPr>
        <w:lastRenderedPageBreak/>
        <w:t>A figura 2 demostra de forma esquemática como ocorreu o planejamento de cada etapa do processo de desenvo</w:t>
      </w:r>
      <w:r w:rsidR="00984738">
        <w:rPr>
          <w:sz w:val="24"/>
        </w:rPr>
        <w:t>lvimento. Evidenciando</w:t>
      </w:r>
      <w:r>
        <w:rPr>
          <w:sz w:val="24"/>
        </w:rPr>
        <w:t xml:space="preserve"> e demostrando que cada uma dessas fases fez uso de ferramentas específicas e o suporte da literatura científica. </w:t>
      </w:r>
    </w:p>
    <w:p w:rsidR="00C56604" w:rsidRDefault="00C56604" w:rsidP="00FD117F">
      <w:pPr>
        <w:spacing w:line="360" w:lineRule="auto"/>
        <w:jc w:val="both"/>
        <w:rPr>
          <w:sz w:val="24"/>
        </w:rPr>
      </w:pPr>
    </w:p>
    <w:p w:rsidR="00696EA5" w:rsidRDefault="00696EA5" w:rsidP="00696EA5">
      <w:pPr>
        <w:tabs>
          <w:tab w:val="left" w:pos="1065"/>
        </w:tabs>
        <w:jc w:val="center"/>
        <w:rPr>
          <w:sz w:val="24"/>
        </w:rPr>
      </w:pPr>
      <w:r>
        <w:rPr>
          <w:noProof/>
          <w:lang w:eastAsia="pt-BR"/>
        </w:rPr>
        <w:drawing>
          <wp:inline distT="0" distB="0" distL="0" distR="0" wp14:anchorId="57826606" wp14:editId="4090DF7A">
            <wp:extent cx="5588000" cy="3689350"/>
            <wp:effectExtent l="0" t="0" r="0" b="6350"/>
            <wp:docPr id="15" name="Imagem 15" descr="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1"/>
                    <pic:cNvPicPr>
                      <a:picLocks noChangeAspect="1" noChangeArrowheads="1"/>
                    </pic:cNvPicPr>
                  </pic:nvPicPr>
                  <pic:blipFill>
                    <a:blip r:embed="rId14">
                      <a:extLst>
                        <a:ext uri="{28A0092B-C50C-407E-A947-70E740481C1C}">
                          <a14:useLocalDpi xmlns:a14="http://schemas.microsoft.com/office/drawing/2010/main" val="0"/>
                        </a:ext>
                      </a:extLst>
                    </a:blip>
                    <a:srcRect l="11197" b="21996"/>
                    <a:stretch>
                      <a:fillRect/>
                    </a:stretch>
                  </pic:blipFill>
                  <pic:spPr bwMode="auto">
                    <a:xfrm>
                      <a:off x="0" y="0"/>
                      <a:ext cx="5588000" cy="3689350"/>
                    </a:xfrm>
                    <a:prstGeom prst="rect">
                      <a:avLst/>
                    </a:prstGeom>
                    <a:noFill/>
                    <a:ln>
                      <a:noFill/>
                    </a:ln>
                  </pic:spPr>
                </pic:pic>
              </a:graphicData>
            </a:graphic>
          </wp:inline>
        </w:drawing>
      </w:r>
    </w:p>
    <w:p w:rsidR="00C56604" w:rsidRPr="00C56604" w:rsidRDefault="00C56604" w:rsidP="00C56604">
      <w:pPr>
        <w:pStyle w:val="Legenda"/>
        <w:rPr>
          <w:i w:val="0"/>
          <w:color w:val="000000" w:themeColor="text1"/>
          <w:sz w:val="24"/>
        </w:rPr>
      </w:pPr>
      <w:bookmarkStart w:id="21" w:name="_Toc503279700"/>
      <w:r w:rsidRPr="00C56604">
        <w:rPr>
          <w:b/>
          <w:i w:val="0"/>
          <w:color w:val="000000" w:themeColor="text1"/>
          <w:sz w:val="24"/>
        </w:rPr>
        <w:t xml:space="preserve">Figura </w:t>
      </w:r>
      <w:r w:rsidRPr="00C56604">
        <w:rPr>
          <w:b/>
          <w:i w:val="0"/>
          <w:color w:val="000000" w:themeColor="text1"/>
          <w:sz w:val="24"/>
        </w:rPr>
        <w:fldChar w:fldCharType="begin"/>
      </w:r>
      <w:r w:rsidRPr="00C56604">
        <w:rPr>
          <w:b/>
          <w:i w:val="0"/>
          <w:color w:val="000000" w:themeColor="text1"/>
          <w:sz w:val="24"/>
        </w:rPr>
        <w:instrText xml:space="preserve"> SEQ Figura \* ARABIC </w:instrText>
      </w:r>
      <w:r w:rsidRPr="00C56604">
        <w:rPr>
          <w:b/>
          <w:i w:val="0"/>
          <w:color w:val="000000" w:themeColor="text1"/>
          <w:sz w:val="24"/>
        </w:rPr>
        <w:fldChar w:fldCharType="separate"/>
      </w:r>
      <w:r w:rsidR="00337EAC">
        <w:rPr>
          <w:b/>
          <w:i w:val="0"/>
          <w:noProof/>
          <w:color w:val="000000" w:themeColor="text1"/>
          <w:sz w:val="24"/>
        </w:rPr>
        <w:t>2</w:t>
      </w:r>
      <w:r w:rsidRPr="00C56604">
        <w:rPr>
          <w:b/>
          <w:i w:val="0"/>
          <w:color w:val="000000" w:themeColor="text1"/>
          <w:sz w:val="24"/>
        </w:rPr>
        <w:fldChar w:fldCharType="end"/>
      </w:r>
      <w:r w:rsidRPr="00C56604">
        <w:rPr>
          <w:b/>
          <w:i w:val="0"/>
          <w:color w:val="000000" w:themeColor="text1"/>
          <w:sz w:val="24"/>
        </w:rPr>
        <w:t xml:space="preserve"> -</w:t>
      </w:r>
      <w:r w:rsidRPr="00C56604">
        <w:rPr>
          <w:i w:val="0"/>
          <w:color w:val="000000" w:themeColor="text1"/>
          <w:sz w:val="24"/>
        </w:rPr>
        <w:t xml:space="preserve"> Fases do processo</w:t>
      </w:r>
      <w:r>
        <w:rPr>
          <w:i w:val="0"/>
          <w:color w:val="000000" w:themeColor="text1"/>
          <w:sz w:val="24"/>
        </w:rPr>
        <w:t xml:space="preserve"> de desenvolvimento do software</w:t>
      </w:r>
      <w:bookmarkEnd w:id="21"/>
    </w:p>
    <w:p w:rsidR="00696EA5" w:rsidRPr="000A3384" w:rsidRDefault="000A3384" w:rsidP="000A3384">
      <w:pPr>
        <w:tabs>
          <w:tab w:val="left" w:pos="1065"/>
        </w:tabs>
      </w:pPr>
      <w:r>
        <w:t>Fonte:</w:t>
      </w:r>
      <w:r w:rsidR="005041EB">
        <w:t xml:space="preserve"> o autor.</w:t>
      </w:r>
      <w:r>
        <w:t xml:space="preserve"> </w:t>
      </w:r>
    </w:p>
    <w:p w:rsidR="00F5079E" w:rsidRDefault="00F5079E" w:rsidP="00D63EE3">
      <w:pPr>
        <w:spacing w:line="360" w:lineRule="auto"/>
        <w:ind w:firstLine="708"/>
        <w:jc w:val="both"/>
        <w:rPr>
          <w:sz w:val="24"/>
        </w:rPr>
      </w:pPr>
    </w:p>
    <w:p w:rsidR="00F160AC" w:rsidRDefault="00F160AC" w:rsidP="00D63EE3">
      <w:pPr>
        <w:spacing w:line="360" w:lineRule="auto"/>
        <w:ind w:firstLine="708"/>
        <w:jc w:val="both"/>
        <w:rPr>
          <w:sz w:val="24"/>
        </w:rPr>
      </w:pPr>
    </w:p>
    <w:p w:rsidR="00D63EE3" w:rsidRPr="00E23304" w:rsidRDefault="00E23304" w:rsidP="00E23304">
      <w:pPr>
        <w:pStyle w:val="Ttulo2"/>
        <w:spacing w:before="0" w:line="360" w:lineRule="auto"/>
      </w:pPr>
      <w:bookmarkStart w:id="22" w:name="_Toc503280493"/>
      <w:r w:rsidRPr="00E23304">
        <w:t>4.3 Fase 1 – Planejamento/Projeto Informacional</w:t>
      </w:r>
      <w:bookmarkEnd w:id="22"/>
      <w:r w:rsidRPr="00E23304">
        <w:t xml:space="preserve"> </w:t>
      </w:r>
    </w:p>
    <w:p w:rsidR="00D63EE3" w:rsidRDefault="00D63EE3" w:rsidP="00E23304">
      <w:pPr>
        <w:spacing w:line="360" w:lineRule="auto"/>
        <w:ind w:firstLine="708"/>
        <w:jc w:val="both"/>
        <w:rPr>
          <w:sz w:val="24"/>
        </w:rPr>
      </w:pPr>
    </w:p>
    <w:p w:rsidR="00696EA5" w:rsidRDefault="00696EA5" w:rsidP="00E23304">
      <w:pPr>
        <w:spacing w:line="360" w:lineRule="auto"/>
        <w:jc w:val="both"/>
        <w:rPr>
          <w:sz w:val="24"/>
          <w:szCs w:val="18"/>
          <w:shd w:val="clear" w:color="auto" w:fill="FFFFFF"/>
        </w:rPr>
      </w:pPr>
      <w:r>
        <w:rPr>
          <w:sz w:val="24"/>
          <w:szCs w:val="18"/>
          <w:shd w:val="clear" w:color="auto" w:fill="FFFFFF"/>
        </w:rPr>
        <w:t xml:space="preserve">A primeira fase do projeto consistiu no planejamento do </w:t>
      </w:r>
      <w:r w:rsidRPr="00BF1757">
        <w:rPr>
          <w:i/>
          <w:sz w:val="24"/>
          <w:szCs w:val="18"/>
          <w:shd w:val="clear" w:color="auto" w:fill="FFFFFF"/>
        </w:rPr>
        <w:t>software</w:t>
      </w:r>
      <w:r>
        <w:rPr>
          <w:i/>
          <w:sz w:val="24"/>
          <w:szCs w:val="18"/>
          <w:shd w:val="clear" w:color="auto" w:fill="FFFFFF"/>
        </w:rPr>
        <w:t xml:space="preserve"> </w:t>
      </w:r>
      <w:r>
        <w:rPr>
          <w:sz w:val="24"/>
          <w:szCs w:val="18"/>
          <w:shd w:val="clear" w:color="auto" w:fill="FFFFFF"/>
        </w:rPr>
        <w:t xml:space="preserve">que envolveu as subfases de geração da ideia, do conceito do produto, seus objetivos e exame da capacidade de criação. Em seguida, foi desenvolvido o projeto informacional. </w:t>
      </w:r>
    </w:p>
    <w:p w:rsidR="00696EA5" w:rsidRDefault="00696EA5" w:rsidP="00E23304">
      <w:pPr>
        <w:spacing w:line="360" w:lineRule="auto"/>
        <w:ind w:firstLine="708"/>
        <w:jc w:val="both"/>
        <w:rPr>
          <w:sz w:val="24"/>
          <w:szCs w:val="18"/>
          <w:shd w:val="clear" w:color="auto" w:fill="FFFFFF"/>
        </w:rPr>
      </w:pPr>
    </w:p>
    <w:p w:rsidR="00696EA5" w:rsidRPr="00E23304" w:rsidRDefault="00D63EE3" w:rsidP="00E23304">
      <w:pPr>
        <w:pStyle w:val="Ttulo3"/>
        <w:spacing w:before="0" w:line="360" w:lineRule="auto"/>
      </w:pPr>
      <w:bookmarkStart w:id="23" w:name="_Toc503280494"/>
      <w:r w:rsidRPr="00E23304">
        <w:t>4.3.1</w:t>
      </w:r>
      <w:r w:rsidR="00696EA5" w:rsidRPr="00E23304">
        <w:t xml:space="preserve"> Planejamento do produto</w:t>
      </w:r>
      <w:bookmarkEnd w:id="23"/>
    </w:p>
    <w:p w:rsidR="00E23304" w:rsidRPr="00D63EE3" w:rsidRDefault="00E23304" w:rsidP="00E23304">
      <w:pPr>
        <w:spacing w:line="360" w:lineRule="auto"/>
        <w:jc w:val="both"/>
        <w:rPr>
          <w:b/>
          <w:sz w:val="24"/>
          <w:szCs w:val="18"/>
          <w:shd w:val="clear" w:color="auto" w:fill="FFFFFF"/>
        </w:rPr>
      </w:pPr>
    </w:p>
    <w:p w:rsidR="00E23304" w:rsidRPr="00E23304" w:rsidRDefault="00696EA5" w:rsidP="009E1856">
      <w:pPr>
        <w:pStyle w:val="PargrafodaLista"/>
        <w:numPr>
          <w:ilvl w:val="0"/>
          <w:numId w:val="12"/>
        </w:numPr>
        <w:spacing w:line="360" w:lineRule="auto"/>
        <w:jc w:val="both"/>
        <w:rPr>
          <w:sz w:val="24"/>
          <w:szCs w:val="18"/>
          <w:shd w:val="clear" w:color="auto" w:fill="FFFFFF"/>
        </w:rPr>
      </w:pPr>
      <w:r w:rsidRPr="00E23304">
        <w:rPr>
          <w:b/>
          <w:sz w:val="24"/>
          <w:szCs w:val="18"/>
          <w:shd w:val="clear" w:color="auto" w:fill="FFFFFF"/>
        </w:rPr>
        <w:t xml:space="preserve">Geração da ideia </w:t>
      </w:r>
    </w:p>
    <w:p w:rsidR="00696EA5" w:rsidRDefault="00DF5D19" w:rsidP="00E23304">
      <w:pPr>
        <w:spacing w:line="360" w:lineRule="auto"/>
        <w:jc w:val="both"/>
        <w:rPr>
          <w:sz w:val="24"/>
          <w:szCs w:val="18"/>
          <w:shd w:val="clear" w:color="auto" w:fill="FFFFFF"/>
        </w:rPr>
      </w:pPr>
      <w:r>
        <w:rPr>
          <w:sz w:val="24"/>
          <w:szCs w:val="18"/>
          <w:shd w:val="clear" w:color="auto" w:fill="FFFFFF"/>
        </w:rPr>
        <w:t>Diante de fatores como: preenchimento do diár</w:t>
      </w:r>
      <w:r w:rsidR="00820C11">
        <w:rPr>
          <w:sz w:val="24"/>
          <w:szCs w:val="18"/>
          <w:shd w:val="clear" w:color="auto" w:fill="FFFFFF"/>
        </w:rPr>
        <w:t>io miccional em papel</w:t>
      </w:r>
      <w:r>
        <w:rPr>
          <w:sz w:val="24"/>
          <w:szCs w:val="18"/>
          <w:shd w:val="clear" w:color="auto" w:fill="FFFFFF"/>
        </w:rPr>
        <w:t xml:space="preserve">, </w:t>
      </w:r>
      <w:r w:rsidR="00696EA5">
        <w:rPr>
          <w:sz w:val="24"/>
          <w:szCs w:val="18"/>
          <w:shd w:val="clear" w:color="auto" w:fill="FFFFFF"/>
        </w:rPr>
        <w:t xml:space="preserve">dificuldade de </w:t>
      </w:r>
      <w:r w:rsidR="0074236D">
        <w:rPr>
          <w:sz w:val="24"/>
          <w:szCs w:val="18"/>
          <w:shd w:val="clear" w:color="auto" w:fill="FFFFFF"/>
        </w:rPr>
        <w:t xml:space="preserve">mobilidade urbana para </w:t>
      </w:r>
      <w:r w:rsidR="00696EA5">
        <w:rPr>
          <w:sz w:val="24"/>
          <w:szCs w:val="18"/>
          <w:shd w:val="clear" w:color="auto" w:fill="FFFFFF"/>
        </w:rPr>
        <w:t xml:space="preserve">acesso aos </w:t>
      </w:r>
      <w:r w:rsidR="0074236D">
        <w:rPr>
          <w:sz w:val="24"/>
          <w:szCs w:val="18"/>
          <w:shd w:val="clear" w:color="auto" w:fill="FFFFFF"/>
        </w:rPr>
        <w:t>centros de reabilitação</w:t>
      </w:r>
      <w:r w:rsidR="00696EA5">
        <w:rPr>
          <w:sz w:val="24"/>
          <w:szCs w:val="18"/>
          <w:shd w:val="clear" w:color="auto" w:fill="FFFFFF"/>
        </w:rPr>
        <w:t>; dificuldade de</w:t>
      </w:r>
      <w:r w:rsidR="0074236D">
        <w:rPr>
          <w:sz w:val="24"/>
          <w:szCs w:val="18"/>
          <w:shd w:val="clear" w:color="auto" w:fill="FFFFFF"/>
        </w:rPr>
        <w:t xml:space="preserve"> transporte; incapacidade</w:t>
      </w:r>
      <w:r w:rsidR="00696EA5">
        <w:rPr>
          <w:sz w:val="24"/>
          <w:szCs w:val="18"/>
          <w:shd w:val="clear" w:color="auto" w:fill="FFFFFF"/>
        </w:rPr>
        <w:t xml:space="preserve"> de deslocamento até os serviços; elevados custos de tratamento; exte</w:t>
      </w:r>
      <w:r w:rsidR="0074236D">
        <w:rPr>
          <w:sz w:val="24"/>
          <w:szCs w:val="18"/>
          <w:shd w:val="clear" w:color="auto" w:fill="FFFFFF"/>
        </w:rPr>
        <w:t xml:space="preserve">nsas filas de </w:t>
      </w:r>
      <w:r w:rsidR="0074236D">
        <w:rPr>
          <w:sz w:val="24"/>
          <w:szCs w:val="18"/>
          <w:shd w:val="clear" w:color="auto" w:fill="FFFFFF"/>
        </w:rPr>
        <w:lastRenderedPageBreak/>
        <w:t xml:space="preserve">espera em centros de reabilitação </w:t>
      </w:r>
      <w:r w:rsidR="00696EA5">
        <w:rPr>
          <w:sz w:val="24"/>
          <w:szCs w:val="18"/>
          <w:shd w:val="clear" w:color="auto" w:fill="FFFFFF"/>
        </w:rPr>
        <w:t>de atendimento</w:t>
      </w:r>
      <w:r w:rsidR="0074236D">
        <w:rPr>
          <w:sz w:val="24"/>
          <w:szCs w:val="18"/>
          <w:shd w:val="clear" w:color="auto" w:fill="FFFFFF"/>
        </w:rPr>
        <w:t xml:space="preserve"> público e privado. O</w:t>
      </w:r>
      <w:r w:rsidR="00696EA5">
        <w:rPr>
          <w:sz w:val="24"/>
          <w:szCs w:val="18"/>
          <w:shd w:val="clear" w:color="auto" w:fill="FFFFFF"/>
        </w:rPr>
        <w:t xml:space="preserve"> produto surge como uma possibilidade de supri</w:t>
      </w:r>
      <w:r w:rsidR="00584986">
        <w:rPr>
          <w:sz w:val="24"/>
          <w:szCs w:val="18"/>
          <w:shd w:val="clear" w:color="auto" w:fill="FFFFFF"/>
        </w:rPr>
        <w:t>r</w:t>
      </w:r>
      <w:r w:rsidR="00696EA5">
        <w:rPr>
          <w:sz w:val="24"/>
          <w:szCs w:val="18"/>
          <w:shd w:val="clear" w:color="auto" w:fill="FFFFFF"/>
        </w:rPr>
        <w:t xml:space="preserve"> essas dificuldades</w:t>
      </w:r>
      <w:r>
        <w:rPr>
          <w:sz w:val="24"/>
          <w:szCs w:val="18"/>
          <w:shd w:val="clear" w:color="auto" w:fill="FFFFFF"/>
        </w:rPr>
        <w:t>, por possib</w:t>
      </w:r>
      <w:r w:rsidR="00620F78">
        <w:rPr>
          <w:sz w:val="24"/>
          <w:szCs w:val="18"/>
          <w:shd w:val="clear" w:color="auto" w:fill="FFFFFF"/>
        </w:rPr>
        <w:t>ilitar o tratamento à distâ</w:t>
      </w:r>
      <w:r>
        <w:rPr>
          <w:sz w:val="24"/>
          <w:szCs w:val="18"/>
          <w:shd w:val="clear" w:color="auto" w:fill="FFFFFF"/>
        </w:rPr>
        <w:t>ncia,</w:t>
      </w:r>
      <w:r w:rsidR="00696EA5">
        <w:rPr>
          <w:sz w:val="24"/>
          <w:szCs w:val="18"/>
          <w:shd w:val="clear" w:color="auto" w:fill="FFFFFF"/>
        </w:rPr>
        <w:t xml:space="preserve"> realizando uma intervenção terapêutica personalizada não presencial sem perder a qualidade de atendimento através da telereabilitação. </w:t>
      </w:r>
    </w:p>
    <w:p w:rsidR="00696EA5" w:rsidRPr="00AB0462" w:rsidRDefault="00696EA5" w:rsidP="00E23304">
      <w:pPr>
        <w:spacing w:line="360" w:lineRule="auto"/>
        <w:ind w:firstLine="708"/>
        <w:jc w:val="both"/>
        <w:rPr>
          <w:sz w:val="24"/>
          <w:szCs w:val="18"/>
          <w:shd w:val="clear" w:color="auto" w:fill="FFFFFF"/>
        </w:rPr>
      </w:pPr>
    </w:p>
    <w:p w:rsidR="00E23304" w:rsidRPr="00E23304" w:rsidRDefault="00696EA5" w:rsidP="009E1856">
      <w:pPr>
        <w:pStyle w:val="PargrafodaLista"/>
        <w:numPr>
          <w:ilvl w:val="0"/>
          <w:numId w:val="12"/>
        </w:numPr>
        <w:spacing w:line="360" w:lineRule="auto"/>
        <w:jc w:val="both"/>
        <w:rPr>
          <w:b/>
          <w:sz w:val="24"/>
          <w:szCs w:val="18"/>
          <w:shd w:val="clear" w:color="auto" w:fill="FFFFFF"/>
        </w:rPr>
      </w:pPr>
      <w:r w:rsidRPr="00E23304">
        <w:rPr>
          <w:b/>
          <w:sz w:val="24"/>
          <w:szCs w:val="18"/>
          <w:shd w:val="clear" w:color="auto" w:fill="FFFFFF"/>
        </w:rPr>
        <w:t>Conceito do produto</w:t>
      </w:r>
    </w:p>
    <w:p w:rsidR="00696EA5" w:rsidRDefault="00696EA5" w:rsidP="00E23304">
      <w:pPr>
        <w:spacing w:line="360" w:lineRule="auto"/>
        <w:jc w:val="both"/>
        <w:rPr>
          <w:sz w:val="24"/>
          <w:szCs w:val="18"/>
          <w:shd w:val="clear" w:color="auto" w:fill="FFFFFF"/>
        </w:rPr>
      </w:pPr>
      <w:r>
        <w:rPr>
          <w:sz w:val="24"/>
          <w:szCs w:val="18"/>
          <w:shd w:val="clear" w:color="auto" w:fill="FFFFFF"/>
        </w:rPr>
        <w:t xml:space="preserve">Desenvolver um </w:t>
      </w:r>
      <w:r w:rsidRPr="00CD7DEB">
        <w:rPr>
          <w:i/>
          <w:sz w:val="24"/>
          <w:szCs w:val="18"/>
          <w:shd w:val="clear" w:color="auto" w:fill="FFFFFF"/>
        </w:rPr>
        <w:t>software</w:t>
      </w:r>
      <w:r>
        <w:rPr>
          <w:sz w:val="24"/>
          <w:szCs w:val="18"/>
          <w:shd w:val="clear" w:color="auto" w:fill="FFFFFF"/>
        </w:rPr>
        <w:t xml:space="preserve"> cuja sua forma de utilização seja um aplicativo para dispositivos móvei</w:t>
      </w:r>
      <w:r w:rsidR="00CD7DEB">
        <w:rPr>
          <w:sz w:val="24"/>
          <w:szCs w:val="18"/>
          <w:shd w:val="clear" w:color="auto" w:fill="FFFFFF"/>
        </w:rPr>
        <w:t>s, que proporcione ao paciente</w:t>
      </w:r>
      <w:r>
        <w:rPr>
          <w:sz w:val="24"/>
          <w:szCs w:val="18"/>
          <w:shd w:val="clear" w:color="auto" w:fill="FFFFFF"/>
        </w:rPr>
        <w:t xml:space="preserve"> </w:t>
      </w:r>
      <w:r w:rsidR="00CD7DEB">
        <w:rPr>
          <w:sz w:val="24"/>
          <w:szCs w:val="18"/>
          <w:shd w:val="clear" w:color="auto" w:fill="FFFFFF"/>
        </w:rPr>
        <w:t xml:space="preserve">uma interação com seu </w:t>
      </w:r>
      <w:r>
        <w:rPr>
          <w:sz w:val="24"/>
          <w:szCs w:val="18"/>
          <w:shd w:val="clear" w:color="auto" w:fill="FFFFFF"/>
        </w:rPr>
        <w:t>terapeuta</w:t>
      </w:r>
      <w:r w:rsidR="00CD7DEB">
        <w:rPr>
          <w:sz w:val="24"/>
          <w:szCs w:val="18"/>
          <w:shd w:val="clear" w:color="auto" w:fill="FFFFFF"/>
        </w:rPr>
        <w:t xml:space="preserve">. O produto deve ainda, dispor de uma interface da </w:t>
      </w:r>
      <w:r w:rsidR="00CD7DEB" w:rsidRPr="00CD7DEB">
        <w:rPr>
          <w:i/>
          <w:sz w:val="24"/>
          <w:szCs w:val="18"/>
          <w:shd w:val="clear" w:color="auto" w:fill="FFFFFF"/>
        </w:rPr>
        <w:t>web</w:t>
      </w:r>
      <w:r w:rsidR="00CD7DEB">
        <w:rPr>
          <w:sz w:val="24"/>
          <w:szCs w:val="18"/>
          <w:shd w:val="clear" w:color="auto" w:fill="FFFFFF"/>
        </w:rPr>
        <w:t xml:space="preserve">, onde </w:t>
      </w:r>
      <w:r>
        <w:rPr>
          <w:sz w:val="24"/>
          <w:szCs w:val="18"/>
          <w:shd w:val="clear" w:color="auto" w:fill="FFFFFF"/>
        </w:rPr>
        <w:t xml:space="preserve">o terapeuta poderá </w:t>
      </w:r>
      <w:r w:rsidR="002F05F6">
        <w:rPr>
          <w:sz w:val="24"/>
          <w:szCs w:val="18"/>
          <w:shd w:val="clear" w:color="auto" w:fill="FFFFFF"/>
        </w:rPr>
        <w:t>avaliar e monitorar esse paciente de maneira não presencial</w:t>
      </w:r>
      <w:r>
        <w:rPr>
          <w:sz w:val="24"/>
          <w:szCs w:val="18"/>
          <w:shd w:val="clear" w:color="auto" w:fill="FFFFFF"/>
        </w:rPr>
        <w:t xml:space="preserve">, bem como </w:t>
      </w:r>
      <w:r w:rsidR="002F05F6">
        <w:rPr>
          <w:sz w:val="24"/>
          <w:szCs w:val="18"/>
          <w:shd w:val="clear" w:color="auto" w:fill="FFFFFF"/>
        </w:rPr>
        <w:t>propor as intervenções personalizadas à distância.</w:t>
      </w:r>
      <w:r>
        <w:rPr>
          <w:sz w:val="24"/>
          <w:szCs w:val="18"/>
          <w:shd w:val="clear" w:color="auto" w:fill="FFFFFF"/>
        </w:rPr>
        <w:t xml:space="preserve"> </w:t>
      </w:r>
    </w:p>
    <w:p w:rsidR="00696EA5" w:rsidRDefault="00696EA5" w:rsidP="00E23304">
      <w:pPr>
        <w:spacing w:line="360" w:lineRule="auto"/>
        <w:ind w:firstLine="708"/>
        <w:jc w:val="both"/>
        <w:rPr>
          <w:sz w:val="24"/>
          <w:szCs w:val="18"/>
          <w:shd w:val="clear" w:color="auto" w:fill="FFFFFF"/>
        </w:rPr>
      </w:pPr>
    </w:p>
    <w:p w:rsidR="00E23304" w:rsidRPr="00E23304" w:rsidRDefault="00696EA5" w:rsidP="009E1856">
      <w:pPr>
        <w:pStyle w:val="PargrafodaLista"/>
        <w:numPr>
          <w:ilvl w:val="0"/>
          <w:numId w:val="12"/>
        </w:numPr>
        <w:spacing w:line="360" w:lineRule="auto"/>
        <w:jc w:val="both"/>
        <w:rPr>
          <w:b/>
          <w:sz w:val="24"/>
          <w:szCs w:val="18"/>
          <w:shd w:val="clear" w:color="auto" w:fill="FFFFFF"/>
        </w:rPr>
      </w:pPr>
      <w:r w:rsidRPr="00E23304">
        <w:rPr>
          <w:b/>
          <w:sz w:val="24"/>
          <w:szCs w:val="18"/>
          <w:shd w:val="clear" w:color="auto" w:fill="FFFFFF"/>
        </w:rPr>
        <w:t xml:space="preserve">Objetivos do produto </w:t>
      </w:r>
    </w:p>
    <w:p w:rsidR="00A100BF" w:rsidRPr="00A100BF" w:rsidRDefault="00A100BF" w:rsidP="00E23304">
      <w:pPr>
        <w:pStyle w:val="PargrafodaLista"/>
        <w:numPr>
          <w:ilvl w:val="0"/>
          <w:numId w:val="7"/>
        </w:numPr>
        <w:spacing w:line="360" w:lineRule="auto"/>
        <w:jc w:val="both"/>
        <w:rPr>
          <w:b/>
          <w:sz w:val="24"/>
          <w:szCs w:val="18"/>
          <w:shd w:val="clear" w:color="auto" w:fill="FFFFFF"/>
        </w:rPr>
      </w:pPr>
      <w:r>
        <w:rPr>
          <w:sz w:val="24"/>
          <w:szCs w:val="18"/>
          <w:shd w:val="clear" w:color="auto" w:fill="FFFFFF"/>
        </w:rPr>
        <w:t>Possibilitar a avaliação não presencial do ciclo miccional (fase de enchimento e esvaziamento);</w:t>
      </w:r>
    </w:p>
    <w:p w:rsidR="00A100BF" w:rsidRPr="00A100BF" w:rsidRDefault="00A100BF" w:rsidP="00E23304">
      <w:pPr>
        <w:pStyle w:val="PargrafodaLista"/>
        <w:numPr>
          <w:ilvl w:val="0"/>
          <w:numId w:val="7"/>
        </w:numPr>
        <w:spacing w:line="360" w:lineRule="auto"/>
        <w:jc w:val="both"/>
        <w:rPr>
          <w:b/>
          <w:sz w:val="24"/>
          <w:szCs w:val="18"/>
          <w:shd w:val="clear" w:color="auto" w:fill="FFFFFF"/>
        </w:rPr>
      </w:pPr>
      <w:r>
        <w:rPr>
          <w:sz w:val="24"/>
          <w:szCs w:val="18"/>
          <w:shd w:val="clear" w:color="auto" w:fill="FFFFFF"/>
        </w:rPr>
        <w:t>Proporcionar intervenção terapêutica personalizada à distância;</w:t>
      </w:r>
    </w:p>
    <w:p w:rsidR="00A100BF" w:rsidRPr="00A100BF" w:rsidRDefault="00A100BF" w:rsidP="00E23304">
      <w:pPr>
        <w:pStyle w:val="PargrafodaLista"/>
        <w:numPr>
          <w:ilvl w:val="0"/>
          <w:numId w:val="7"/>
        </w:numPr>
        <w:spacing w:line="360" w:lineRule="auto"/>
        <w:jc w:val="both"/>
        <w:rPr>
          <w:b/>
          <w:sz w:val="24"/>
          <w:szCs w:val="18"/>
          <w:shd w:val="clear" w:color="auto" w:fill="FFFFFF"/>
        </w:rPr>
      </w:pPr>
      <w:r>
        <w:rPr>
          <w:sz w:val="24"/>
          <w:szCs w:val="18"/>
          <w:shd w:val="clear" w:color="auto" w:fill="FFFFFF"/>
        </w:rPr>
        <w:t>Permitir a comunicação terapeuta-paciente de forma não presencial;</w:t>
      </w:r>
    </w:p>
    <w:p w:rsidR="00A100BF" w:rsidRPr="00A100BF" w:rsidRDefault="00A100BF" w:rsidP="00E23304">
      <w:pPr>
        <w:pStyle w:val="PargrafodaLista"/>
        <w:numPr>
          <w:ilvl w:val="0"/>
          <w:numId w:val="7"/>
        </w:numPr>
        <w:spacing w:line="360" w:lineRule="auto"/>
        <w:jc w:val="both"/>
        <w:rPr>
          <w:b/>
          <w:sz w:val="24"/>
          <w:szCs w:val="18"/>
          <w:shd w:val="clear" w:color="auto" w:fill="FFFFFF"/>
        </w:rPr>
      </w:pPr>
      <w:r>
        <w:rPr>
          <w:sz w:val="24"/>
          <w:szCs w:val="18"/>
          <w:shd w:val="clear" w:color="auto" w:fill="FFFFFF"/>
        </w:rPr>
        <w:t>Facilitar o monitoramento à distância dos pacientes com alterações miccionais;</w:t>
      </w:r>
    </w:p>
    <w:p w:rsidR="00A100BF" w:rsidRDefault="00A100BF" w:rsidP="00E23304">
      <w:pPr>
        <w:pStyle w:val="PargrafodaLista"/>
        <w:numPr>
          <w:ilvl w:val="0"/>
          <w:numId w:val="7"/>
        </w:numPr>
        <w:spacing w:line="360" w:lineRule="auto"/>
        <w:jc w:val="both"/>
        <w:rPr>
          <w:sz w:val="24"/>
          <w:szCs w:val="18"/>
          <w:shd w:val="clear" w:color="auto" w:fill="FFFFFF"/>
        </w:rPr>
      </w:pPr>
      <w:r>
        <w:rPr>
          <w:sz w:val="24"/>
          <w:szCs w:val="18"/>
          <w:shd w:val="clear" w:color="auto" w:fill="FFFFFF"/>
        </w:rPr>
        <w:t>Criar mais uma frente de atividade para o terapeuta.</w:t>
      </w:r>
    </w:p>
    <w:p w:rsidR="00696EA5" w:rsidRDefault="00A100BF" w:rsidP="00E23304">
      <w:pPr>
        <w:pStyle w:val="PargrafodaLista"/>
        <w:spacing w:line="360" w:lineRule="auto"/>
        <w:ind w:left="1068"/>
        <w:jc w:val="both"/>
        <w:rPr>
          <w:sz w:val="24"/>
          <w:szCs w:val="18"/>
          <w:shd w:val="clear" w:color="auto" w:fill="FFFFFF"/>
        </w:rPr>
      </w:pPr>
      <w:r>
        <w:rPr>
          <w:sz w:val="24"/>
          <w:szCs w:val="18"/>
          <w:shd w:val="clear" w:color="auto" w:fill="FFFFFF"/>
        </w:rPr>
        <w:t xml:space="preserve"> </w:t>
      </w:r>
    </w:p>
    <w:p w:rsidR="00696EA5" w:rsidRDefault="00696EA5" w:rsidP="00E23304">
      <w:pPr>
        <w:spacing w:line="360" w:lineRule="auto"/>
        <w:jc w:val="both"/>
        <w:rPr>
          <w:sz w:val="24"/>
          <w:szCs w:val="18"/>
          <w:shd w:val="clear" w:color="auto" w:fill="FFFFFF"/>
        </w:rPr>
      </w:pPr>
      <w:r w:rsidRPr="005D242D">
        <w:rPr>
          <w:sz w:val="24"/>
          <w:szCs w:val="18"/>
          <w:shd w:val="clear" w:color="auto" w:fill="FFFFFF"/>
        </w:rPr>
        <w:t xml:space="preserve">A partir dos dados coletados pelo preenchimento do ciclo miccional, </w:t>
      </w:r>
      <w:r w:rsidR="003A4060">
        <w:rPr>
          <w:sz w:val="24"/>
          <w:szCs w:val="18"/>
          <w:shd w:val="clear" w:color="auto" w:fill="FFFFFF"/>
        </w:rPr>
        <w:t xml:space="preserve">é possível criar </w:t>
      </w:r>
      <w:r w:rsidRPr="005D242D">
        <w:rPr>
          <w:sz w:val="24"/>
          <w:szCs w:val="18"/>
          <w:shd w:val="clear" w:color="auto" w:fill="FFFFFF"/>
        </w:rPr>
        <w:t>uma proposta terapêutica individual</w:t>
      </w:r>
      <w:r w:rsidR="003A4060">
        <w:rPr>
          <w:sz w:val="24"/>
          <w:szCs w:val="18"/>
          <w:shd w:val="clear" w:color="auto" w:fill="FFFFFF"/>
        </w:rPr>
        <w:t>izada e personalizada através da programação</w:t>
      </w:r>
      <w:r w:rsidRPr="005D242D">
        <w:rPr>
          <w:sz w:val="24"/>
          <w:szCs w:val="18"/>
          <w:shd w:val="clear" w:color="auto" w:fill="FFFFFF"/>
        </w:rPr>
        <w:t xml:space="preserve"> de alarmes, sem a necessidade de intervenção presencial. </w:t>
      </w:r>
      <w:r w:rsidR="004A2043">
        <w:rPr>
          <w:sz w:val="24"/>
          <w:szCs w:val="18"/>
          <w:shd w:val="clear" w:color="auto" w:fill="FFFFFF"/>
        </w:rPr>
        <w:t>Dessa forma, e</w:t>
      </w:r>
      <w:r w:rsidRPr="005D242D">
        <w:rPr>
          <w:sz w:val="24"/>
          <w:szCs w:val="18"/>
          <w:shd w:val="clear" w:color="auto" w:fill="FFFFFF"/>
        </w:rPr>
        <w:t xml:space="preserve">sse novo recurso terapêutico </w:t>
      </w:r>
      <w:r w:rsidR="004A2043">
        <w:rPr>
          <w:sz w:val="24"/>
          <w:szCs w:val="18"/>
          <w:shd w:val="clear" w:color="auto" w:fill="FFFFFF"/>
        </w:rPr>
        <w:t xml:space="preserve">pode representar </w:t>
      </w:r>
      <w:r>
        <w:rPr>
          <w:sz w:val="24"/>
          <w:szCs w:val="18"/>
          <w:shd w:val="clear" w:color="auto" w:fill="FFFFFF"/>
        </w:rPr>
        <w:t>uma</w:t>
      </w:r>
      <w:r w:rsidRPr="005D242D">
        <w:rPr>
          <w:sz w:val="24"/>
          <w:szCs w:val="18"/>
          <w:shd w:val="clear" w:color="auto" w:fill="FFFFFF"/>
        </w:rPr>
        <w:t xml:space="preserve"> inovação </w:t>
      </w:r>
      <w:r>
        <w:rPr>
          <w:sz w:val="24"/>
          <w:szCs w:val="18"/>
          <w:shd w:val="clear" w:color="auto" w:fill="FFFFFF"/>
        </w:rPr>
        <w:t>para profissionais que prestam serviços a pacientes com disfunções miccionais</w:t>
      </w:r>
      <w:r w:rsidR="004A2043">
        <w:rPr>
          <w:sz w:val="24"/>
          <w:szCs w:val="18"/>
          <w:shd w:val="clear" w:color="auto" w:fill="FFFFFF"/>
        </w:rPr>
        <w:t xml:space="preserve">. Ademais, pode facilitar o monitoramento de pacientes, além de conseguir </w:t>
      </w:r>
      <w:r w:rsidRPr="005D242D">
        <w:rPr>
          <w:sz w:val="24"/>
          <w:szCs w:val="18"/>
          <w:shd w:val="clear" w:color="auto" w:fill="FFFFFF"/>
        </w:rPr>
        <w:t xml:space="preserve">atingir locais remotos, populações dispersas e reduzir filas de espera de atendimentos públicos e privados.  </w:t>
      </w:r>
    </w:p>
    <w:p w:rsidR="00E23304" w:rsidRDefault="00E23304" w:rsidP="00E23304">
      <w:pPr>
        <w:spacing w:line="360" w:lineRule="auto"/>
        <w:ind w:firstLine="708"/>
        <w:jc w:val="both"/>
        <w:rPr>
          <w:b/>
          <w:sz w:val="24"/>
          <w:szCs w:val="24"/>
          <w:shd w:val="clear" w:color="auto" w:fill="FFFFFF"/>
        </w:rPr>
      </w:pPr>
    </w:p>
    <w:p w:rsidR="00696EA5" w:rsidRPr="00E23304" w:rsidRDefault="004A2043" w:rsidP="00E23304">
      <w:pPr>
        <w:pStyle w:val="PargrafodaLista"/>
        <w:numPr>
          <w:ilvl w:val="0"/>
          <w:numId w:val="12"/>
        </w:numPr>
        <w:spacing w:line="360" w:lineRule="auto"/>
        <w:jc w:val="both"/>
        <w:rPr>
          <w:b/>
          <w:sz w:val="24"/>
          <w:szCs w:val="24"/>
          <w:shd w:val="clear" w:color="auto" w:fill="FFFFFF"/>
        </w:rPr>
      </w:pPr>
      <w:r w:rsidRPr="00E23304">
        <w:rPr>
          <w:b/>
          <w:sz w:val="24"/>
          <w:szCs w:val="24"/>
          <w:shd w:val="clear" w:color="auto" w:fill="FFFFFF"/>
        </w:rPr>
        <w:t>Verificação</w:t>
      </w:r>
      <w:r w:rsidR="00696EA5" w:rsidRPr="00E23304">
        <w:rPr>
          <w:b/>
          <w:sz w:val="24"/>
          <w:szCs w:val="24"/>
          <w:shd w:val="clear" w:color="auto" w:fill="FFFFFF"/>
        </w:rPr>
        <w:t xml:space="preserve"> </w:t>
      </w:r>
      <w:r w:rsidRPr="00E23304">
        <w:rPr>
          <w:b/>
          <w:sz w:val="24"/>
          <w:szCs w:val="24"/>
          <w:shd w:val="clear" w:color="auto" w:fill="FFFFFF"/>
        </w:rPr>
        <w:t>d</w:t>
      </w:r>
      <w:r w:rsidR="00696EA5" w:rsidRPr="00E23304">
        <w:rPr>
          <w:b/>
          <w:sz w:val="24"/>
          <w:szCs w:val="24"/>
          <w:shd w:val="clear" w:color="auto" w:fill="FFFFFF"/>
        </w:rPr>
        <w:t>a concorrência</w:t>
      </w:r>
    </w:p>
    <w:p w:rsidR="00984738" w:rsidRDefault="008A1919" w:rsidP="00E23304">
      <w:pPr>
        <w:spacing w:line="360" w:lineRule="auto"/>
        <w:jc w:val="both"/>
        <w:rPr>
          <w:sz w:val="24"/>
          <w:szCs w:val="24"/>
        </w:rPr>
      </w:pPr>
      <w:r>
        <w:rPr>
          <w:sz w:val="24"/>
          <w:szCs w:val="24"/>
        </w:rPr>
        <w:t xml:space="preserve">Foi realizado um levantamento nas plataformas digitais mais utilizadas a </w:t>
      </w:r>
      <w:r w:rsidR="00011F52" w:rsidRPr="00011F52">
        <w:rPr>
          <w:i/>
          <w:sz w:val="24"/>
          <w:szCs w:val="24"/>
        </w:rPr>
        <w:t>Google Play</w:t>
      </w:r>
      <w:r w:rsidR="00011F52">
        <w:rPr>
          <w:sz w:val="24"/>
          <w:szCs w:val="24"/>
        </w:rPr>
        <w:t xml:space="preserve"> Store</w:t>
      </w:r>
      <w:r>
        <w:rPr>
          <w:sz w:val="24"/>
          <w:szCs w:val="24"/>
        </w:rPr>
        <w:t xml:space="preserve"> e </w:t>
      </w:r>
      <w:r w:rsidR="00011F52" w:rsidRPr="00011F52">
        <w:rPr>
          <w:sz w:val="24"/>
          <w:szCs w:val="24"/>
        </w:rPr>
        <w:t xml:space="preserve">a </w:t>
      </w:r>
      <w:r w:rsidR="00011F52" w:rsidRPr="00011F52">
        <w:rPr>
          <w:i/>
          <w:sz w:val="24"/>
          <w:szCs w:val="24"/>
        </w:rPr>
        <w:t>Apple Store</w:t>
      </w:r>
      <w:r>
        <w:rPr>
          <w:sz w:val="24"/>
          <w:szCs w:val="24"/>
        </w:rPr>
        <w:t xml:space="preserve">, visando verificar p que tinha disponível de aplicativos miccionais. Foram selecionados e expressos na tabela 2 o resultado desse levantamento de concorrência. </w:t>
      </w:r>
    </w:p>
    <w:p w:rsidR="00E75E14" w:rsidRDefault="00E75E14" w:rsidP="00011F52">
      <w:pPr>
        <w:spacing w:line="360" w:lineRule="auto"/>
        <w:jc w:val="both"/>
        <w:rPr>
          <w:sz w:val="24"/>
          <w:szCs w:val="24"/>
        </w:rPr>
      </w:pPr>
    </w:p>
    <w:p w:rsidR="00E23304" w:rsidRPr="00E23304" w:rsidRDefault="00E23304" w:rsidP="00E23304">
      <w:pPr>
        <w:pStyle w:val="Legenda"/>
        <w:keepNext/>
        <w:jc w:val="both"/>
        <w:rPr>
          <w:i w:val="0"/>
          <w:color w:val="000000" w:themeColor="text1"/>
          <w:sz w:val="24"/>
        </w:rPr>
      </w:pPr>
      <w:bookmarkStart w:id="24" w:name="_Toc503279762"/>
      <w:r w:rsidRPr="00E23304">
        <w:rPr>
          <w:b/>
          <w:i w:val="0"/>
          <w:color w:val="000000" w:themeColor="text1"/>
          <w:sz w:val="24"/>
        </w:rPr>
        <w:lastRenderedPageBreak/>
        <w:t xml:space="preserve">Tabela </w:t>
      </w:r>
      <w:r w:rsidRPr="00E23304">
        <w:rPr>
          <w:b/>
          <w:i w:val="0"/>
          <w:color w:val="000000" w:themeColor="text1"/>
          <w:sz w:val="24"/>
        </w:rPr>
        <w:fldChar w:fldCharType="begin"/>
      </w:r>
      <w:r w:rsidRPr="00E23304">
        <w:rPr>
          <w:b/>
          <w:i w:val="0"/>
          <w:color w:val="000000" w:themeColor="text1"/>
          <w:sz w:val="24"/>
        </w:rPr>
        <w:instrText xml:space="preserve"> SEQ Tabela \* ARABIC </w:instrText>
      </w:r>
      <w:r w:rsidRPr="00E23304">
        <w:rPr>
          <w:b/>
          <w:i w:val="0"/>
          <w:color w:val="000000" w:themeColor="text1"/>
          <w:sz w:val="24"/>
        </w:rPr>
        <w:fldChar w:fldCharType="separate"/>
      </w:r>
      <w:r w:rsidR="00337EAC">
        <w:rPr>
          <w:b/>
          <w:i w:val="0"/>
          <w:noProof/>
          <w:color w:val="000000" w:themeColor="text1"/>
          <w:sz w:val="24"/>
        </w:rPr>
        <w:t>2</w:t>
      </w:r>
      <w:r w:rsidRPr="00E23304">
        <w:rPr>
          <w:b/>
          <w:i w:val="0"/>
          <w:color w:val="000000" w:themeColor="text1"/>
          <w:sz w:val="24"/>
        </w:rPr>
        <w:fldChar w:fldCharType="end"/>
      </w:r>
      <w:r w:rsidRPr="00E23304">
        <w:rPr>
          <w:b/>
          <w:i w:val="0"/>
          <w:color w:val="000000" w:themeColor="text1"/>
          <w:sz w:val="24"/>
        </w:rPr>
        <w:t xml:space="preserve"> -</w:t>
      </w:r>
      <w:r w:rsidRPr="00E23304">
        <w:rPr>
          <w:i w:val="0"/>
          <w:color w:val="000000" w:themeColor="text1"/>
          <w:sz w:val="24"/>
        </w:rPr>
        <w:t xml:space="preserve"> Lista de aplicativos móveis de diár</w:t>
      </w:r>
      <w:r>
        <w:rPr>
          <w:i w:val="0"/>
          <w:color w:val="000000" w:themeColor="text1"/>
          <w:sz w:val="24"/>
        </w:rPr>
        <w:t>io miccional</w:t>
      </w:r>
      <w:bookmarkEnd w:id="24"/>
    </w:p>
    <w:tbl>
      <w:tblPr>
        <w:tblStyle w:val="Tabelacomgrade"/>
        <w:tblW w:w="0" w:type="auto"/>
        <w:tblLook w:val="04A0" w:firstRow="1" w:lastRow="0" w:firstColumn="1" w:lastColumn="0" w:noHBand="0" w:noVBand="1"/>
      </w:tblPr>
      <w:tblGrid>
        <w:gridCol w:w="4360"/>
        <w:gridCol w:w="4360"/>
      </w:tblGrid>
      <w:tr w:rsidR="003E44D6" w:rsidTr="004B006E">
        <w:tc>
          <w:tcPr>
            <w:tcW w:w="4360" w:type="dxa"/>
            <w:tcBorders>
              <w:left w:val="nil"/>
              <w:bottom w:val="single" w:sz="4" w:space="0" w:color="auto"/>
              <w:right w:val="nil"/>
            </w:tcBorders>
          </w:tcPr>
          <w:p w:rsidR="003E44D6" w:rsidRPr="003E44D6" w:rsidRDefault="003E44D6" w:rsidP="00011F52">
            <w:pPr>
              <w:spacing w:line="360" w:lineRule="auto"/>
              <w:jc w:val="both"/>
              <w:rPr>
                <w:i/>
                <w:sz w:val="24"/>
                <w:szCs w:val="24"/>
              </w:rPr>
            </w:pPr>
            <w:r w:rsidRPr="003E44D6">
              <w:rPr>
                <w:i/>
                <w:sz w:val="24"/>
                <w:szCs w:val="24"/>
              </w:rPr>
              <w:t>Google Play Store</w:t>
            </w:r>
          </w:p>
        </w:tc>
        <w:tc>
          <w:tcPr>
            <w:tcW w:w="4360" w:type="dxa"/>
            <w:tcBorders>
              <w:left w:val="nil"/>
              <w:bottom w:val="single" w:sz="4" w:space="0" w:color="auto"/>
              <w:right w:val="nil"/>
            </w:tcBorders>
          </w:tcPr>
          <w:p w:rsidR="003E44D6" w:rsidRPr="003E44D6" w:rsidRDefault="003E44D6" w:rsidP="00011F52">
            <w:pPr>
              <w:spacing w:line="360" w:lineRule="auto"/>
              <w:jc w:val="both"/>
              <w:rPr>
                <w:i/>
                <w:sz w:val="24"/>
                <w:szCs w:val="24"/>
              </w:rPr>
            </w:pPr>
            <w:r w:rsidRPr="003E44D6">
              <w:rPr>
                <w:i/>
                <w:sz w:val="24"/>
                <w:szCs w:val="24"/>
              </w:rPr>
              <w:t>Apple Store</w:t>
            </w:r>
          </w:p>
        </w:tc>
      </w:tr>
      <w:tr w:rsidR="003E44D6" w:rsidTr="004B006E">
        <w:tc>
          <w:tcPr>
            <w:tcW w:w="4360" w:type="dxa"/>
            <w:tcBorders>
              <w:left w:val="nil"/>
              <w:bottom w:val="nil"/>
              <w:right w:val="nil"/>
            </w:tcBorders>
          </w:tcPr>
          <w:p w:rsidR="003E44D6" w:rsidRDefault="003E44D6" w:rsidP="003E44D6">
            <w:pPr>
              <w:spacing w:line="360" w:lineRule="auto"/>
              <w:jc w:val="both"/>
              <w:rPr>
                <w:sz w:val="24"/>
                <w:szCs w:val="24"/>
              </w:rPr>
            </w:pPr>
            <w:r w:rsidRPr="00976156">
              <w:rPr>
                <w:sz w:val="24"/>
                <w:szCs w:val="24"/>
                <w:u w:val="single"/>
              </w:rPr>
              <w:t>Diário Miccional</w:t>
            </w:r>
            <w:r>
              <w:rPr>
                <w:sz w:val="24"/>
                <w:szCs w:val="24"/>
              </w:rPr>
              <w:t xml:space="preserve"> – </w:t>
            </w:r>
            <w:r w:rsidR="00216584">
              <w:rPr>
                <w:sz w:val="24"/>
                <w:szCs w:val="24"/>
              </w:rPr>
              <w:t xml:space="preserve">é gratuito, em português, </w:t>
            </w:r>
            <w:r w:rsidR="00B97476">
              <w:rPr>
                <w:sz w:val="24"/>
                <w:szCs w:val="24"/>
              </w:rPr>
              <w:t xml:space="preserve">e registra </w:t>
            </w:r>
            <w:r>
              <w:rPr>
                <w:sz w:val="24"/>
                <w:szCs w:val="24"/>
              </w:rPr>
              <w:t>as ingestões diárias de líquidos, micções, perdas e trocas de absorvente durante três dias e depois enviar um relatório por correio eletrônico para o seu doutor.</w:t>
            </w:r>
          </w:p>
        </w:tc>
        <w:tc>
          <w:tcPr>
            <w:tcW w:w="4360" w:type="dxa"/>
            <w:tcBorders>
              <w:left w:val="nil"/>
              <w:bottom w:val="nil"/>
              <w:right w:val="nil"/>
            </w:tcBorders>
          </w:tcPr>
          <w:p w:rsidR="003E44D6" w:rsidRPr="00B97476" w:rsidRDefault="00B97476" w:rsidP="00011F52">
            <w:pPr>
              <w:spacing w:line="360" w:lineRule="auto"/>
              <w:jc w:val="both"/>
              <w:rPr>
                <w:sz w:val="24"/>
                <w:szCs w:val="24"/>
              </w:rPr>
            </w:pPr>
            <w:r w:rsidRPr="00976156">
              <w:rPr>
                <w:i/>
                <w:sz w:val="24"/>
                <w:szCs w:val="24"/>
                <w:u w:val="single"/>
              </w:rPr>
              <w:t>Bladder Pal</w:t>
            </w:r>
            <w:r>
              <w:rPr>
                <w:sz w:val="24"/>
                <w:szCs w:val="24"/>
              </w:rPr>
              <w:t xml:space="preserve"> – é gratuito, seu idioma é inglês, é um aplicativo que ajuda as pessoas acompanhar a saúde da bexiga, um dos recursos do aplicativo é o diário miccional que controla a ingestão de líquidos e a produção de urina. </w:t>
            </w:r>
            <w:r w:rsidR="00976156">
              <w:rPr>
                <w:sz w:val="24"/>
                <w:szCs w:val="24"/>
              </w:rPr>
              <w:t>Podendo enviar por e-mail as informações para o médico.</w:t>
            </w:r>
          </w:p>
        </w:tc>
      </w:tr>
      <w:tr w:rsidR="003E44D6" w:rsidTr="004B006E">
        <w:tc>
          <w:tcPr>
            <w:tcW w:w="4360" w:type="dxa"/>
            <w:tcBorders>
              <w:top w:val="nil"/>
              <w:left w:val="nil"/>
              <w:bottom w:val="nil"/>
              <w:right w:val="nil"/>
            </w:tcBorders>
          </w:tcPr>
          <w:p w:rsidR="003E44D6" w:rsidRPr="003E44D6" w:rsidRDefault="003E44D6" w:rsidP="00011F52">
            <w:pPr>
              <w:spacing w:line="360" w:lineRule="auto"/>
              <w:jc w:val="both"/>
              <w:rPr>
                <w:sz w:val="24"/>
                <w:szCs w:val="24"/>
              </w:rPr>
            </w:pPr>
            <w:r w:rsidRPr="00976156">
              <w:rPr>
                <w:i/>
                <w:sz w:val="24"/>
                <w:szCs w:val="24"/>
                <w:u w:val="single"/>
              </w:rPr>
              <w:t>Mictionary</w:t>
            </w:r>
            <w:r>
              <w:rPr>
                <w:sz w:val="24"/>
                <w:szCs w:val="24"/>
              </w:rPr>
              <w:t xml:space="preserve"> </w:t>
            </w:r>
            <w:r w:rsidR="00216584">
              <w:rPr>
                <w:sz w:val="24"/>
                <w:szCs w:val="24"/>
              </w:rPr>
              <w:t>–</w:t>
            </w:r>
            <w:r>
              <w:rPr>
                <w:sz w:val="24"/>
                <w:szCs w:val="24"/>
              </w:rPr>
              <w:t xml:space="preserve"> </w:t>
            </w:r>
            <w:r w:rsidR="00216584">
              <w:rPr>
                <w:sz w:val="24"/>
                <w:szCs w:val="24"/>
              </w:rPr>
              <w:t>é gratuito, em francês, que registra a dinâmica miccional e envia seu histórico por e-mail para seu médico.</w:t>
            </w:r>
          </w:p>
        </w:tc>
        <w:tc>
          <w:tcPr>
            <w:tcW w:w="4360" w:type="dxa"/>
            <w:tcBorders>
              <w:top w:val="nil"/>
              <w:left w:val="nil"/>
              <w:bottom w:val="nil"/>
              <w:right w:val="nil"/>
            </w:tcBorders>
          </w:tcPr>
          <w:p w:rsidR="003E44D6" w:rsidRPr="00976156" w:rsidRDefault="00976156" w:rsidP="00011F52">
            <w:pPr>
              <w:spacing w:line="360" w:lineRule="auto"/>
              <w:jc w:val="both"/>
              <w:rPr>
                <w:sz w:val="24"/>
                <w:szCs w:val="24"/>
              </w:rPr>
            </w:pPr>
            <w:r w:rsidRPr="00976156">
              <w:rPr>
                <w:i/>
                <w:sz w:val="24"/>
                <w:szCs w:val="24"/>
                <w:u w:val="single"/>
              </w:rPr>
              <w:t>BladderTrakHer</w:t>
            </w:r>
            <w:r>
              <w:rPr>
                <w:sz w:val="24"/>
                <w:szCs w:val="24"/>
              </w:rPr>
              <w:t xml:space="preserve"> – é gratuito, disponível em diversos idiomas (inglês, espanhol, alemão e sami s</w:t>
            </w:r>
            <w:r w:rsidRPr="00976156">
              <w:rPr>
                <w:sz w:val="24"/>
                <w:szCs w:val="24"/>
              </w:rPr>
              <w:t>etentrional</w:t>
            </w:r>
            <w:r>
              <w:rPr>
                <w:sz w:val="24"/>
                <w:szCs w:val="24"/>
              </w:rPr>
              <w:t xml:space="preserve">. O aplicativo possui diversos recursos para auxiliar mulheres com perdas urinárias, dentre os recursos possui o diário miccional que possibilita o registro da dinâmica miccional e o envio por e-mail para o médico. </w:t>
            </w:r>
          </w:p>
        </w:tc>
      </w:tr>
      <w:tr w:rsidR="003E44D6" w:rsidTr="004B006E">
        <w:tc>
          <w:tcPr>
            <w:tcW w:w="4360" w:type="dxa"/>
            <w:tcBorders>
              <w:top w:val="nil"/>
              <w:left w:val="nil"/>
              <w:bottom w:val="nil"/>
              <w:right w:val="nil"/>
            </w:tcBorders>
          </w:tcPr>
          <w:p w:rsidR="003E44D6" w:rsidRPr="00216584" w:rsidRDefault="00216584" w:rsidP="00011F52">
            <w:pPr>
              <w:spacing w:line="360" w:lineRule="auto"/>
              <w:jc w:val="both"/>
              <w:rPr>
                <w:sz w:val="24"/>
                <w:szCs w:val="24"/>
              </w:rPr>
            </w:pPr>
            <w:r w:rsidRPr="00216584">
              <w:rPr>
                <w:sz w:val="24"/>
                <w:szCs w:val="24"/>
                <w:u w:val="single"/>
              </w:rPr>
              <w:t>eDM3D</w:t>
            </w:r>
            <w:r>
              <w:rPr>
                <w:sz w:val="24"/>
                <w:szCs w:val="24"/>
              </w:rPr>
              <w:t xml:space="preserve"> – é gratuito, em espanhol, relata apenas que é um diário miccional hospital Clínic de Barcelona (sem maiores detalhes).</w:t>
            </w:r>
          </w:p>
        </w:tc>
        <w:tc>
          <w:tcPr>
            <w:tcW w:w="4360" w:type="dxa"/>
            <w:tcBorders>
              <w:top w:val="nil"/>
              <w:left w:val="nil"/>
              <w:bottom w:val="nil"/>
              <w:right w:val="nil"/>
            </w:tcBorders>
          </w:tcPr>
          <w:p w:rsidR="003E44D6" w:rsidRPr="0054653F" w:rsidRDefault="0054653F" w:rsidP="0054653F">
            <w:pPr>
              <w:spacing w:line="360" w:lineRule="auto"/>
              <w:jc w:val="both"/>
              <w:rPr>
                <w:sz w:val="24"/>
                <w:szCs w:val="24"/>
              </w:rPr>
            </w:pPr>
            <w:r w:rsidRPr="0054653F">
              <w:rPr>
                <w:i/>
                <w:sz w:val="24"/>
                <w:szCs w:val="24"/>
                <w:u w:val="single"/>
              </w:rPr>
              <w:t>UroBladderDiary</w:t>
            </w:r>
            <w:r>
              <w:rPr>
                <w:sz w:val="24"/>
                <w:szCs w:val="24"/>
              </w:rPr>
              <w:t xml:space="preserve"> – não é gratuito e custa </w:t>
            </w:r>
            <w:r w:rsidRPr="0054653F">
              <w:rPr>
                <w:sz w:val="24"/>
                <w:szCs w:val="24"/>
              </w:rPr>
              <w:t>USD 1.99</w:t>
            </w:r>
            <w:r>
              <w:rPr>
                <w:sz w:val="24"/>
                <w:szCs w:val="24"/>
              </w:rPr>
              <w:t>; disponível no idioma inglês. Recomendado para pacientes com</w:t>
            </w:r>
            <w:r w:rsidRPr="0054653F">
              <w:rPr>
                <w:sz w:val="24"/>
                <w:szCs w:val="24"/>
              </w:rPr>
              <w:t xml:space="preserve"> bexiga hiperativa ou incontinência </w:t>
            </w:r>
            <w:r>
              <w:rPr>
                <w:sz w:val="24"/>
                <w:szCs w:val="24"/>
              </w:rPr>
              <w:t xml:space="preserve">para manter </w:t>
            </w:r>
            <w:r w:rsidRPr="0054653F">
              <w:rPr>
                <w:sz w:val="24"/>
                <w:szCs w:val="24"/>
              </w:rPr>
              <w:t xml:space="preserve">um registro diário de ingestão de líquidos e detalhes de micção. </w:t>
            </w:r>
            <w:r>
              <w:rPr>
                <w:sz w:val="24"/>
                <w:szCs w:val="24"/>
              </w:rPr>
              <w:t>Possui um recurso de relatório que converte os dados em texto legível e o arquivo em PDF, podendo ser enviado por e-mail para o médico.</w:t>
            </w:r>
          </w:p>
        </w:tc>
      </w:tr>
      <w:tr w:rsidR="003E44D6" w:rsidTr="004B006E">
        <w:tc>
          <w:tcPr>
            <w:tcW w:w="4360" w:type="dxa"/>
            <w:tcBorders>
              <w:top w:val="nil"/>
              <w:left w:val="nil"/>
              <w:right w:val="nil"/>
            </w:tcBorders>
          </w:tcPr>
          <w:p w:rsidR="003E44D6" w:rsidRPr="00216584" w:rsidRDefault="00216584" w:rsidP="00216584">
            <w:pPr>
              <w:spacing w:line="360" w:lineRule="auto"/>
              <w:jc w:val="both"/>
              <w:rPr>
                <w:sz w:val="24"/>
                <w:szCs w:val="24"/>
              </w:rPr>
            </w:pPr>
            <w:r w:rsidRPr="00976156">
              <w:rPr>
                <w:i/>
                <w:sz w:val="24"/>
                <w:szCs w:val="24"/>
                <w:u w:val="single"/>
              </w:rPr>
              <w:t>Bedwetting Diary Free</w:t>
            </w:r>
            <w:r>
              <w:rPr>
                <w:sz w:val="24"/>
                <w:szCs w:val="24"/>
              </w:rPr>
              <w:t xml:space="preserve"> – é gratuito, em inglês, é um diário que armazena os registros do cotidiano do comportamento miccional da criança. </w:t>
            </w:r>
          </w:p>
        </w:tc>
        <w:tc>
          <w:tcPr>
            <w:tcW w:w="4360" w:type="dxa"/>
            <w:tcBorders>
              <w:top w:val="nil"/>
              <w:left w:val="nil"/>
              <w:right w:val="nil"/>
            </w:tcBorders>
          </w:tcPr>
          <w:p w:rsidR="004B006E" w:rsidRDefault="004B006E" w:rsidP="004B006E">
            <w:pPr>
              <w:spacing w:line="360" w:lineRule="auto"/>
              <w:jc w:val="center"/>
              <w:rPr>
                <w:sz w:val="24"/>
                <w:szCs w:val="24"/>
              </w:rPr>
            </w:pPr>
          </w:p>
          <w:p w:rsidR="003E44D6" w:rsidRDefault="004B006E" w:rsidP="004B006E">
            <w:pPr>
              <w:spacing w:line="360" w:lineRule="auto"/>
              <w:jc w:val="center"/>
              <w:rPr>
                <w:sz w:val="24"/>
                <w:szCs w:val="24"/>
              </w:rPr>
            </w:pPr>
            <w:r>
              <w:rPr>
                <w:sz w:val="24"/>
                <w:szCs w:val="24"/>
              </w:rPr>
              <w:t>_______</w:t>
            </w:r>
          </w:p>
        </w:tc>
      </w:tr>
    </w:tbl>
    <w:p w:rsidR="0080264C" w:rsidRDefault="0080264C" w:rsidP="0080264C">
      <w:pPr>
        <w:spacing w:line="360" w:lineRule="auto"/>
        <w:jc w:val="both"/>
        <w:rPr>
          <w:sz w:val="24"/>
        </w:rPr>
      </w:pPr>
    </w:p>
    <w:p w:rsidR="000E4163" w:rsidRDefault="000E4163" w:rsidP="0080264C">
      <w:pPr>
        <w:spacing w:line="360" w:lineRule="auto"/>
        <w:jc w:val="both"/>
        <w:rPr>
          <w:sz w:val="24"/>
        </w:rPr>
      </w:pPr>
    </w:p>
    <w:p w:rsidR="0080264C" w:rsidRPr="004152DF" w:rsidRDefault="008A1919" w:rsidP="008A1919">
      <w:pPr>
        <w:spacing w:line="360" w:lineRule="auto"/>
        <w:jc w:val="both"/>
        <w:rPr>
          <w:sz w:val="24"/>
          <w:szCs w:val="24"/>
        </w:rPr>
      </w:pPr>
      <w:r>
        <w:rPr>
          <w:sz w:val="24"/>
        </w:rPr>
        <w:lastRenderedPageBreak/>
        <w:t xml:space="preserve">Essa tabela 2, demostra que o </w:t>
      </w:r>
      <w:r w:rsidR="00BE1529">
        <w:rPr>
          <w:sz w:val="24"/>
        </w:rPr>
        <w:t xml:space="preserve">comum </w:t>
      </w:r>
      <w:r>
        <w:rPr>
          <w:sz w:val="24"/>
        </w:rPr>
        <w:t xml:space="preserve">entre os aplicativos móveis são </w:t>
      </w:r>
      <w:r w:rsidR="00BE1529">
        <w:rPr>
          <w:sz w:val="24"/>
        </w:rPr>
        <w:t>o preenchimento do diário miccional e o envio para o terapeuta</w:t>
      </w:r>
      <w:r>
        <w:rPr>
          <w:sz w:val="24"/>
        </w:rPr>
        <w:t>, normalmente por e-mail. D</w:t>
      </w:r>
      <w:r w:rsidR="00BE1529">
        <w:rPr>
          <w:sz w:val="24"/>
        </w:rPr>
        <w:t>ifere</w:t>
      </w:r>
      <w:r>
        <w:rPr>
          <w:sz w:val="24"/>
        </w:rPr>
        <w:t>nte</w:t>
      </w:r>
      <w:r w:rsidR="00BE1529">
        <w:rPr>
          <w:sz w:val="24"/>
        </w:rPr>
        <w:t xml:space="preserve"> do EDUMICC, por que além de preencher o diário miccional, essas informações chegarão ao terapeuta através de uma plataforma </w:t>
      </w:r>
      <w:r w:rsidR="00BE1529">
        <w:rPr>
          <w:i/>
          <w:sz w:val="24"/>
        </w:rPr>
        <w:t>web</w:t>
      </w:r>
      <w:r w:rsidR="00BE1529">
        <w:rPr>
          <w:sz w:val="24"/>
        </w:rPr>
        <w:t xml:space="preserve"> de interatividade, </w:t>
      </w:r>
      <w:r>
        <w:rPr>
          <w:sz w:val="24"/>
        </w:rPr>
        <w:t xml:space="preserve">através de </w:t>
      </w:r>
      <w:r w:rsidR="00BE1529">
        <w:rPr>
          <w:sz w:val="24"/>
        </w:rPr>
        <w:t>um código de acesso. Que possibilita o terapeuta analisar o diário miccional do paciente e programar para o mesmo de forma personalizada, os alarmes miccionais e de ingesta hídrica (quando se fizer necessário). Proporcionando ao indivíduo, um tratamento a distância atrav</w:t>
      </w:r>
      <w:r>
        <w:rPr>
          <w:sz w:val="24"/>
        </w:rPr>
        <w:t xml:space="preserve">és da terapia comportamental. </w:t>
      </w:r>
      <w:r>
        <w:rPr>
          <w:sz w:val="24"/>
          <w:szCs w:val="24"/>
        </w:rPr>
        <w:t xml:space="preserve">Nenhum deles possui a função de interatividade personalizada através de uma interface </w:t>
      </w:r>
      <w:r w:rsidRPr="00011F52">
        <w:rPr>
          <w:i/>
          <w:sz w:val="24"/>
          <w:szCs w:val="24"/>
        </w:rPr>
        <w:t>web</w:t>
      </w:r>
      <w:r>
        <w:rPr>
          <w:sz w:val="24"/>
          <w:szCs w:val="24"/>
        </w:rPr>
        <w:t>, que transmite as informações de forma simultânea conforme conexão</w:t>
      </w:r>
      <w:r w:rsidR="004152DF">
        <w:rPr>
          <w:sz w:val="24"/>
          <w:szCs w:val="24"/>
        </w:rPr>
        <w:t>.</w:t>
      </w:r>
    </w:p>
    <w:p w:rsidR="004152DF" w:rsidRDefault="004152DF" w:rsidP="00696EA5">
      <w:pPr>
        <w:spacing w:line="360" w:lineRule="auto"/>
        <w:ind w:firstLine="708"/>
        <w:jc w:val="both"/>
        <w:rPr>
          <w:b/>
          <w:sz w:val="24"/>
          <w:szCs w:val="18"/>
          <w:shd w:val="clear" w:color="auto" w:fill="FFFFFF"/>
        </w:rPr>
      </w:pPr>
    </w:p>
    <w:p w:rsidR="00696EA5" w:rsidRPr="0080264C" w:rsidRDefault="00614A97" w:rsidP="00696EA5">
      <w:pPr>
        <w:spacing w:line="360" w:lineRule="auto"/>
        <w:ind w:firstLine="708"/>
        <w:jc w:val="both"/>
        <w:rPr>
          <w:sz w:val="24"/>
          <w:szCs w:val="18"/>
          <w:shd w:val="clear" w:color="auto" w:fill="FFFFFF"/>
        </w:rPr>
      </w:pPr>
      <w:r>
        <w:rPr>
          <w:b/>
          <w:sz w:val="24"/>
          <w:szCs w:val="18"/>
          <w:shd w:val="clear" w:color="auto" w:fill="FFFFFF"/>
        </w:rPr>
        <w:t xml:space="preserve">e) </w:t>
      </w:r>
      <w:r w:rsidR="00696EA5">
        <w:rPr>
          <w:b/>
          <w:sz w:val="24"/>
          <w:szCs w:val="18"/>
          <w:shd w:val="clear" w:color="auto" w:fill="FFFFFF"/>
        </w:rPr>
        <w:t>Exame da capacidade de criação</w:t>
      </w:r>
    </w:p>
    <w:p w:rsidR="00696EA5" w:rsidRDefault="00696EA5" w:rsidP="000E4163">
      <w:pPr>
        <w:spacing w:line="360" w:lineRule="auto"/>
        <w:jc w:val="both"/>
        <w:rPr>
          <w:sz w:val="24"/>
        </w:rPr>
      </w:pPr>
      <w:r>
        <w:rPr>
          <w:sz w:val="24"/>
          <w:szCs w:val="18"/>
          <w:shd w:val="clear" w:color="auto" w:fill="FFFFFF"/>
        </w:rPr>
        <w:t xml:space="preserve">Essa etapa da fase inicial é de suma importância, pois ela norteia a “empresa” quanto a real possibilidade de criação. </w:t>
      </w:r>
      <w:r w:rsidR="00246C6A">
        <w:rPr>
          <w:sz w:val="24"/>
          <w:szCs w:val="18"/>
          <w:shd w:val="clear" w:color="auto" w:fill="FFFFFF"/>
        </w:rPr>
        <w:t>A equipe sugeriu</w:t>
      </w:r>
      <w:r>
        <w:rPr>
          <w:sz w:val="24"/>
          <w:szCs w:val="18"/>
          <w:shd w:val="clear" w:color="auto" w:fill="FFFFFF"/>
        </w:rPr>
        <w:t xml:space="preserve"> a metodologia de </w:t>
      </w:r>
      <w:r w:rsidRPr="00BC1176">
        <w:rPr>
          <w:i/>
          <w:sz w:val="24"/>
          <w:szCs w:val="18"/>
          <w:shd w:val="clear" w:color="auto" w:fill="FFFFFF"/>
        </w:rPr>
        <w:t>Scrum</w:t>
      </w:r>
      <w:r>
        <w:rPr>
          <w:sz w:val="24"/>
          <w:szCs w:val="18"/>
          <w:shd w:val="clear" w:color="auto" w:fill="FFFFFF"/>
        </w:rPr>
        <w:t xml:space="preserve"> para desenvolvimento de </w:t>
      </w:r>
      <w:r>
        <w:rPr>
          <w:i/>
          <w:sz w:val="24"/>
          <w:szCs w:val="18"/>
          <w:shd w:val="clear" w:color="auto" w:fill="FFFFFF"/>
        </w:rPr>
        <w:t>software</w:t>
      </w:r>
      <w:r>
        <w:rPr>
          <w:sz w:val="24"/>
          <w:szCs w:val="18"/>
          <w:shd w:val="clear" w:color="auto" w:fill="FFFFFF"/>
        </w:rPr>
        <w:t xml:space="preserve">, pois a mesma obedece aos princípios </w:t>
      </w:r>
      <w:r w:rsidRPr="0048471F">
        <w:rPr>
          <w:sz w:val="24"/>
        </w:rPr>
        <w:t xml:space="preserve">da metodologia ágil, trazendo vantagens como: </w:t>
      </w:r>
      <w:r w:rsidRPr="00A80EBC">
        <w:rPr>
          <w:sz w:val="24"/>
        </w:rPr>
        <w:t>facilidade de modificar o ciclo de vida do produto</w:t>
      </w:r>
      <w:r>
        <w:rPr>
          <w:sz w:val="24"/>
        </w:rPr>
        <w:t xml:space="preserve"> dentro do processo de desenvolvimento do </w:t>
      </w:r>
      <w:r w:rsidRPr="00E21A0E">
        <w:rPr>
          <w:i/>
          <w:sz w:val="24"/>
        </w:rPr>
        <w:t>software</w:t>
      </w:r>
      <w:r w:rsidRPr="0048471F">
        <w:rPr>
          <w:sz w:val="24"/>
        </w:rPr>
        <w:t xml:space="preserve">; </w:t>
      </w:r>
      <w:r>
        <w:rPr>
          <w:sz w:val="24"/>
        </w:rPr>
        <w:t>produtividade e</w:t>
      </w:r>
      <w:r w:rsidRPr="0048471F">
        <w:rPr>
          <w:sz w:val="24"/>
        </w:rPr>
        <w:t xml:space="preserve"> agilidade na entrega com a qualidade esperada</w:t>
      </w:r>
      <w:r w:rsidR="000E4163" w:rsidRPr="000E4163">
        <w:rPr>
          <w:sz w:val="24"/>
          <w:vertAlign w:val="superscript"/>
        </w:rPr>
        <w:t>(</w:t>
      </w:r>
      <w:r w:rsidR="00B75379">
        <w:rPr>
          <w:sz w:val="24"/>
          <w:vertAlign w:val="superscript"/>
        </w:rPr>
        <w:t>51</w:t>
      </w:r>
      <w:r w:rsidR="000E4163">
        <w:rPr>
          <w:sz w:val="24"/>
          <w:vertAlign w:val="superscript"/>
        </w:rPr>
        <w:t>)</w:t>
      </w:r>
      <w:r w:rsidR="000E4163">
        <w:rPr>
          <w:sz w:val="24"/>
        </w:rPr>
        <w:t>.</w:t>
      </w:r>
    </w:p>
    <w:p w:rsidR="000E4163" w:rsidRPr="00CB5EBD" w:rsidRDefault="000E4163" w:rsidP="000E4163">
      <w:pPr>
        <w:spacing w:line="360" w:lineRule="auto"/>
        <w:jc w:val="both"/>
        <w:rPr>
          <w:sz w:val="24"/>
          <w:szCs w:val="18"/>
          <w:shd w:val="clear" w:color="auto" w:fill="FFFFFF"/>
        </w:rPr>
      </w:pPr>
    </w:p>
    <w:p w:rsidR="00696EA5" w:rsidRPr="000E4163" w:rsidRDefault="00D63EE3" w:rsidP="000E4163">
      <w:pPr>
        <w:pStyle w:val="Ttulo3"/>
        <w:spacing w:before="0" w:line="360" w:lineRule="auto"/>
      </w:pPr>
      <w:bookmarkStart w:id="25" w:name="_Toc503280495"/>
      <w:r w:rsidRPr="000E4163">
        <w:t>4.3.2</w:t>
      </w:r>
      <w:r w:rsidR="00696EA5" w:rsidRPr="000E4163">
        <w:t xml:space="preserve"> Projeto informacional</w:t>
      </w:r>
      <w:bookmarkEnd w:id="25"/>
    </w:p>
    <w:p w:rsidR="000E4163" w:rsidRDefault="000E4163" w:rsidP="000E4163">
      <w:pPr>
        <w:spacing w:line="360" w:lineRule="auto"/>
        <w:ind w:firstLine="708"/>
        <w:jc w:val="both"/>
        <w:rPr>
          <w:b/>
          <w:sz w:val="24"/>
          <w:szCs w:val="18"/>
          <w:shd w:val="clear" w:color="auto" w:fill="FFFFFF"/>
        </w:rPr>
      </w:pPr>
    </w:p>
    <w:p w:rsidR="00696EA5" w:rsidRDefault="00696EA5" w:rsidP="000E4163">
      <w:pPr>
        <w:spacing w:line="360" w:lineRule="auto"/>
        <w:jc w:val="both"/>
        <w:rPr>
          <w:sz w:val="24"/>
        </w:rPr>
      </w:pPr>
      <w:r>
        <w:rPr>
          <w:sz w:val="24"/>
        </w:rPr>
        <w:t>Nessa etapa, foi realizada</w:t>
      </w:r>
      <w:r w:rsidRPr="00FE4DF0">
        <w:rPr>
          <w:sz w:val="24"/>
        </w:rPr>
        <w:t xml:space="preserve"> </w:t>
      </w:r>
      <w:r w:rsidR="00D80B3B">
        <w:rPr>
          <w:sz w:val="24"/>
        </w:rPr>
        <w:t>um</w:t>
      </w:r>
      <w:r w:rsidRPr="00FE4DF0">
        <w:rPr>
          <w:sz w:val="24"/>
        </w:rPr>
        <w:t>a análise detalhada do prob</w:t>
      </w:r>
      <w:r>
        <w:rPr>
          <w:sz w:val="24"/>
        </w:rPr>
        <w:t>lema do projeto</w:t>
      </w:r>
      <w:r w:rsidR="00E46152">
        <w:rPr>
          <w:sz w:val="24"/>
        </w:rPr>
        <w:t xml:space="preserve"> (Figura 3</w:t>
      </w:r>
      <w:r w:rsidR="00D80B3B">
        <w:rPr>
          <w:sz w:val="24"/>
        </w:rPr>
        <w:t>),</w:t>
      </w:r>
      <w:r>
        <w:rPr>
          <w:sz w:val="24"/>
        </w:rPr>
        <w:t xml:space="preserve"> buscando todas </w:t>
      </w:r>
      <w:r w:rsidRPr="00FE4DF0">
        <w:rPr>
          <w:sz w:val="24"/>
        </w:rPr>
        <w:t xml:space="preserve">as informações necessárias </w:t>
      </w:r>
      <w:r>
        <w:rPr>
          <w:sz w:val="24"/>
        </w:rPr>
        <w:t>para o</w:t>
      </w:r>
      <w:r w:rsidRPr="00FE4DF0">
        <w:rPr>
          <w:sz w:val="24"/>
        </w:rPr>
        <w:t xml:space="preserve"> </w:t>
      </w:r>
      <w:r w:rsidR="00D80B3B">
        <w:rPr>
          <w:sz w:val="24"/>
        </w:rPr>
        <w:t xml:space="preserve">seu </w:t>
      </w:r>
      <w:r w:rsidRPr="00FE4DF0">
        <w:rPr>
          <w:sz w:val="24"/>
        </w:rPr>
        <w:t>entendiment</w:t>
      </w:r>
      <w:r w:rsidR="00D80B3B">
        <w:rPr>
          <w:sz w:val="24"/>
        </w:rPr>
        <w:t>o. Ao final dess</w:t>
      </w:r>
      <w:r>
        <w:rPr>
          <w:sz w:val="24"/>
        </w:rPr>
        <w:t>a etapa foram apresentadas as espec</w:t>
      </w:r>
      <w:r w:rsidR="00D80B3B">
        <w:rPr>
          <w:sz w:val="24"/>
        </w:rPr>
        <w:t>ificações do produto.</w:t>
      </w:r>
    </w:p>
    <w:p w:rsidR="005041EB" w:rsidRDefault="005041EB" w:rsidP="00E75E14">
      <w:pPr>
        <w:spacing w:line="360" w:lineRule="auto"/>
        <w:rPr>
          <w:sz w:val="24"/>
        </w:rPr>
      </w:pPr>
    </w:p>
    <w:p w:rsidR="00E75E14" w:rsidRDefault="00696EA5" w:rsidP="00E75E14">
      <w:pPr>
        <w:spacing w:line="360" w:lineRule="auto"/>
        <w:ind w:firstLine="708"/>
        <w:jc w:val="center"/>
        <w:rPr>
          <w:sz w:val="24"/>
        </w:rPr>
      </w:pPr>
      <w:r>
        <w:rPr>
          <w:noProof/>
          <w:lang w:eastAsia="pt-BR"/>
        </w:rPr>
        <w:drawing>
          <wp:inline distT="0" distB="0" distL="0" distR="0" wp14:anchorId="10DA295C" wp14:editId="1C716054">
            <wp:extent cx="5505450" cy="2187933"/>
            <wp:effectExtent l="0" t="0" r="0" b="3175"/>
            <wp:docPr id="14" name="Imagem 14" descr="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93" t="2971" b="47902"/>
                    <a:stretch/>
                  </pic:blipFill>
                  <pic:spPr bwMode="auto">
                    <a:xfrm>
                      <a:off x="0" y="0"/>
                      <a:ext cx="5569293" cy="2213305"/>
                    </a:xfrm>
                    <a:prstGeom prst="rect">
                      <a:avLst/>
                    </a:prstGeom>
                    <a:noFill/>
                    <a:ln>
                      <a:noFill/>
                    </a:ln>
                    <a:extLst>
                      <a:ext uri="{53640926-AAD7-44D8-BBD7-CCE9431645EC}">
                        <a14:shadowObscured xmlns:a14="http://schemas.microsoft.com/office/drawing/2010/main"/>
                      </a:ext>
                    </a:extLst>
                  </pic:spPr>
                </pic:pic>
              </a:graphicData>
            </a:graphic>
          </wp:inline>
        </w:drawing>
      </w:r>
    </w:p>
    <w:p w:rsidR="000E4163" w:rsidRPr="000E4163" w:rsidRDefault="000E4163" w:rsidP="000E4163">
      <w:pPr>
        <w:pStyle w:val="Legenda"/>
        <w:rPr>
          <w:i w:val="0"/>
          <w:color w:val="000000" w:themeColor="text1"/>
          <w:sz w:val="24"/>
        </w:rPr>
      </w:pPr>
      <w:r>
        <w:rPr>
          <w:b/>
          <w:i w:val="0"/>
          <w:color w:val="000000" w:themeColor="text1"/>
          <w:sz w:val="24"/>
        </w:rPr>
        <w:t xml:space="preserve">            </w:t>
      </w:r>
      <w:bookmarkStart w:id="26" w:name="_Toc503279701"/>
      <w:r w:rsidRPr="000E4163">
        <w:rPr>
          <w:b/>
          <w:i w:val="0"/>
          <w:color w:val="000000" w:themeColor="text1"/>
          <w:sz w:val="24"/>
        </w:rPr>
        <w:t xml:space="preserve">Figura </w:t>
      </w:r>
      <w:r w:rsidRPr="000E4163">
        <w:rPr>
          <w:b/>
          <w:i w:val="0"/>
          <w:color w:val="000000" w:themeColor="text1"/>
          <w:sz w:val="24"/>
        </w:rPr>
        <w:fldChar w:fldCharType="begin"/>
      </w:r>
      <w:r w:rsidRPr="000E4163">
        <w:rPr>
          <w:b/>
          <w:i w:val="0"/>
          <w:color w:val="000000" w:themeColor="text1"/>
          <w:sz w:val="24"/>
        </w:rPr>
        <w:instrText xml:space="preserve"> SEQ Figura \* ARABIC </w:instrText>
      </w:r>
      <w:r w:rsidRPr="000E4163">
        <w:rPr>
          <w:b/>
          <w:i w:val="0"/>
          <w:color w:val="000000" w:themeColor="text1"/>
          <w:sz w:val="24"/>
        </w:rPr>
        <w:fldChar w:fldCharType="separate"/>
      </w:r>
      <w:r w:rsidR="00337EAC">
        <w:rPr>
          <w:b/>
          <w:i w:val="0"/>
          <w:noProof/>
          <w:color w:val="000000" w:themeColor="text1"/>
          <w:sz w:val="24"/>
        </w:rPr>
        <w:t>3</w:t>
      </w:r>
      <w:r w:rsidRPr="000E4163">
        <w:rPr>
          <w:b/>
          <w:i w:val="0"/>
          <w:color w:val="000000" w:themeColor="text1"/>
          <w:sz w:val="24"/>
        </w:rPr>
        <w:fldChar w:fldCharType="end"/>
      </w:r>
      <w:r w:rsidRPr="000E4163">
        <w:rPr>
          <w:b/>
          <w:i w:val="0"/>
          <w:color w:val="000000" w:themeColor="text1"/>
          <w:sz w:val="24"/>
        </w:rPr>
        <w:t xml:space="preserve"> -</w:t>
      </w:r>
      <w:r w:rsidRPr="000E4163">
        <w:rPr>
          <w:i w:val="0"/>
          <w:color w:val="000000" w:themeColor="text1"/>
          <w:sz w:val="24"/>
        </w:rPr>
        <w:t xml:space="preserve"> Projeto informacional do software</w:t>
      </w:r>
      <w:bookmarkEnd w:id="26"/>
    </w:p>
    <w:p w:rsidR="00ED4608" w:rsidRDefault="005041EB" w:rsidP="00E75E14">
      <w:pPr>
        <w:spacing w:line="360" w:lineRule="auto"/>
        <w:ind w:firstLine="708"/>
        <w:jc w:val="both"/>
        <w:rPr>
          <w:sz w:val="24"/>
        </w:rPr>
      </w:pPr>
      <w:r>
        <w:t>Fonte: o autor.</w:t>
      </w:r>
    </w:p>
    <w:p w:rsidR="00696EA5" w:rsidRPr="00614A97" w:rsidRDefault="00696EA5" w:rsidP="00614A97">
      <w:pPr>
        <w:pStyle w:val="PargrafodaLista"/>
        <w:numPr>
          <w:ilvl w:val="0"/>
          <w:numId w:val="5"/>
        </w:numPr>
        <w:spacing w:line="360" w:lineRule="auto"/>
        <w:jc w:val="both"/>
        <w:rPr>
          <w:b/>
          <w:sz w:val="24"/>
        </w:rPr>
      </w:pPr>
      <w:r w:rsidRPr="00614A97">
        <w:rPr>
          <w:b/>
          <w:sz w:val="24"/>
        </w:rPr>
        <w:lastRenderedPageBreak/>
        <w:t>Ciclo de vida do produto</w:t>
      </w:r>
    </w:p>
    <w:p w:rsidR="00696EA5" w:rsidRDefault="00ED4608" w:rsidP="00696EA5">
      <w:pPr>
        <w:spacing w:line="360" w:lineRule="auto"/>
        <w:jc w:val="both"/>
        <w:rPr>
          <w:sz w:val="24"/>
        </w:rPr>
      </w:pPr>
      <w:r>
        <w:rPr>
          <w:sz w:val="24"/>
        </w:rPr>
        <w:t>O c</w:t>
      </w:r>
      <w:r w:rsidR="00696EA5">
        <w:rPr>
          <w:sz w:val="24"/>
        </w:rPr>
        <w:t>iclo de vida do produto é uma sequência básica d</w:t>
      </w:r>
      <w:r>
        <w:rPr>
          <w:sz w:val="24"/>
        </w:rPr>
        <w:t>e atividades envolvidas no proce</w:t>
      </w:r>
      <w:r w:rsidR="00696EA5">
        <w:rPr>
          <w:sz w:val="24"/>
        </w:rPr>
        <w:t>sso de desenvolvimento</w:t>
      </w:r>
      <w:r w:rsidR="00723B6F">
        <w:rPr>
          <w:sz w:val="24"/>
        </w:rPr>
        <w:t>, que possibilita o produto ser acabado</w:t>
      </w:r>
      <w:r w:rsidR="00696EA5">
        <w:rPr>
          <w:sz w:val="24"/>
        </w:rPr>
        <w:t>. Partindo des</w:t>
      </w:r>
      <w:r w:rsidR="0081138B">
        <w:rPr>
          <w:sz w:val="24"/>
        </w:rPr>
        <w:t xml:space="preserve">se princípio identificou-se o ciclo de vida incremental para o desenvolvimento deste </w:t>
      </w:r>
      <w:r w:rsidR="0081138B" w:rsidRPr="0081138B">
        <w:rPr>
          <w:i/>
          <w:sz w:val="24"/>
        </w:rPr>
        <w:t>software</w:t>
      </w:r>
      <w:r w:rsidR="0081138B">
        <w:rPr>
          <w:sz w:val="24"/>
        </w:rPr>
        <w:t xml:space="preserve"> que cada etapa se chama de “incrementos” que irão produzir o sistema até sua etapa final. Este é um modelo que possui um tempo de desenvolvimento menor, possibilita alterações durant</w:t>
      </w:r>
      <w:r w:rsidR="000E4163">
        <w:rPr>
          <w:sz w:val="24"/>
        </w:rPr>
        <w:t>e o processo de desenvolvimento</w:t>
      </w:r>
      <w:r w:rsidR="000E4163" w:rsidRPr="000E4163">
        <w:rPr>
          <w:sz w:val="24"/>
          <w:vertAlign w:val="superscript"/>
        </w:rPr>
        <w:t>(</w:t>
      </w:r>
      <w:r w:rsidR="00B75379">
        <w:rPr>
          <w:sz w:val="24"/>
          <w:vertAlign w:val="superscript"/>
        </w:rPr>
        <w:t>48</w:t>
      </w:r>
      <w:r w:rsidR="000E4163">
        <w:rPr>
          <w:sz w:val="24"/>
          <w:vertAlign w:val="superscript"/>
        </w:rPr>
        <w:t>)</w:t>
      </w:r>
      <w:r w:rsidR="0081138B">
        <w:rPr>
          <w:sz w:val="24"/>
        </w:rPr>
        <w:t xml:space="preserve"> (Figura 4). </w:t>
      </w:r>
    </w:p>
    <w:p w:rsidR="005041EB" w:rsidRDefault="005041EB" w:rsidP="005041EB">
      <w:pPr>
        <w:spacing w:line="360" w:lineRule="auto"/>
        <w:ind w:firstLine="708"/>
        <w:jc w:val="both"/>
        <w:rPr>
          <w:sz w:val="24"/>
        </w:rPr>
      </w:pPr>
    </w:p>
    <w:p w:rsidR="00696EA5" w:rsidRDefault="004C629A" w:rsidP="00696EA5">
      <w:pPr>
        <w:spacing w:line="360" w:lineRule="auto"/>
        <w:ind w:firstLine="708"/>
        <w:jc w:val="center"/>
        <w:rPr>
          <w:sz w:val="24"/>
        </w:rPr>
      </w:pPr>
      <w:r>
        <w:rPr>
          <w:noProof/>
          <w:sz w:val="24"/>
          <w:lang w:eastAsia="pt-BR"/>
        </w:rPr>
        <w:drawing>
          <wp:inline distT="0" distB="0" distL="0" distR="0">
            <wp:extent cx="4813401" cy="3716122"/>
            <wp:effectExtent l="0" t="0" r="635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 imagem do ciclo de vida do produto.jpg"/>
                    <pic:cNvPicPr/>
                  </pic:nvPicPr>
                  <pic:blipFill rotWithShape="1">
                    <a:blip r:embed="rId16">
                      <a:extLst>
                        <a:ext uri="{28A0092B-C50C-407E-A947-70E740481C1C}">
                          <a14:useLocalDpi xmlns:a14="http://schemas.microsoft.com/office/drawing/2010/main" val="0"/>
                        </a:ext>
                      </a:extLst>
                    </a:blip>
                    <a:srcRect l="7458" t="4156" r="3257" b="3937"/>
                    <a:stretch/>
                  </pic:blipFill>
                  <pic:spPr bwMode="auto">
                    <a:xfrm>
                      <a:off x="0" y="0"/>
                      <a:ext cx="4813401" cy="3716122"/>
                    </a:xfrm>
                    <a:prstGeom prst="rect">
                      <a:avLst/>
                    </a:prstGeom>
                    <a:ln>
                      <a:noFill/>
                    </a:ln>
                    <a:extLst>
                      <a:ext uri="{53640926-AAD7-44D8-BBD7-CCE9431645EC}">
                        <a14:shadowObscured xmlns:a14="http://schemas.microsoft.com/office/drawing/2010/main"/>
                      </a:ext>
                    </a:extLst>
                  </pic:spPr>
                </pic:pic>
              </a:graphicData>
            </a:graphic>
          </wp:inline>
        </w:drawing>
      </w:r>
    </w:p>
    <w:p w:rsidR="000E4163" w:rsidRPr="000E4163" w:rsidRDefault="000E4163" w:rsidP="000E4163">
      <w:pPr>
        <w:pStyle w:val="Legenda"/>
        <w:rPr>
          <w:i w:val="0"/>
          <w:color w:val="000000" w:themeColor="text1"/>
          <w:sz w:val="24"/>
        </w:rPr>
      </w:pPr>
      <w:r>
        <w:rPr>
          <w:i w:val="0"/>
          <w:color w:val="000000" w:themeColor="text1"/>
          <w:sz w:val="24"/>
        </w:rPr>
        <w:t xml:space="preserve">           </w:t>
      </w:r>
      <w:bookmarkStart w:id="27" w:name="_Toc503279702"/>
      <w:r w:rsidRPr="000E4163">
        <w:rPr>
          <w:b/>
          <w:i w:val="0"/>
          <w:color w:val="000000" w:themeColor="text1"/>
          <w:sz w:val="24"/>
        </w:rPr>
        <w:t xml:space="preserve">Figura </w:t>
      </w:r>
      <w:r w:rsidRPr="000E4163">
        <w:rPr>
          <w:b/>
          <w:i w:val="0"/>
          <w:color w:val="000000" w:themeColor="text1"/>
          <w:sz w:val="24"/>
        </w:rPr>
        <w:fldChar w:fldCharType="begin"/>
      </w:r>
      <w:r w:rsidRPr="000E4163">
        <w:rPr>
          <w:b/>
          <w:i w:val="0"/>
          <w:color w:val="000000" w:themeColor="text1"/>
          <w:sz w:val="24"/>
        </w:rPr>
        <w:instrText xml:space="preserve"> SEQ Figura \* ARABIC </w:instrText>
      </w:r>
      <w:r w:rsidRPr="000E4163">
        <w:rPr>
          <w:b/>
          <w:i w:val="0"/>
          <w:color w:val="000000" w:themeColor="text1"/>
          <w:sz w:val="24"/>
        </w:rPr>
        <w:fldChar w:fldCharType="separate"/>
      </w:r>
      <w:r w:rsidR="00337EAC">
        <w:rPr>
          <w:b/>
          <w:i w:val="0"/>
          <w:noProof/>
          <w:color w:val="000000" w:themeColor="text1"/>
          <w:sz w:val="24"/>
        </w:rPr>
        <w:t>4</w:t>
      </w:r>
      <w:r w:rsidRPr="000E4163">
        <w:rPr>
          <w:b/>
          <w:i w:val="0"/>
          <w:color w:val="000000" w:themeColor="text1"/>
          <w:sz w:val="24"/>
        </w:rPr>
        <w:fldChar w:fldCharType="end"/>
      </w:r>
      <w:r w:rsidRPr="000E4163">
        <w:rPr>
          <w:b/>
          <w:i w:val="0"/>
          <w:color w:val="000000" w:themeColor="text1"/>
          <w:sz w:val="24"/>
        </w:rPr>
        <w:t xml:space="preserve"> -</w:t>
      </w:r>
      <w:r w:rsidRPr="000E4163">
        <w:rPr>
          <w:i w:val="0"/>
          <w:color w:val="000000" w:themeColor="text1"/>
          <w:sz w:val="24"/>
        </w:rPr>
        <w:t xml:space="preserve"> Ciclo </w:t>
      </w:r>
      <w:r>
        <w:rPr>
          <w:i w:val="0"/>
          <w:color w:val="000000" w:themeColor="text1"/>
          <w:sz w:val="24"/>
        </w:rPr>
        <w:t>de vida incremental do software</w:t>
      </w:r>
      <w:bookmarkEnd w:id="27"/>
    </w:p>
    <w:p w:rsidR="00696EA5" w:rsidRDefault="005041EB" w:rsidP="004C629A">
      <w:pPr>
        <w:spacing w:line="360" w:lineRule="auto"/>
        <w:ind w:firstLine="708"/>
        <w:jc w:val="both"/>
      </w:pPr>
      <w:r w:rsidRPr="005041EB">
        <w:t>Fonte: o autor.</w:t>
      </w:r>
    </w:p>
    <w:p w:rsidR="004C629A" w:rsidRPr="004C629A" w:rsidRDefault="004C629A" w:rsidP="004C629A">
      <w:pPr>
        <w:spacing w:line="360" w:lineRule="auto"/>
        <w:ind w:firstLine="708"/>
        <w:jc w:val="both"/>
      </w:pPr>
    </w:p>
    <w:p w:rsidR="00696EA5" w:rsidRDefault="00696EA5" w:rsidP="00696EA5">
      <w:pPr>
        <w:numPr>
          <w:ilvl w:val="0"/>
          <w:numId w:val="4"/>
        </w:numPr>
        <w:spacing w:line="360" w:lineRule="auto"/>
        <w:jc w:val="both"/>
        <w:rPr>
          <w:sz w:val="24"/>
        </w:rPr>
      </w:pPr>
      <w:r w:rsidRPr="00246A6D">
        <w:rPr>
          <w:sz w:val="24"/>
        </w:rPr>
        <w:t>Especificação de requisitos</w:t>
      </w:r>
      <w:r>
        <w:rPr>
          <w:sz w:val="24"/>
        </w:rPr>
        <w:t>: identificação</w:t>
      </w:r>
      <w:r w:rsidRPr="00246A6D">
        <w:rPr>
          <w:sz w:val="24"/>
        </w:rPr>
        <w:t xml:space="preserve"> das necessidades</w:t>
      </w:r>
      <w:r>
        <w:rPr>
          <w:sz w:val="24"/>
        </w:rPr>
        <w:t xml:space="preserve"> e os requisitos</w:t>
      </w:r>
      <w:r w:rsidRPr="00246A6D">
        <w:rPr>
          <w:sz w:val="24"/>
        </w:rPr>
        <w:t xml:space="preserve"> do</w:t>
      </w:r>
      <w:r w:rsidR="008430A2">
        <w:rPr>
          <w:sz w:val="24"/>
        </w:rPr>
        <w:t xml:space="preserve">s clientes do </w:t>
      </w:r>
      <w:r w:rsidR="008430A2" w:rsidRPr="008430A2">
        <w:rPr>
          <w:i/>
          <w:sz w:val="24"/>
        </w:rPr>
        <w:t>software</w:t>
      </w:r>
      <w:r>
        <w:rPr>
          <w:sz w:val="24"/>
        </w:rPr>
        <w:t>;</w:t>
      </w:r>
    </w:p>
    <w:p w:rsidR="00696EA5" w:rsidRDefault="00696EA5" w:rsidP="00696EA5">
      <w:pPr>
        <w:numPr>
          <w:ilvl w:val="0"/>
          <w:numId w:val="4"/>
        </w:numPr>
        <w:spacing w:line="360" w:lineRule="auto"/>
        <w:jc w:val="both"/>
        <w:rPr>
          <w:sz w:val="24"/>
        </w:rPr>
      </w:pPr>
      <w:r>
        <w:rPr>
          <w:sz w:val="24"/>
        </w:rPr>
        <w:t>Planejamento do d</w:t>
      </w:r>
      <w:r w:rsidRPr="00246A6D">
        <w:rPr>
          <w:sz w:val="24"/>
        </w:rPr>
        <w:t>esenvolvimento: metodol</w:t>
      </w:r>
      <w:r>
        <w:rPr>
          <w:sz w:val="24"/>
        </w:rPr>
        <w:t>ogia de desenvolvimento adotada;</w:t>
      </w:r>
    </w:p>
    <w:p w:rsidR="00696EA5" w:rsidRDefault="00696EA5" w:rsidP="00696EA5">
      <w:pPr>
        <w:numPr>
          <w:ilvl w:val="0"/>
          <w:numId w:val="4"/>
        </w:numPr>
        <w:spacing w:line="360" w:lineRule="auto"/>
        <w:jc w:val="both"/>
        <w:rPr>
          <w:sz w:val="24"/>
        </w:rPr>
      </w:pPr>
      <w:r w:rsidRPr="00246A6D">
        <w:rPr>
          <w:sz w:val="24"/>
        </w:rPr>
        <w:t>Projeto: levantamento e especi</w:t>
      </w:r>
      <w:r w:rsidR="008430A2">
        <w:rPr>
          <w:sz w:val="24"/>
        </w:rPr>
        <w:t xml:space="preserve">ficação detalhada do </w:t>
      </w:r>
      <w:r w:rsidR="008430A2" w:rsidRPr="008430A2">
        <w:rPr>
          <w:i/>
          <w:sz w:val="24"/>
        </w:rPr>
        <w:t>software</w:t>
      </w:r>
      <w:r w:rsidR="00443724">
        <w:rPr>
          <w:sz w:val="24"/>
        </w:rPr>
        <w:t>;</w:t>
      </w:r>
    </w:p>
    <w:p w:rsidR="00696EA5" w:rsidRDefault="00696EA5" w:rsidP="00696EA5">
      <w:pPr>
        <w:numPr>
          <w:ilvl w:val="0"/>
          <w:numId w:val="4"/>
        </w:numPr>
        <w:spacing w:line="360" w:lineRule="auto"/>
        <w:jc w:val="both"/>
        <w:rPr>
          <w:sz w:val="24"/>
        </w:rPr>
      </w:pPr>
      <w:r>
        <w:rPr>
          <w:sz w:val="24"/>
        </w:rPr>
        <w:t>Execução do projeto</w:t>
      </w:r>
      <w:r w:rsidRPr="00246A6D">
        <w:rPr>
          <w:sz w:val="24"/>
        </w:rPr>
        <w:t xml:space="preserve">: programação e </w:t>
      </w:r>
      <w:r>
        <w:rPr>
          <w:sz w:val="24"/>
        </w:rPr>
        <w:t xml:space="preserve">prototipação </w:t>
      </w:r>
      <w:r w:rsidR="008430A2">
        <w:rPr>
          <w:sz w:val="24"/>
        </w:rPr>
        <w:t xml:space="preserve">do </w:t>
      </w:r>
      <w:r w:rsidR="008430A2" w:rsidRPr="008430A2">
        <w:rPr>
          <w:i/>
          <w:sz w:val="24"/>
        </w:rPr>
        <w:t>software</w:t>
      </w:r>
      <w:r>
        <w:rPr>
          <w:sz w:val="24"/>
        </w:rPr>
        <w:t>;</w:t>
      </w:r>
    </w:p>
    <w:p w:rsidR="00696EA5" w:rsidRDefault="00696EA5" w:rsidP="00696EA5">
      <w:pPr>
        <w:numPr>
          <w:ilvl w:val="0"/>
          <w:numId w:val="4"/>
        </w:numPr>
        <w:spacing w:line="360" w:lineRule="auto"/>
        <w:jc w:val="both"/>
        <w:rPr>
          <w:sz w:val="24"/>
        </w:rPr>
      </w:pPr>
      <w:r>
        <w:rPr>
          <w:sz w:val="24"/>
        </w:rPr>
        <w:t>Teste: revisões</w:t>
      </w:r>
      <w:r w:rsidRPr="00246A6D">
        <w:rPr>
          <w:sz w:val="24"/>
        </w:rPr>
        <w:t xml:space="preserve"> e testes do aplicati</w:t>
      </w:r>
      <w:r>
        <w:rPr>
          <w:sz w:val="24"/>
        </w:rPr>
        <w:t>vo pela equipe de produção e especialistas;</w:t>
      </w:r>
    </w:p>
    <w:p w:rsidR="00696EA5" w:rsidRDefault="004C629A" w:rsidP="00696EA5">
      <w:pPr>
        <w:numPr>
          <w:ilvl w:val="0"/>
          <w:numId w:val="4"/>
        </w:numPr>
        <w:spacing w:line="360" w:lineRule="auto"/>
        <w:jc w:val="both"/>
        <w:rPr>
          <w:sz w:val="24"/>
        </w:rPr>
      </w:pPr>
      <w:r>
        <w:rPr>
          <w:sz w:val="24"/>
        </w:rPr>
        <w:t>Implantação</w:t>
      </w:r>
      <w:r w:rsidR="00696EA5">
        <w:rPr>
          <w:sz w:val="24"/>
        </w:rPr>
        <w:t xml:space="preserve">: </w:t>
      </w:r>
      <w:r w:rsidR="008430A2">
        <w:rPr>
          <w:sz w:val="24"/>
        </w:rPr>
        <w:t xml:space="preserve">finalização do processo de desenvolvimento do </w:t>
      </w:r>
      <w:r w:rsidR="008430A2" w:rsidRPr="008430A2">
        <w:rPr>
          <w:i/>
          <w:sz w:val="24"/>
        </w:rPr>
        <w:t>software</w:t>
      </w:r>
      <w:r w:rsidR="008430A2">
        <w:rPr>
          <w:sz w:val="24"/>
        </w:rPr>
        <w:t>.</w:t>
      </w:r>
    </w:p>
    <w:p w:rsidR="00696EA5" w:rsidRDefault="00696EA5" w:rsidP="00696EA5">
      <w:pPr>
        <w:spacing w:line="360" w:lineRule="auto"/>
        <w:ind w:left="1428"/>
        <w:jc w:val="both"/>
        <w:rPr>
          <w:b/>
          <w:sz w:val="24"/>
        </w:rPr>
      </w:pPr>
    </w:p>
    <w:p w:rsidR="00696EA5" w:rsidRPr="00614A97" w:rsidRDefault="00696EA5" w:rsidP="00614A97">
      <w:pPr>
        <w:pStyle w:val="PargrafodaLista"/>
        <w:numPr>
          <w:ilvl w:val="0"/>
          <w:numId w:val="5"/>
        </w:numPr>
        <w:spacing w:line="360" w:lineRule="auto"/>
        <w:jc w:val="both"/>
        <w:rPr>
          <w:b/>
          <w:sz w:val="24"/>
        </w:rPr>
      </w:pPr>
      <w:r w:rsidRPr="00614A97">
        <w:rPr>
          <w:b/>
          <w:sz w:val="24"/>
        </w:rPr>
        <w:lastRenderedPageBreak/>
        <w:t>Clientes do produto</w:t>
      </w:r>
    </w:p>
    <w:p w:rsidR="0039262D" w:rsidRDefault="00696EA5" w:rsidP="00AA26BB">
      <w:pPr>
        <w:spacing w:line="360" w:lineRule="auto"/>
        <w:jc w:val="both"/>
        <w:rPr>
          <w:sz w:val="24"/>
        </w:rPr>
      </w:pPr>
      <w:r>
        <w:rPr>
          <w:sz w:val="24"/>
        </w:rPr>
        <w:t xml:space="preserve">A listagem dos clientes do produto é a identificação dos possíveis compradores do produto que está sendo planejado. Dentre as especificações </w:t>
      </w:r>
      <w:r w:rsidR="00443724">
        <w:rPr>
          <w:sz w:val="24"/>
        </w:rPr>
        <w:t>é pertinente apontar os clientes externos (</w:t>
      </w:r>
      <w:r>
        <w:rPr>
          <w:sz w:val="24"/>
        </w:rPr>
        <w:t xml:space="preserve">a quem interessa o </w:t>
      </w:r>
      <w:r w:rsidRPr="00453734">
        <w:rPr>
          <w:i/>
          <w:sz w:val="24"/>
        </w:rPr>
        <w:t>software</w:t>
      </w:r>
      <w:r w:rsidR="00443724">
        <w:rPr>
          <w:sz w:val="24"/>
        </w:rPr>
        <w:t>),</w:t>
      </w:r>
      <w:r>
        <w:rPr>
          <w:sz w:val="24"/>
        </w:rPr>
        <w:t xml:space="preserve"> cli</w:t>
      </w:r>
      <w:r w:rsidR="00443724">
        <w:rPr>
          <w:sz w:val="24"/>
        </w:rPr>
        <w:t>entes intermediários (</w:t>
      </w:r>
      <w:r>
        <w:rPr>
          <w:sz w:val="24"/>
        </w:rPr>
        <w:t xml:space="preserve">responsáveis pela distribuição, </w:t>
      </w:r>
      <w:r w:rsidRPr="00C15FC8">
        <w:rPr>
          <w:i/>
          <w:sz w:val="24"/>
        </w:rPr>
        <w:t>marketing</w:t>
      </w:r>
      <w:r w:rsidR="00443724">
        <w:rPr>
          <w:sz w:val="24"/>
        </w:rPr>
        <w:t xml:space="preserve"> e disponibilização</w:t>
      </w:r>
      <w:r>
        <w:rPr>
          <w:sz w:val="24"/>
        </w:rPr>
        <w:t xml:space="preserve"> do aplicativo) e clientes internos (criadores do produto). Partindo desses princípios </w:t>
      </w:r>
      <w:r w:rsidR="00443724">
        <w:rPr>
          <w:sz w:val="24"/>
        </w:rPr>
        <w:t xml:space="preserve">foi possível listar </w:t>
      </w:r>
      <w:r>
        <w:rPr>
          <w:sz w:val="24"/>
        </w:rPr>
        <w:t xml:space="preserve">os clientes </w:t>
      </w:r>
      <w:r w:rsidR="00AA26BB">
        <w:rPr>
          <w:sz w:val="24"/>
        </w:rPr>
        <w:t xml:space="preserve">deste </w:t>
      </w:r>
      <w:r w:rsidR="00AA26BB" w:rsidRPr="008430A2">
        <w:rPr>
          <w:i/>
          <w:sz w:val="24"/>
        </w:rPr>
        <w:t>software</w:t>
      </w:r>
      <w:r w:rsidR="00AA26BB">
        <w:rPr>
          <w:sz w:val="24"/>
        </w:rPr>
        <w:t xml:space="preserve">, são eles: </w:t>
      </w:r>
      <w:r w:rsidR="00AA26BB" w:rsidRPr="00AA26BB">
        <w:rPr>
          <w:sz w:val="24"/>
          <w:u w:val="single"/>
        </w:rPr>
        <w:t>clientes externos</w:t>
      </w:r>
      <w:r w:rsidR="00AA26BB">
        <w:rPr>
          <w:sz w:val="24"/>
          <w:u w:val="single"/>
        </w:rPr>
        <w:t>:</w:t>
      </w:r>
      <w:r w:rsidR="00AA26BB">
        <w:rPr>
          <w:sz w:val="24"/>
        </w:rPr>
        <w:t xml:space="preserve"> médicos urologistas, fisioterapeutas uroginecológicos, gestores de instituições públicas e privadas, convênios e pacientes; </w:t>
      </w:r>
      <w:r w:rsidR="00AA26BB" w:rsidRPr="00AA26BB">
        <w:rPr>
          <w:sz w:val="24"/>
          <w:u w:val="single"/>
        </w:rPr>
        <w:t>clientes intermediários:</w:t>
      </w:r>
      <w:r w:rsidR="00AA26BB">
        <w:rPr>
          <w:sz w:val="24"/>
        </w:rPr>
        <w:t xml:space="preserve"> </w:t>
      </w:r>
      <w:r w:rsidR="00AA26BB" w:rsidRPr="00AA26BB">
        <w:rPr>
          <w:i/>
          <w:sz w:val="24"/>
        </w:rPr>
        <w:t>google play store</w:t>
      </w:r>
      <w:r w:rsidR="00AA26BB">
        <w:rPr>
          <w:sz w:val="24"/>
        </w:rPr>
        <w:t xml:space="preserve"> (plataforma de distribuição) e criadores do </w:t>
      </w:r>
      <w:r w:rsidR="00AA26BB" w:rsidRPr="008430A2">
        <w:rPr>
          <w:i/>
          <w:sz w:val="24"/>
        </w:rPr>
        <w:t>software</w:t>
      </w:r>
      <w:r w:rsidR="00AA26BB">
        <w:rPr>
          <w:sz w:val="24"/>
        </w:rPr>
        <w:t xml:space="preserve"> (</w:t>
      </w:r>
      <w:r w:rsidR="00AA26BB" w:rsidRPr="00AA26BB">
        <w:rPr>
          <w:i/>
          <w:sz w:val="24"/>
        </w:rPr>
        <w:t>marketing</w:t>
      </w:r>
      <w:r w:rsidR="00AA26BB">
        <w:rPr>
          <w:sz w:val="24"/>
        </w:rPr>
        <w:t xml:space="preserve"> e vendas); </w:t>
      </w:r>
      <w:r w:rsidR="00AA26BB" w:rsidRPr="00AA26BB">
        <w:rPr>
          <w:sz w:val="24"/>
          <w:u w:val="single"/>
        </w:rPr>
        <w:t>clientes internos:</w:t>
      </w:r>
      <w:r w:rsidR="00AA26BB">
        <w:rPr>
          <w:sz w:val="24"/>
        </w:rPr>
        <w:t xml:space="preserve"> os criadores do </w:t>
      </w:r>
      <w:r w:rsidR="00AA26BB" w:rsidRPr="008430A2">
        <w:rPr>
          <w:i/>
          <w:sz w:val="24"/>
        </w:rPr>
        <w:t>software</w:t>
      </w:r>
      <w:r w:rsidR="00AA26BB">
        <w:rPr>
          <w:sz w:val="24"/>
        </w:rPr>
        <w:t xml:space="preserve">.  </w:t>
      </w:r>
    </w:p>
    <w:p w:rsidR="00A177CF" w:rsidRDefault="00A177CF" w:rsidP="00AA26BB">
      <w:pPr>
        <w:spacing w:line="360" w:lineRule="auto"/>
        <w:ind w:firstLine="708"/>
        <w:jc w:val="both"/>
        <w:rPr>
          <w:sz w:val="24"/>
        </w:rPr>
      </w:pPr>
    </w:p>
    <w:p w:rsidR="00696EA5" w:rsidRPr="0031238A" w:rsidRDefault="00696EA5" w:rsidP="0031238A">
      <w:pPr>
        <w:pStyle w:val="PargrafodaLista"/>
        <w:numPr>
          <w:ilvl w:val="0"/>
          <w:numId w:val="5"/>
        </w:numPr>
        <w:spacing w:line="360" w:lineRule="auto"/>
        <w:jc w:val="both"/>
        <w:rPr>
          <w:b/>
          <w:sz w:val="24"/>
        </w:rPr>
      </w:pPr>
      <w:r w:rsidRPr="0031238A">
        <w:rPr>
          <w:b/>
          <w:sz w:val="24"/>
        </w:rPr>
        <w:t xml:space="preserve"> Necessidade</w:t>
      </w:r>
      <w:r w:rsidR="00305B73">
        <w:rPr>
          <w:b/>
          <w:sz w:val="24"/>
        </w:rPr>
        <w:t>s dos c</w:t>
      </w:r>
      <w:r w:rsidRPr="0031238A">
        <w:rPr>
          <w:b/>
          <w:sz w:val="24"/>
        </w:rPr>
        <w:t>lientes</w:t>
      </w:r>
    </w:p>
    <w:p w:rsidR="00696EA5" w:rsidRDefault="00696EA5" w:rsidP="00696EA5">
      <w:pPr>
        <w:spacing w:line="360" w:lineRule="auto"/>
        <w:jc w:val="both"/>
        <w:rPr>
          <w:sz w:val="24"/>
        </w:rPr>
      </w:pPr>
      <w:r>
        <w:rPr>
          <w:sz w:val="24"/>
        </w:rPr>
        <w:t>As empresas precisam conhecer as necessidades, demanda e desejo dos seus clientes, para analisar suas preferências e desenvolver um produto que lhe</w:t>
      </w:r>
      <w:r w:rsidR="00305B73">
        <w:rPr>
          <w:sz w:val="24"/>
        </w:rPr>
        <w:t>s</w:t>
      </w:r>
      <w:r>
        <w:rPr>
          <w:sz w:val="24"/>
        </w:rPr>
        <w:t xml:space="preserve"> traga </w:t>
      </w:r>
      <w:r w:rsidR="00305B73">
        <w:rPr>
          <w:sz w:val="24"/>
        </w:rPr>
        <w:t xml:space="preserve">satisfação. Dessa forma, </w:t>
      </w:r>
      <w:r w:rsidR="0037138A">
        <w:rPr>
          <w:sz w:val="24"/>
        </w:rPr>
        <w:t xml:space="preserve">a equipe de desenvolvimento do </w:t>
      </w:r>
      <w:r w:rsidR="0037138A" w:rsidRPr="0037138A">
        <w:rPr>
          <w:i/>
          <w:sz w:val="24"/>
        </w:rPr>
        <w:t>software</w:t>
      </w:r>
      <w:r w:rsidR="0037138A">
        <w:rPr>
          <w:sz w:val="24"/>
        </w:rPr>
        <w:t xml:space="preserve"> realizou um levantamento das reclamações/ considerações dos usuários do aplicativo concorrentes, através das próprias descrições disponíveis na </w:t>
      </w:r>
      <w:r w:rsidR="0037138A" w:rsidRPr="0037138A">
        <w:rPr>
          <w:i/>
          <w:sz w:val="24"/>
        </w:rPr>
        <w:t>internet</w:t>
      </w:r>
      <w:r w:rsidR="0037138A">
        <w:rPr>
          <w:sz w:val="24"/>
        </w:rPr>
        <w:t xml:space="preserve">. E diante desse achado, </w:t>
      </w:r>
      <w:r w:rsidR="00305B73">
        <w:rPr>
          <w:sz w:val="24"/>
        </w:rPr>
        <w:t>foram listadas</w:t>
      </w:r>
      <w:r>
        <w:rPr>
          <w:sz w:val="24"/>
        </w:rPr>
        <w:t xml:space="preserve"> as necessidades dos clientes do</w:t>
      </w:r>
      <w:r w:rsidR="00305B73">
        <w:rPr>
          <w:sz w:val="24"/>
        </w:rPr>
        <w:t xml:space="preserve"> aplicativo, sendo expressas</w:t>
      </w:r>
      <w:r w:rsidR="0037138A">
        <w:rPr>
          <w:sz w:val="24"/>
        </w:rPr>
        <w:t xml:space="preserve"> na f</w:t>
      </w:r>
      <w:r w:rsidR="00AC39D9">
        <w:rPr>
          <w:sz w:val="24"/>
        </w:rPr>
        <w:t>igura 5.</w:t>
      </w:r>
    </w:p>
    <w:p w:rsidR="0039262D" w:rsidRDefault="0039262D" w:rsidP="00696EA5">
      <w:pPr>
        <w:spacing w:line="360" w:lineRule="auto"/>
        <w:jc w:val="both"/>
        <w:rPr>
          <w:sz w:val="24"/>
        </w:rPr>
      </w:pPr>
    </w:p>
    <w:p w:rsidR="00696EA5" w:rsidRDefault="00696EA5" w:rsidP="002228DB">
      <w:pPr>
        <w:spacing w:line="360" w:lineRule="auto"/>
        <w:ind w:firstLine="708"/>
        <w:jc w:val="both"/>
        <w:rPr>
          <w:sz w:val="24"/>
        </w:rPr>
      </w:pPr>
      <w:r>
        <w:rPr>
          <w:noProof/>
          <w:sz w:val="24"/>
          <w:lang w:eastAsia="pt-BR"/>
        </w:rPr>
        <w:drawing>
          <wp:inline distT="0" distB="0" distL="0" distR="0" wp14:anchorId="778D862F" wp14:editId="0B61BDED">
            <wp:extent cx="4938950" cy="2409825"/>
            <wp:effectExtent l="0" t="0" r="0" b="0"/>
            <wp:docPr id="11" name="Imagem 11" descr="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3550" t="5711" r="15021" b="47733"/>
                    <a:stretch/>
                  </pic:blipFill>
                  <pic:spPr bwMode="auto">
                    <a:xfrm>
                      <a:off x="0" y="0"/>
                      <a:ext cx="4970754" cy="2425343"/>
                    </a:xfrm>
                    <a:prstGeom prst="rect">
                      <a:avLst/>
                    </a:prstGeom>
                    <a:noFill/>
                    <a:ln>
                      <a:noFill/>
                    </a:ln>
                    <a:extLst>
                      <a:ext uri="{53640926-AAD7-44D8-BBD7-CCE9431645EC}">
                        <a14:shadowObscured xmlns:a14="http://schemas.microsoft.com/office/drawing/2010/main"/>
                      </a:ext>
                    </a:extLst>
                  </pic:spPr>
                </pic:pic>
              </a:graphicData>
            </a:graphic>
          </wp:inline>
        </w:drawing>
      </w:r>
    </w:p>
    <w:p w:rsidR="000E4163" w:rsidRPr="000E4163" w:rsidRDefault="000E4163" w:rsidP="000E4163">
      <w:pPr>
        <w:pStyle w:val="Legenda"/>
        <w:rPr>
          <w:i w:val="0"/>
          <w:color w:val="000000" w:themeColor="text1"/>
          <w:sz w:val="24"/>
        </w:rPr>
      </w:pPr>
      <w:r>
        <w:rPr>
          <w:i w:val="0"/>
          <w:color w:val="000000" w:themeColor="text1"/>
          <w:sz w:val="24"/>
        </w:rPr>
        <w:t xml:space="preserve">                  </w:t>
      </w:r>
      <w:bookmarkStart w:id="28" w:name="_Toc503279703"/>
      <w:r w:rsidRPr="000E4163">
        <w:rPr>
          <w:b/>
          <w:i w:val="0"/>
          <w:color w:val="000000" w:themeColor="text1"/>
          <w:sz w:val="24"/>
        </w:rPr>
        <w:t xml:space="preserve">Figura </w:t>
      </w:r>
      <w:r w:rsidRPr="000E4163">
        <w:rPr>
          <w:b/>
          <w:i w:val="0"/>
          <w:color w:val="000000" w:themeColor="text1"/>
          <w:sz w:val="24"/>
        </w:rPr>
        <w:fldChar w:fldCharType="begin"/>
      </w:r>
      <w:r w:rsidRPr="000E4163">
        <w:rPr>
          <w:b/>
          <w:i w:val="0"/>
          <w:color w:val="000000" w:themeColor="text1"/>
          <w:sz w:val="24"/>
        </w:rPr>
        <w:instrText xml:space="preserve"> SEQ Figura \* ARABIC </w:instrText>
      </w:r>
      <w:r w:rsidRPr="000E4163">
        <w:rPr>
          <w:b/>
          <w:i w:val="0"/>
          <w:color w:val="000000" w:themeColor="text1"/>
          <w:sz w:val="24"/>
        </w:rPr>
        <w:fldChar w:fldCharType="separate"/>
      </w:r>
      <w:r w:rsidR="00337EAC">
        <w:rPr>
          <w:b/>
          <w:i w:val="0"/>
          <w:noProof/>
          <w:color w:val="000000" w:themeColor="text1"/>
          <w:sz w:val="24"/>
        </w:rPr>
        <w:t>5</w:t>
      </w:r>
      <w:r w:rsidRPr="000E4163">
        <w:rPr>
          <w:b/>
          <w:i w:val="0"/>
          <w:color w:val="000000" w:themeColor="text1"/>
          <w:sz w:val="24"/>
        </w:rPr>
        <w:fldChar w:fldCharType="end"/>
      </w:r>
      <w:r w:rsidRPr="000E4163">
        <w:rPr>
          <w:b/>
          <w:i w:val="0"/>
          <w:color w:val="000000" w:themeColor="text1"/>
          <w:sz w:val="24"/>
        </w:rPr>
        <w:t xml:space="preserve"> -</w:t>
      </w:r>
      <w:r w:rsidRPr="000E4163">
        <w:rPr>
          <w:i w:val="0"/>
          <w:color w:val="000000" w:themeColor="text1"/>
          <w:sz w:val="24"/>
        </w:rPr>
        <w:t xml:space="preserve"> Necessidade dos clientes do software</w:t>
      </w:r>
      <w:bookmarkEnd w:id="28"/>
    </w:p>
    <w:p w:rsidR="00FB02D5" w:rsidRDefault="00FB02D5" w:rsidP="00FB02D5">
      <w:pPr>
        <w:pStyle w:val="PargrafodaLista"/>
        <w:spacing w:line="360" w:lineRule="auto"/>
        <w:ind w:left="1068"/>
        <w:jc w:val="both"/>
      </w:pPr>
      <w:r w:rsidRPr="00FB02D5">
        <w:t>Fonte: o autor.</w:t>
      </w:r>
    </w:p>
    <w:p w:rsidR="00FB02D5" w:rsidRPr="00FB02D5" w:rsidRDefault="00FB02D5" w:rsidP="00FB02D5">
      <w:pPr>
        <w:pStyle w:val="PargrafodaLista"/>
        <w:spacing w:line="360" w:lineRule="auto"/>
        <w:ind w:left="1068"/>
        <w:jc w:val="both"/>
      </w:pPr>
    </w:p>
    <w:p w:rsidR="0039262D" w:rsidRPr="0039262D" w:rsidRDefault="00696EA5" w:rsidP="0039262D">
      <w:pPr>
        <w:pStyle w:val="PargrafodaLista"/>
        <w:numPr>
          <w:ilvl w:val="0"/>
          <w:numId w:val="5"/>
        </w:numPr>
        <w:spacing w:line="360" w:lineRule="auto"/>
        <w:jc w:val="both"/>
        <w:rPr>
          <w:b/>
          <w:sz w:val="24"/>
        </w:rPr>
      </w:pPr>
      <w:r w:rsidRPr="0031238A">
        <w:rPr>
          <w:b/>
          <w:sz w:val="24"/>
        </w:rPr>
        <w:t xml:space="preserve">Requisitos do produto </w:t>
      </w:r>
    </w:p>
    <w:p w:rsidR="00696EA5" w:rsidRDefault="00696EA5" w:rsidP="00696EA5">
      <w:pPr>
        <w:spacing w:line="360" w:lineRule="auto"/>
        <w:jc w:val="both"/>
        <w:rPr>
          <w:sz w:val="24"/>
        </w:rPr>
      </w:pPr>
      <w:r>
        <w:rPr>
          <w:sz w:val="24"/>
        </w:rPr>
        <w:t>Os requisitos do produto fornece</w:t>
      </w:r>
      <w:r w:rsidR="001C5AB8">
        <w:rPr>
          <w:sz w:val="24"/>
        </w:rPr>
        <w:t>m</w:t>
      </w:r>
      <w:r>
        <w:rPr>
          <w:sz w:val="24"/>
        </w:rPr>
        <w:t xml:space="preserve"> o mecanismo apropriado para compreender tudo que o cliente </w:t>
      </w:r>
      <w:r w:rsidR="001C5AB8">
        <w:rPr>
          <w:sz w:val="24"/>
        </w:rPr>
        <w:t>deseja</w:t>
      </w:r>
      <w:r>
        <w:rPr>
          <w:sz w:val="24"/>
        </w:rPr>
        <w:t xml:space="preserve">. O objetivo final é desenvolver um </w:t>
      </w:r>
      <w:r>
        <w:rPr>
          <w:i/>
          <w:sz w:val="24"/>
        </w:rPr>
        <w:t xml:space="preserve">software </w:t>
      </w:r>
      <w:r>
        <w:rPr>
          <w:sz w:val="24"/>
        </w:rPr>
        <w:t xml:space="preserve">cuja forma de apresentação é um </w:t>
      </w:r>
      <w:r>
        <w:rPr>
          <w:sz w:val="24"/>
        </w:rPr>
        <w:lastRenderedPageBreak/>
        <w:t xml:space="preserve">aplicativo para dispositivos móveis que atenda </w:t>
      </w:r>
      <w:r w:rsidR="0037138A">
        <w:rPr>
          <w:sz w:val="24"/>
        </w:rPr>
        <w:t>às</w:t>
      </w:r>
      <w:r>
        <w:rPr>
          <w:sz w:val="24"/>
        </w:rPr>
        <w:t xml:space="preserve"> nec</w:t>
      </w:r>
      <w:r w:rsidR="00FB04C6">
        <w:rPr>
          <w:sz w:val="24"/>
        </w:rPr>
        <w:t>essidades dos pacientes</w:t>
      </w:r>
      <w:r>
        <w:rPr>
          <w:sz w:val="24"/>
        </w:rPr>
        <w:t xml:space="preserve"> e atinja o objetivo proposto. Sendo assim, os requisitos foram divididos em: requisitos funcionais (descreve as funções e serviços do </w:t>
      </w:r>
      <w:r w:rsidRPr="00424BCD">
        <w:rPr>
          <w:i/>
          <w:sz w:val="24"/>
        </w:rPr>
        <w:t>software</w:t>
      </w:r>
      <w:r>
        <w:rPr>
          <w:sz w:val="24"/>
        </w:rPr>
        <w:t xml:space="preserve">) e requisitos não funcionais (descreve as propriedades do </w:t>
      </w:r>
      <w:r w:rsidRPr="00A136C5">
        <w:rPr>
          <w:i/>
          <w:sz w:val="24"/>
        </w:rPr>
        <w:t>software</w:t>
      </w:r>
      <w:r w:rsidR="00D36FE8">
        <w:rPr>
          <w:sz w:val="24"/>
        </w:rPr>
        <w:t xml:space="preserve">) (Tabela 3 e Tabela 4). </w:t>
      </w:r>
    </w:p>
    <w:p w:rsidR="00696EA5" w:rsidRDefault="00696EA5" w:rsidP="00696EA5">
      <w:pPr>
        <w:spacing w:line="360" w:lineRule="auto"/>
        <w:ind w:firstLine="708"/>
        <w:jc w:val="both"/>
        <w:rPr>
          <w:sz w:val="24"/>
        </w:rPr>
      </w:pPr>
    </w:p>
    <w:p w:rsidR="000E4163" w:rsidRPr="000E4163" w:rsidRDefault="000E4163" w:rsidP="000E4163">
      <w:pPr>
        <w:pStyle w:val="Legenda"/>
        <w:keepNext/>
        <w:jc w:val="both"/>
        <w:rPr>
          <w:i w:val="0"/>
          <w:color w:val="000000" w:themeColor="text1"/>
          <w:sz w:val="24"/>
        </w:rPr>
      </w:pPr>
      <w:bookmarkStart w:id="29" w:name="_Toc503279763"/>
      <w:r w:rsidRPr="000E4163">
        <w:rPr>
          <w:b/>
          <w:i w:val="0"/>
          <w:color w:val="000000" w:themeColor="text1"/>
          <w:sz w:val="24"/>
        </w:rPr>
        <w:t xml:space="preserve">Tabela </w:t>
      </w:r>
      <w:r w:rsidRPr="000E4163">
        <w:rPr>
          <w:b/>
          <w:i w:val="0"/>
          <w:color w:val="000000" w:themeColor="text1"/>
          <w:sz w:val="24"/>
        </w:rPr>
        <w:fldChar w:fldCharType="begin"/>
      </w:r>
      <w:r w:rsidRPr="000E4163">
        <w:rPr>
          <w:b/>
          <w:i w:val="0"/>
          <w:color w:val="000000" w:themeColor="text1"/>
          <w:sz w:val="24"/>
        </w:rPr>
        <w:instrText xml:space="preserve"> SEQ Tabela \* ARABIC </w:instrText>
      </w:r>
      <w:r w:rsidRPr="000E4163">
        <w:rPr>
          <w:b/>
          <w:i w:val="0"/>
          <w:color w:val="000000" w:themeColor="text1"/>
          <w:sz w:val="24"/>
        </w:rPr>
        <w:fldChar w:fldCharType="separate"/>
      </w:r>
      <w:r w:rsidR="00337EAC">
        <w:rPr>
          <w:b/>
          <w:i w:val="0"/>
          <w:noProof/>
          <w:color w:val="000000" w:themeColor="text1"/>
          <w:sz w:val="24"/>
        </w:rPr>
        <w:t>3</w:t>
      </w:r>
      <w:r w:rsidRPr="000E4163">
        <w:rPr>
          <w:b/>
          <w:i w:val="0"/>
          <w:color w:val="000000" w:themeColor="text1"/>
          <w:sz w:val="24"/>
        </w:rPr>
        <w:fldChar w:fldCharType="end"/>
      </w:r>
      <w:r w:rsidRPr="000E4163">
        <w:rPr>
          <w:b/>
          <w:i w:val="0"/>
          <w:color w:val="000000" w:themeColor="text1"/>
          <w:sz w:val="24"/>
        </w:rPr>
        <w:t xml:space="preserve"> -</w:t>
      </w:r>
      <w:r w:rsidRPr="000E4163">
        <w:rPr>
          <w:i w:val="0"/>
          <w:color w:val="000000" w:themeColor="text1"/>
          <w:sz w:val="24"/>
        </w:rPr>
        <w:t xml:space="preserve"> Lista de requisitos funcionais do EduMicc</w:t>
      </w:r>
      <w:r w:rsidRPr="000E4163">
        <w:rPr>
          <w:i w:val="0"/>
          <w:color w:val="000000" w:themeColor="text1"/>
          <w:sz w:val="24"/>
          <w:vertAlign w:val="superscript"/>
        </w:rPr>
        <w:t>®</w:t>
      </w:r>
      <w:bookmarkEnd w:id="29"/>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2235"/>
        <w:gridCol w:w="6485"/>
      </w:tblGrid>
      <w:tr w:rsidR="00696EA5" w:rsidRPr="006363F2" w:rsidTr="0074236D">
        <w:tc>
          <w:tcPr>
            <w:tcW w:w="8720" w:type="dxa"/>
            <w:gridSpan w:val="2"/>
            <w:shd w:val="clear" w:color="auto" w:fill="auto"/>
          </w:tcPr>
          <w:p w:rsidR="00696EA5" w:rsidRPr="006363F2" w:rsidRDefault="00696EA5" w:rsidP="0074236D">
            <w:pPr>
              <w:spacing w:line="360" w:lineRule="auto"/>
              <w:jc w:val="center"/>
              <w:rPr>
                <w:b/>
                <w:sz w:val="24"/>
              </w:rPr>
            </w:pPr>
            <w:r w:rsidRPr="006363F2">
              <w:rPr>
                <w:b/>
                <w:sz w:val="24"/>
              </w:rPr>
              <w:t>REQUISITOS FUNCIONAIS</w:t>
            </w:r>
          </w:p>
        </w:tc>
      </w:tr>
      <w:tr w:rsidR="00696EA5" w:rsidRPr="006363F2" w:rsidTr="0074236D">
        <w:tc>
          <w:tcPr>
            <w:tcW w:w="2235" w:type="dxa"/>
            <w:tcBorders>
              <w:top w:val="single" w:sz="4" w:space="0" w:color="auto"/>
              <w:bottom w:val="nil"/>
              <w:right w:val="nil"/>
            </w:tcBorders>
            <w:shd w:val="clear" w:color="auto" w:fill="auto"/>
          </w:tcPr>
          <w:p w:rsidR="00696EA5" w:rsidRPr="006363F2" w:rsidRDefault="00696EA5" w:rsidP="0074236D">
            <w:pPr>
              <w:spacing w:line="360" w:lineRule="auto"/>
              <w:jc w:val="both"/>
              <w:rPr>
                <w:sz w:val="24"/>
              </w:rPr>
            </w:pPr>
            <w:r w:rsidRPr="006363F2">
              <w:rPr>
                <w:sz w:val="24"/>
              </w:rPr>
              <w:t>RF01</w:t>
            </w:r>
          </w:p>
        </w:tc>
        <w:tc>
          <w:tcPr>
            <w:tcW w:w="6485" w:type="dxa"/>
            <w:tcBorders>
              <w:top w:val="single" w:sz="4" w:space="0" w:color="auto"/>
              <w:left w:val="nil"/>
              <w:bottom w:val="nil"/>
            </w:tcBorders>
            <w:shd w:val="clear" w:color="auto" w:fill="auto"/>
          </w:tcPr>
          <w:p w:rsidR="00696EA5" w:rsidRPr="006363F2" w:rsidRDefault="00696EA5" w:rsidP="0074236D">
            <w:pPr>
              <w:spacing w:line="360" w:lineRule="auto"/>
              <w:jc w:val="both"/>
              <w:rPr>
                <w:sz w:val="24"/>
              </w:rPr>
            </w:pPr>
            <w:r w:rsidRPr="006363F2">
              <w:rPr>
                <w:sz w:val="24"/>
              </w:rPr>
              <w:t>Permitir a inclusão/cadastro, alteração e remoção dos usuários com os seguintes atributos: nome, e-mail, senha, data de nascimento, cidade e gênero.</w:t>
            </w:r>
          </w:p>
        </w:tc>
      </w:tr>
      <w:tr w:rsidR="00696EA5" w:rsidRPr="006363F2" w:rsidTr="0074236D">
        <w:tc>
          <w:tcPr>
            <w:tcW w:w="2235" w:type="dxa"/>
            <w:tcBorders>
              <w:top w:val="nil"/>
              <w:right w:val="nil"/>
            </w:tcBorders>
            <w:shd w:val="clear" w:color="auto" w:fill="auto"/>
          </w:tcPr>
          <w:p w:rsidR="00696EA5" w:rsidRPr="006363F2" w:rsidRDefault="00696EA5" w:rsidP="0074236D">
            <w:pPr>
              <w:spacing w:line="360" w:lineRule="auto"/>
              <w:jc w:val="both"/>
              <w:rPr>
                <w:sz w:val="24"/>
              </w:rPr>
            </w:pPr>
            <w:r w:rsidRPr="006363F2">
              <w:rPr>
                <w:sz w:val="24"/>
              </w:rPr>
              <w:t>RF02</w:t>
            </w:r>
          </w:p>
        </w:tc>
        <w:tc>
          <w:tcPr>
            <w:tcW w:w="6485" w:type="dxa"/>
            <w:tcBorders>
              <w:top w:val="nil"/>
              <w:left w:val="nil"/>
              <w:bottom w:val="nil"/>
            </w:tcBorders>
            <w:shd w:val="clear" w:color="auto" w:fill="auto"/>
          </w:tcPr>
          <w:p w:rsidR="00696EA5" w:rsidRPr="006363F2" w:rsidRDefault="00696EA5" w:rsidP="0074236D">
            <w:pPr>
              <w:spacing w:line="360" w:lineRule="auto"/>
              <w:jc w:val="both"/>
              <w:rPr>
                <w:sz w:val="24"/>
              </w:rPr>
            </w:pPr>
            <w:r w:rsidRPr="006363F2">
              <w:rPr>
                <w:sz w:val="24"/>
              </w:rPr>
              <w:t>Permitir que o usuário</w:t>
            </w:r>
            <w:r>
              <w:rPr>
                <w:sz w:val="24"/>
              </w:rPr>
              <w:t xml:space="preserve"> escolha quantos dias de diário </w:t>
            </w:r>
            <w:r w:rsidRPr="006363F2">
              <w:rPr>
                <w:sz w:val="24"/>
              </w:rPr>
              <w:t>miccional ele irá realizar.</w:t>
            </w:r>
          </w:p>
        </w:tc>
      </w:tr>
      <w:tr w:rsidR="00696EA5" w:rsidRPr="006363F2" w:rsidTr="00775D2C">
        <w:tc>
          <w:tcPr>
            <w:tcW w:w="2235" w:type="dxa"/>
            <w:tcBorders>
              <w:right w:val="nil"/>
            </w:tcBorders>
            <w:shd w:val="clear" w:color="auto" w:fill="auto"/>
          </w:tcPr>
          <w:p w:rsidR="00696EA5" w:rsidRPr="006363F2" w:rsidRDefault="00696EA5" w:rsidP="0074236D">
            <w:pPr>
              <w:spacing w:line="360" w:lineRule="auto"/>
              <w:jc w:val="both"/>
              <w:rPr>
                <w:sz w:val="24"/>
              </w:rPr>
            </w:pPr>
            <w:r w:rsidRPr="006363F2">
              <w:rPr>
                <w:sz w:val="24"/>
              </w:rPr>
              <w:t>RF03</w:t>
            </w:r>
          </w:p>
        </w:tc>
        <w:tc>
          <w:tcPr>
            <w:tcW w:w="6485" w:type="dxa"/>
            <w:tcBorders>
              <w:top w:val="nil"/>
              <w:left w:val="nil"/>
              <w:bottom w:val="nil"/>
            </w:tcBorders>
            <w:shd w:val="clear" w:color="auto" w:fill="auto"/>
          </w:tcPr>
          <w:p w:rsidR="00696EA5" w:rsidRPr="006363F2" w:rsidRDefault="00696EA5" w:rsidP="0074236D">
            <w:pPr>
              <w:spacing w:line="360" w:lineRule="auto"/>
              <w:jc w:val="both"/>
              <w:rPr>
                <w:sz w:val="24"/>
              </w:rPr>
            </w:pPr>
            <w:r w:rsidRPr="006363F2">
              <w:rPr>
                <w:sz w:val="24"/>
              </w:rPr>
              <w:t>Disponibilizar as opções/janelas dos eventos: micção, perdas urinárias, proteção e ingestão de líquidos.</w:t>
            </w:r>
          </w:p>
        </w:tc>
      </w:tr>
      <w:tr w:rsidR="00696EA5" w:rsidRPr="006363F2" w:rsidTr="00775D2C">
        <w:tc>
          <w:tcPr>
            <w:tcW w:w="2235" w:type="dxa"/>
            <w:tcBorders>
              <w:right w:val="nil"/>
            </w:tcBorders>
            <w:shd w:val="clear" w:color="auto" w:fill="auto"/>
          </w:tcPr>
          <w:p w:rsidR="00696EA5" w:rsidRPr="006363F2" w:rsidRDefault="00696EA5" w:rsidP="0074236D">
            <w:pPr>
              <w:spacing w:line="360" w:lineRule="auto"/>
              <w:jc w:val="both"/>
              <w:rPr>
                <w:sz w:val="24"/>
              </w:rPr>
            </w:pPr>
            <w:r w:rsidRPr="006363F2">
              <w:rPr>
                <w:sz w:val="24"/>
              </w:rPr>
              <w:t>RF04</w:t>
            </w:r>
          </w:p>
        </w:tc>
        <w:tc>
          <w:tcPr>
            <w:tcW w:w="6485" w:type="dxa"/>
            <w:tcBorders>
              <w:top w:val="nil"/>
              <w:left w:val="nil"/>
              <w:bottom w:val="nil"/>
            </w:tcBorders>
            <w:shd w:val="clear" w:color="auto" w:fill="auto"/>
          </w:tcPr>
          <w:p w:rsidR="00696EA5" w:rsidRPr="006363F2" w:rsidRDefault="00696EA5" w:rsidP="0074236D">
            <w:pPr>
              <w:spacing w:line="360" w:lineRule="auto"/>
              <w:jc w:val="both"/>
              <w:rPr>
                <w:sz w:val="24"/>
              </w:rPr>
            </w:pPr>
            <w:r w:rsidRPr="006363F2">
              <w:rPr>
                <w:sz w:val="24"/>
              </w:rPr>
              <w:t>Registrar e armazenar todas as informações preenchidas pelo usuário no diário miccional, conforme a quantidade de dias escolhidos.</w:t>
            </w:r>
          </w:p>
        </w:tc>
      </w:tr>
      <w:tr w:rsidR="00696EA5" w:rsidRPr="006363F2" w:rsidTr="00775D2C">
        <w:tc>
          <w:tcPr>
            <w:tcW w:w="2235" w:type="dxa"/>
            <w:tcBorders>
              <w:right w:val="nil"/>
            </w:tcBorders>
            <w:shd w:val="clear" w:color="auto" w:fill="auto"/>
          </w:tcPr>
          <w:p w:rsidR="00696EA5" w:rsidRPr="006363F2" w:rsidRDefault="00696EA5" w:rsidP="0074236D">
            <w:pPr>
              <w:spacing w:line="360" w:lineRule="auto"/>
              <w:jc w:val="both"/>
              <w:rPr>
                <w:sz w:val="24"/>
              </w:rPr>
            </w:pPr>
            <w:r w:rsidRPr="006363F2">
              <w:rPr>
                <w:sz w:val="24"/>
              </w:rPr>
              <w:t>RF05</w:t>
            </w:r>
          </w:p>
        </w:tc>
        <w:tc>
          <w:tcPr>
            <w:tcW w:w="6485" w:type="dxa"/>
            <w:tcBorders>
              <w:top w:val="nil"/>
              <w:left w:val="nil"/>
              <w:bottom w:val="nil"/>
            </w:tcBorders>
            <w:shd w:val="clear" w:color="auto" w:fill="auto"/>
          </w:tcPr>
          <w:p w:rsidR="00696EA5" w:rsidRPr="006363F2" w:rsidRDefault="001C5AB8" w:rsidP="0074236D">
            <w:pPr>
              <w:spacing w:line="360" w:lineRule="auto"/>
              <w:jc w:val="both"/>
              <w:rPr>
                <w:sz w:val="24"/>
              </w:rPr>
            </w:pPr>
            <w:r>
              <w:rPr>
                <w:sz w:val="24"/>
              </w:rPr>
              <w:t>Possibilitar o acesso do</w:t>
            </w:r>
            <w:r w:rsidR="00696EA5" w:rsidRPr="006363F2">
              <w:rPr>
                <w:sz w:val="24"/>
              </w:rPr>
              <w:t xml:space="preserve"> t</w:t>
            </w:r>
            <w:r>
              <w:rPr>
                <w:sz w:val="24"/>
              </w:rPr>
              <w:t>erapeuta ao</w:t>
            </w:r>
            <w:r w:rsidR="00696EA5">
              <w:rPr>
                <w:sz w:val="24"/>
              </w:rPr>
              <w:t xml:space="preserve"> histórico</w:t>
            </w:r>
            <w:r w:rsidR="00696EA5" w:rsidRPr="006363F2">
              <w:rPr>
                <w:sz w:val="24"/>
              </w:rPr>
              <w:t xml:space="preserve"> miccional</w:t>
            </w:r>
            <w:r>
              <w:rPr>
                <w:sz w:val="24"/>
              </w:rPr>
              <w:t xml:space="preserve"> do paciente</w:t>
            </w:r>
            <w:r w:rsidR="00696EA5">
              <w:rPr>
                <w:sz w:val="24"/>
              </w:rPr>
              <w:t xml:space="preserve">, através de uma </w:t>
            </w:r>
            <w:r>
              <w:rPr>
                <w:sz w:val="24"/>
              </w:rPr>
              <w:t>interface</w:t>
            </w:r>
            <w:r w:rsidR="00696EA5">
              <w:rPr>
                <w:sz w:val="24"/>
              </w:rPr>
              <w:t xml:space="preserve"> via </w:t>
            </w:r>
            <w:r w:rsidR="00696EA5" w:rsidRPr="00842266">
              <w:rPr>
                <w:i/>
                <w:sz w:val="24"/>
              </w:rPr>
              <w:t>web</w:t>
            </w:r>
            <w:r>
              <w:rPr>
                <w:sz w:val="24"/>
              </w:rPr>
              <w:t>, transitando os dados automaticamente</w:t>
            </w:r>
            <w:r w:rsidR="00696EA5" w:rsidRPr="006363F2">
              <w:rPr>
                <w:sz w:val="24"/>
              </w:rPr>
              <w:t>.</w:t>
            </w:r>
          </w:p>
        </w:tc>
      </w:tr>
      <w:tr w:rsidR="00696EA5" w:rsidRPr="006363F2" w:rsidTr="0074236D">
        <w:tc>
          <w:tcPr>
            <w:tcW w:w="2235" w:type="dxa"/>
            <w:tcBorders>
              <w:right w:val="nil"/>
            </w:tcBorders>
            <w:shd w:val="clear" w:color="auto" w:fill="auto"/>
          </w:tcPr>
          <w:p w:rsidR="00696EA5" w:rsidRPr="006363F2" w:rsidRDefault="00696EA5" w:rsidP="0074236D">
            <w:pPr>
              <w:spacing w:line="360" w:lineRule="auto"/>
              <w:jc w:val="both"/>
              <w:rPr>
                <w:sz w:val="24"/>
              </w:rPr>
            </w:pPr>
            <w:r w:rsidRPr="006363F2">
              <w:rPr>
                <w:sz w:val="24"/>
              </w:rPr>
              <w:t>RF06</w:t>
            </w:r>
          </w:p>
        </w:tc>
        <w:tc>
          <w:tcPr>
            <w:tcW w:w="6485" w:type="dxa"/>
            <w:tcBorders>
              <w:top w:val="nil"/>
              <w:left w:val="nil"/>
              <w:bottom w:val="nil"/>
            </w:tcBorders>
            <w:shd w:val="clear" w:color="auto" w:fill="auto"/>
          </w:tcPr>
          <w:p w:rsidR="00696EA5" w:rsidRPr="006363F2" w:rsidRDefault="00696EA5" w:rsidP="00FD54C4">
            <w:pPr>
              <w:spacing w:line="360" w:lineRule="auto"/>
              <w:jc w:val="both"/>
              <w:rPr>
                <w:sz w:val="24"/>
              </w:rPr>
            </w:pPr>
            <w:r w:rsidRPr="006363F2">
              <w:rPr>
                <w:sz w:val="24"/>
              </w:rPr>
              <w:t xml:space="preserve">Permitir o </w:t>
            </w:r>
            <w:r w:rsidR="00FD54C4">
              <w:rPr>
                <w:sz w:val="24"/>
              </w:rPr>
              <w:t xml:space="preserve">terapeuta acessar as informações preenchidas, após consentimento do paciente, inserindo o código do terapeuta no aplicativo. Dessa forma, o paciente autoriza a transmissão simultânea dos dados e a interatividade. </w:t>
            </w:r>
          </w:p>
        </w:tc>
      </w:tr>
      <w:tr w:rsidR="00696EA5" w:rsidRPr="006363F2" w:rsidTr="0074236D">
        <w:tc>
          <w:tcPr>
            <w:tcW w:w="2235" w:type="dxa"/>
            <w:tcBorders>
              <w:right w:val="nil"/>
            </w:tcBorders>
            <w:shd w:val="clear" w:color="auto" w:fill="auto"/>
          </w:tcPr>
          <w:p w:rsidR="00696EA5" w:rsidRPr="006363F2" w:rsidRDefault="00696EA5" w:rsidP="0074236D">
            <w:pPr>
              <w:spacing w:line="360" w:lineRule="auto"/>
              <w:jc w:val="both"/>
              <w:rPr>
                <w:sz w:val="24"/>
              </w:rPr>
            </w:pPr>
            <w:r w:rsidRPr="006363F2">
              <w:rPr>
                <w:sz w:val="24"/>
              </w:rPr>
              <w:t>RF07</w:t>
            </w:r>
          </w:p>
        </w:tc>
        <w:tc>
          <w:tcPr>
            <w:tcW w:w="6485" w:type="dxa"/>
            <w:tcBorders>
              <w:top w:val="nil"/>
              <w:left w:val="nil"/>
              <w:bottom w:val="single" w:sz="4" w:space="0" w:color="auto"/>
            </w:tcBorders>
            <w:shd w:val="clear" w:color="auto" w:fill="auto"/>
          </w:tcPr>
          <w:p w:rsidR="00696EA5" w:rsidRPr="006363F2" w:rsidRDefault="00696EA5" w:rsidP="0074236D">
            <w:pPr>
              <w:spacing w:line="360" w:lineRule="auto"/>
              <w:jc w:val="both"/>
              <w:rPr>
                <w:sz w:val="24"/>
              </w:rPr>
            </w:pPr>
            <w:r>
              <w:rPr>
                <w:sz w:val="24"/>
              </w:rPr>
              <w:t>Possibilitar a interatividade personalizada através da</w:t>
            </w:r>
            <w:r w:rsidRPr="006363F2">
              <w:rPr>
                <w:sz w:val="24"/>
              </w:rPr>
              <w:t xml:space="preserve"> programação de alarmes</w:t>
            </w:r>
            <w:r>
              <w:rPr>
                <w:sz w:val="24"/>
              </w:rPr>
              <w:t>, proporcionando uma intervenção terapêutica individualizada para cada</w:t>
            </w:r>
            <w:r w:rsidRPr="006363F2">
              <w:rPr>
                <w:sz w:val="24"/>
              </w:rPr>
              <w:t xml:space="preserve"> paciente.</w:t>
            </w:r>
          </w:p>
        </w:tc>
      </w:tr>
    </w:tbl>
    <w:p w:rsidR="00696EA5" w:rsidRPr="00775D2C" w:rsidRDefault="00775D2C" w:rsidP="00696EA5">
      <w:pPr>
        <w:spacing w:line="360" w:lineRule="auto"/>
        <w:ind w:firstLine="708"/>
        <w:jc w:val="both"/>
      </w:pPr>
      <w:r w:rsidRPr="00775D2C">
        <w:t>Fonte: o autor.</w:t>
      </w:r>
    </w:p>
    <w:p w:rsidR="00775D2C" w:rsidRDefault="00775D2C" w:rsidP="00696EA5">
      <w:pPr>
        <w:spacing w:line="360" w:lineRule="auto"/>
        <w:jc w:val="both"/>
        <w:rPr>
          <w:sz w:val="24"/>
        </w:rPr>
      </w:pPr>
    </w:p>
    <w:p w:rsidR="000E4163" w:rsidRDefault="000E4163" w:rsidP="00696EA5">
      <w:pPr>
        <w:spacing w:line="360" w:lineRule="auto"/>
        <w:jc w:val="both"/>
        <w:rPr>
          <w:sz w:val="24"/>
        </w:rPr>
      </w:pPr>
    </w:p>
    <w:p w:rsidR="000E4163" w:rsidRDefault="000E4163" w:rsidP="00696EA5">
      <w:pPr>
        <w:spacing w:line="360" w:lineRule="auto"/>
        <w:jc w:val="both"/>
        <w:rPr>
          <w:sz w:val="24"/>
        </w:rPr>
      </w:pPr>
    </w:p>
    <w:p w:rsidR="000E4163" w:rsidRDefault="000E4163" w:rsidP="00696EA5">
      <w:pPr>
        <w:spacing w:line="360" w:lineRule="auto"/>
        <w:jc w:val="both"/>
        <w:rPr>
          <w:sz w:val="24"/>
        </w:rPr>
      </w:pPr>
    </w:p>
    <w:p w:rsidR="00775D2C" w:rsidRDefault="00775D2C" w:rsidP="00696EA5">
      <w:pPr>
        <w:spacing w:line="360" w:lineRule="auto"/>
        <w:jc w:val="both"/>
        <w:rPr>
          <w:sz w:val="24"/>
        </w:rPr>
      </w:pPr>
    </w:p>
    <w:p w:rsidR="00775D2C" w:rsidRDefault="00775D2C" w:rsidP="00696EA5">
      <w:pPr>
        <w:spacing w:line="360" w:lineRule="auto"/>
        <w:jc w:val="both"/>
        <w:rPr>
          <w:sz w:val="24"/>
        </w:rPr>
      </w:pPr>
    </w:p>
    <w:p w:rsidR="000E4163" w:rsidRPr="000E4163" w:rsidRDefault="000E4163" w:rsidP="000E4163">
      <w:pPr>
        <w:pStyle w:val="Legenda"/>
        <w:keepNext/>
        <w:jc w:val="both"/>
        <w:rPr>
          <w:i w:val="0"/>
          <w:color w:val="000000" w:themeColor="text1"/>
          <w:sz w:val="24"/>
        </w:rPr>
      </w:pPr>
      <w:bookmarkStart w:id="30" w:name="_Toc503279764"/>
      <w:r w:rsidRPr="000E4163">
        <w:rPr>
          <w:b/>
          <w:i w:val="0"/>
          <w:color w:val="000000" w:themeColor="text1"/>
          <w:sz w:val="24"/>
        </w:rPr>
        <w:lastRenderedPageBreak/>
        <w:t xml:space="preserve">Tabela </w:t>
      </w:r>
      <w:r w:rsidRPr="000E4163">
        <w:rPr>
          <w:b/>
          <w:i w:val="0"/>
          <w:color w:val="000000" w:themeColor="text1"/>
          <w:sz w:val="24"/>
        </w:rPr>
        <w:fldChar w:fldCharType="begin"/>
      </w:r>
      <w:r w:rsidRPr="000E4163">
        <w:rPr>
          <w:b/>
          <w:i w:val="0"/>
          <w:color w:val="000000" w:themeColor="text1"/>
          <w:sz w:val="24"/>
        </w:rPr>
        <w:instrText xml:space="preserve"> SEQ Tabela \* ARABIC </w:instrText>
      </w:r>
      <w:r w:rsidRPr="000E4163">
        <w:rPr>
          <w:b/>
          <w:i w:val="0"/>
          <w:color w:val="000000" w:themeColor="text1"/>
          <w:sz w:val="24"/>
        </w:rPr>
        <w:fldChar w:fldCharType="separate"/>
      </w:r>
      <w:r w:rsidR="00337EAC">
        <w:rPr>
          <w:b/>
          <w:i w:val="0"/>
          <w:noProof/>
          <w:color w:val="000000" w:themeColor="text1"/>
          <w:sz w:val="24"/>
        </w:rPr>
        <w:t>4</w:t>
      </w:r>
      <w:r w:rsidRPr="000E4163">
        <w:rPr>
          <w:b/>
          <w:i w:val="0"/>
          <w:color w:val="000000" w:themeColor="text1"/>
          <w:sz w:val="24"/>
        </w:rPr>
        <w:fldChar w:fldCharType="end"/>
      </w:r>
      <w:r w:rsidRPr="000E4163">
        <w:rPr>
          <w:b/>
          <w:i w:val="0"/>
          <w:color w:val="000000" w:themeColor="text1"/>
          <w:sz w:val="24"/>
        </w:rPr>
        <w:t xml:space="preserve"> - </w:t>
      </w:r>
      <w:r w:rsidRPr="000E4163">
        <w:rPr>
          <w:i w:val="0"/>
          <w:color w:val="000000" w:themeColor="text1"/>
          <w:sz w:val="24"/>
        </w:rPr>
        <w:t>Lista de requisitos não funcionais do EduMicc</w:t>
      </w:r>
      <w:r w:rsidRPr="000E4163">
        <w:rPr>
          <w:i w:val="0"/>
          <w:color w:val="000000" w:themeColor="text1"/>
          <w:sz w:val="24"/>
          <w:vertAlign w:val="superscript"/>
        </w:rPr>
        <w:t>®</w:t>
      </w:r>
      <w:bookmarkEnd w:id="30"/>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1084"/>
        <w:gridCol w:w="1976"/>
        <w:gridCol w:w="5660"/>
      </w:tblGrid>
      <w:tr w:rsidR="00696EA5" w:rsidRPr="006363F2" w:rsidTr="0074236D">
        <w:tc>
          <w:tcPr>
            <w:tcW w:w="8720" w:type="dxa"/>
            <w:gridSpan w:val="3"/>
            <w:tcBorders>
              <w:bottom w:val="single" w:sz="4" w:space="0" w:color="auto"/>
            </w:tcBorders>
            <w:shd w:val="clear" w:color="auto" w:fill="auto"/>
          </w:tcPr>
          <w:p w:rsidR="00696EA5" w:rsidRPr="006363F2" w:rsidRDefault="00696EA5" w:rsidP="0074236D">
            <w:pPr>
              <w:spacing w:line="360" w:lineRule="auto"/>
              <w:jc w:val="center"/>
              <w:rPr>
                <w:b/>
                <w:sz w:val="24"/>
              </w:rPr>
            </w:pPr>
            <w:r w:rsidRPr="006363F2">
              <w:rPr>
                <w:b/>
                <w:sz w:val="24"/>
              </w:rPr>
              <w:t>REQUISITOS NÃO FUNCIONAIS</w:t>
            </w:r>
          </w:p>
        </w:tc>
      </w:tr>
      <w:tr w:rsidR="00696EA5" w:rsidRPr="006363F2" w:rsidTr="0074236D">
        <w:tc>
          <w:tcPr>
            <w:tcW w:w="1084" w:type="dxa"/>
            <w:tcBorders>
              <w:bottom w:val="nil"/>
              <w:right w:val="nil"/>
            </w:tcBorders>
            <w:shd w:val="clear" w:color="auto" w:fill="auto"/>
          </w:tcPr>
          <w:p w:rsidR="00696EA5" w:rsidRPr="006363F2" w:rsidRDefault="00696EA5" w:rsidP="0074236D">
            <w:pPr>
              <w:spacing w:line="360" w:lineRule="auto"/>
              <w:jc w:val="both"/>
              <w:rPr>
                <w:sz w:val="24"/>
              </w:rPr>
            </w:pPr>
            <w:r w:rsidRPr="006363F2">
              <w:rPr>
                <w:sz w:val="24"/>
              </w:rPr>
              <w:t>RFN01</w:t>
            </w:r>
          </w:p>
        </w:tc>
        <w:tc>
          <w:tcPr>
            <w:tcW w:w="1976" w:type="dxa"/>
            <w:tcBorders>
              <w:left w:val="nil"/>
              <w:bottom w:val="nil"/>
              <w:right w:val="nil"/>
            </w:tcBorders>
            <w:shd w:val="clear" w:color="auto" w:fill="auto"/>
          </w:tcPr>
          <w:p w:rsidR="00696EA5" w:rsidRPr="006363F2" w:rsidRDefault="00696EA5" w:rsidP="0074236D">
            <w:pPr>
              <w:spacing w:line="360" w:lineRule="auto"/>
              <w:jc w:val="both"/>
              <w:rPr>
                <w:sz w:val="24"/>
              </w:rPr>
            </w:pPr>
            <w:r w:rsidRPr="006363F2">
              <w:rPr>
                <w:sz w:val="24"/>
              </w:rPr>
              <w:t>Usabilidade</w:t>
            </w:r>
          </w:p>
        </w:tc>
        <w:tc>
          <w:tcPr>
            <w:tcW w:w="5660" w:type="dxa"/>
            <w:tcBorders>
              <w:left w:val="nil"/>
              <w:bottom w:val="nil"/>
            </w:tcBorders>
            <w:shd w:val="clear" w:color="auto" w:fill="auto"/>
          </w:tcPr>
          <w:p w:rsidR="00696EA5" w:rsidRPr="006363F2" w:rsidRDefault="00696EA5" w:rsidP="0074236D">
            <w:pPr>
              <w:spacing w:line="360" w:lineRule="auto"/>
              <w:jc w:val="both"/>
              <w:rPr>
                <w:sz w:val="24"/>
              </w:rPr>
            </w:pPr>
            <w:r w:rsidRPr="006363F2">
              <w:rPr>
                <w:sz w:val="24"/>
              </w:rPr>
              <w:t xml:space="preserve">O aplicativo deve promover suas funcionalidades de uma maneira mais usual possível, de modo que em poucas interações ele atinja seu objetivo. </w:t>
            </w:r>
          </w:p>
        </w:tc>
      </w:tr>
      <w:tr w:rsidR="00696EA5" w:rsidRPr="006363F2" w:rsidTr="0074236D">
        <w:tc>
          <w:tcPr>
            <w:tcW w:w="1084" w:type="dxa"/>
            <w:tcBorders>
              <w:top w:val="nil"/>
              <w:bottom w:val="nil"/>
              <w:right w:val="nil"/>
            </w:tcBorders>
            <w:shd w:val="clear" w:color="auto" w:fill="auto"/>
          </w:tcPr>
          <w:p w:rsidR="00696EA5" w:rsidRPr="006363F2" w:rsidRDefault="00696EA5" w:rsidP="0074236D">
            <w:pPr>
              <w:spacing w:line="360" w:lineRule="auto"/>
              <w:jc w:val="both"/>
              <w:rPr>
                <w:sz w:val="24"/>
              </w:rPr>
            </w:pPr>
            <w:r w:rsidRPr="006363F2">
              <w:rPr>
                <w:sz w:val="24"/>
              </w:rPr>
              <w:t>RFN02</w:t>
            </w:r>
          </w:p>
        </w:tc>
        <w:tc>
          <w:tcPr>
            <w:tcW w:w="1976" w:type="dxa"/>
            <w:tcBorders>
              <w:top w:val="nil"/>
              <w:left w:val="nil"/>
              <w:bottom w:val="nil"/>
              <w:right w:val="nil"/>
            </w:tcBorders>
            <w:shd w:val="clear" w:color="auto" w:fill="auto"/>
          </w:tcPr>
          <w:p w:rsidR="00696EA5" w:rsidRPr="006363F2" w:rsidRDefault="00696EA5" w:rsidP="0074236D">
            <w:pPr>
              <w:spacing w:line="360" w:lineRule="auto"/>
              <w:jc w:val="both"/>
              <w:rPr>
                <w:sz w:val="24"/>
              </w:rPr>
            </w:pPr>
            <w:r w:rsidRPr="006363F2">
              <w:rPr>
                <w:sz w:val="24"/>
              </w:rPr>
              <w:t>Compatibilidade</w:t>
            </w:r>
          </w:p>
        </w:tc>
        <w:tc>
          <w:tcPr>
            <w:tcW w:w="5660" w:type="dxa"/>
            <w:tcBorders>
              <w:top w:val="nil"/>
              <w:left w:val="nil"/>
              <w:bottom w:val="nil"/>
            </w:tcBorders>
            <w:shd w:val="clear" w:color="auto" w:fill="auto"/>
          </w:tcPr>
          <w:p w:rsidR="00696EA5" w:rsidRPr="006363F2" w:rsidRDefault="00696EA5" w:rsidP="0074236D">
            <w:pPr>
              <w:spacing w:line="360" w:lineRule="auto"/>
              <w:jc w:val="both"/>
              <w:rPr>
                <w:sz w:val="24"/>
              </w:rPr>
            </w:pPr>
            <w:r w:rsidRPr="006363F2">
              <w:rPr>
                <w:sz w:val="24"/>
              </w:rPr>
              <w:t>Deve ser possível executar as funçõ</w:t>
            </w:r>
            <w:r w:rsidR="00FB04C6">
              <w:rPr>
                <w:sz w:val="24"/>
              </w:rPr>
              <w:t>es propostas na plataforma e versão disponibilizada.</w:t>
            </w:r>
          </w:p>
        </w:tc>
      </w:tr>
      <w:tr w:rsidR="00696EA5" w:rsidRPr="006363F2" w:rsidTr="0074236D">
        <w:tc>
          <w:tcPr>
            <w:tcW w:w="1084" w:type="dxa"/>
            <w:tcBorders>
              <w:top w:val="nil"/>
              <w:bottom w:val="nil"/>
              <w:right w:val="nil"/>
            </w:tcBorders>
            <w:shd w:val="clear" w:color="auto" w:fill="auto"/>
          </w:tcPr>
          <w:p w:rsidR="00696EA5" w:rsidRPr="006363F2" w:rsidRDefault="00696EA5" w:rsidP="0074236D">
            <w:pPr>
              <w:spacing w:line="360" w:lineRule="auto"/>
              <w:jc w:val="both"/>
              <w:rPr>
                <w:sz w:val="24"/>
              </w:rPr>
            </w:pPr>
            <w:r w:rsidRPr="006363F2">
              <w:rPr>
                <w:sz w:val="24"/>
              </w:rPr>
              <w:t>RFN03</w:t>
            </w:r>
          </w:p>
        </w:tc>
        <w:tc>
          <w:tcPr>
            <w:tcW w:w="1976" w:type="dxa"/>
            <w:tcBorders>
              <w:top w:val="nil"/>
              <w:left w:val="nil"/>
              <w:bottom w:val="nil"/>
              <w:right w:val="nil"/>
            </w:tcBorders>
            <w:shd w:val="clear" w:color="auto" w:fill="auto"/>
          </w:tcPr>
          <w:p w:rsidR="00696EA5" w:rsidRPr="006363F2" w:rsidRDefault="00696EA5" w:rsidP="0074236D">
            <w:pPr>
              <w:spacing w:line="360" w:lineRule="auto"/>
              <w:jc w:val="both"/>
              <w:rPr>
                <w:sz w:val="24"/>
              </w:rPr>
            </w:pPr>
            <w:r w:rsidRPr="006363F2">
              <w:rPr>
                <w:sz w:val="24"/>
              </w:rPr>
              <w:t>Desempenho quanto ao tempo de resposta</w:t>
            </w:r>
          </w:p>
        </w:tc>
        <w:tc>
          <w:tcPr>
            <w:tcW w:w="5660" w:type="dxa"/>
            <w:tcBorders>
              <w:top w:val="nil"/>
              <w:left w:val="nil"/>
              <w:bottom w:val="nil"/>
            </w:tcBorders>
            <w:shd w:val="clear" w:color="auto" w:fill="auto"/>
          </w:tcPr>
          <w:p w:rsidR="00696EA5" w:rsidRPr="006363F2" w:rsidRDefault="00696EA5" w:rsidP="00ED3F6B">
            <w:pPr>
              <w:spacing w:line="360" w:lineRule="auto"/>
              <w:jc w:val="both"/>
              <w:rPr>
                <w:sz w:val="24"/>
              </w:rPr>
            </w:pPr>
            <w:r>
              <w:rPr>
                <w:sz w:val="24"/>
              </w:rPr>
              <w:t xml:space="preserve">Fornecer um tempo de resposta rápido, para que o usuário </w:t>
            </w:r>
            <w:r w:rsidRPr="006363F2">
              <w:rPr>
                <w:sz w:val="24"/>
              </w:rPr>
              <w:t xml:space="preserve">não fique aguardando um tempo </w:t>
            </w:r>
            <w:r w:rsidR="00ED3F6B">
              <w:rPr>
                <w:sz w:val="24"/>
              </w:rPr>
              <w:t>prolongado por uma resposta do aplicativo</w:t>
            </w:r>
            <w:r w:rsidRPr="006363F2">
              <w:rPr>
                <w:sz w:val="24"/>
              </w:rPr>
              <w:t>.</w:t>
            </w:r>
          </w:p>
        </w:tc>
      </w:tr>
      <w:tr w:rsidR="00696EA5" w:rsidRPr="006363F2" w:rsidTr="0074236D">
        <w:tc>
          <w:tcPr>
            <w:tcW w:w="1084" w:type="dxa"/>
            <w:tcBorders>
              <w:top w:val="nil"/>
              <w:bottom w:val="nil"/>
              <w:right w:val="nil"/>
            </w:tcBorders>
            <w:shd w:val="clear" w:color="auto" w:fill="auto"/>
          </w:tcPr>
          <w:p w:rsidR="00696EA5" w:rsidRPr="006363F2" w:rsidRDefault="00696EA5" w:rsidP="0074236D">
            <w:pPr>
              <w:spacing w:line="360" w:lineRule="auto"/>
              <w:jc w:val="both"/>
              <w:rPr>
                <w:sz w:val="24"/>
              </w:rPr>
            </w:pPr>
            <w:r w:rsidRPr="006363F2">
              <w:rPr>
                <w:sz w:val="24"/>
              </w:rPr>
              <w:t>RFN04</w:t>
            </w:r>
          </w:p>
        </w:tc>
        <w:tc>
          <w:tcPr>
            <w:tcW w:w="1976" w:type="dxa"/>
            <w:tcBorders>
              <w:top w:val="nil"/>
              <w:left w:val="nil"/>
              <w:bottom w:val="nil"/>
              <w:right w:val="nil"/>
            </w:tcBorders>
            <w:shd w:val="clear" w:color="auto" w:fill="auto"/>
          </w:tcPr>
          <w:p w:rsidR="00696EA5" w:rsidRPr="006363F2" w:rsidRDefault="00696EA5" w:rsidP="0074236D">
            <w:pPr>
              <w:spacing w:line="360" w:lineRule="auto"/>
              <w:jc w:val="both"/>
              <w:rPr>
                <w:sz w:val="24"/>
              </w:rPr>
            </w:pPr>
            <w:r w:rsidRPr="006363F2">
              <w:rPr>
                <w:sz w:val="24"/>
              </w:rPr>
              <w:t xml:space="preserve">Disponibilidade </w:t>
            </w:r>
          </w:p>
        </w:tc>
        <w:tc>
          <w:tcPr>
            <w:tcW w:w="5660" w:type="dxa"/>
            <w:tcBorders>
              <w:top w:val="nil"/>
              <w:left w:val="nil"/>
              <w:bottom w:val="nil"/>
            </w:tcBorders>
            <w:shd w:val="clear" w:color="auto" w:fill="auto"/>
          </w:tcPr>
          <w:p w:rsidR="00696EA5" w:rsidRPr="006363F2" w:rsidRDefault="00696EA5" w:rsidP="0074236D">
            <w:pPr>
              <w:spacing w:line="360" w:lineRule="auto"/>
              <w:jc w:val="both"/>
              <w:rPr>
                <w:sz w:val="24"/>
              </w:rPr>
            </w:pPr>
            <w:r w:rsidRPr="006363F2">
              <w:rPr>
                <w:sz w:val="24"/>
              </w:rPr>
              <w:t>Capacidade de arma</w:t>
            </w:r>
            <w:r>
              <w:rPr>
                <w:sz w:val="24"/>
              </w:rPr>
              <w:t>zenamento do histórico do ciclo</w:t>
            </w:r>
            <w:r w:rsidRPr="006363F2">
              <w:rPr>
                <w:sz w:val="24"/>
              </w:rPr>
              <w:t xml:space="preserve"> miccional, sem comprometer demasiadamente a memória</w:t>
            </w:r>
            <w:r w:rsidR="0030173E">
              <w:rPr>
                <w:sz w:val="24"/>
              </w:rPr>
              <w:t xml:space="preserve"> do dispositivo móvel. Permitindo</w:t>
            </w:r>
            <w:r w:rsidRPr="006363F2">
              <w:rPr>
                <w:sz w:val="24"/>
              </w:rPr>
              <w:t xml:space="preserve"> facilidade do acesso ao histórico. </w:t>
            </w:r>
          </w:p>
        </w:tc>
      </w:tr>
      <w:tr w:rsidR="00696EA5" w:rsidRPr="006363F2" w:rsidTr="0074236D">
        <w:tc>
          <w:tcPr>
            <w:tcW w:w="1084" w:type="dxa"/>
            <w:tcBorders>
              <w:top w:val="nil"/>
              <w:bottom w:val="nil"/>
              <w:right w:val="nil"/>
            </w:tcBorders>
            <w:shd w:val="clear" w:color="auto" w:fill="auto"/>
          </w:tcPr>
          <w:p w:rsidR="00696EA5" w:rsidRPr="006363F2" w:rsidRDefault="00696EA5" w:rsidP="0074236D">
            <w:pPr>
              <w:spacing w:line="360" w:lineRule="auto"/>
              <w:jc w:val="both"/>
              <w:rPr>
                <w:sz w:val="24"/>
              </w:rPr>
            </w:pPr>
            <w:r w:rsidRPr="006363F2">
              <w:rPr>
                <w:sz w:val="24"/>
              </w:rPr>
              <w:t>RFN05</w:t>
            </w:r>
          </w:p>
        </w:tc>
        <w:tc>
          <w:tcPr>
            <w:tcW w:w="1976" w:type="dxa"/>
            <w:tcBorders>
              <w:top w:val="nil"/>
              <w:left w:val="nil"/>
              <w:bottom w:val="nil"/>
              <w:right w:val="nil"/>
            </w:tcBorders>
            <w:shd w:val="clear" w:color="auto" w:fill="auto"/>
          </w:tcPr>
          <w:p w:rsidR="00696EA5" w:rsidRPr="006363F2" w:rsidRDefault="00696EA5" w:rsidP="0074236D">
            <w:pPr>
              <w:spacing w:line="360" w:lineRule="auto"/>
              <w:jc w:val="both"/>
              <w:rPr>
                <w:sz w:val="24"/>
              </w:rPr>
            </w:pPr>
            <w:r w:rsidRPr="006363F2">
              <w:rPr>
                <w:sz w:val="24"/>
              </w:rPr>
              <w:t>Segurança</w:t>
            </w:r>
          </w:p>
        </w:tc>
        <w:tc>
          <w:tcPr>
            <w:tcW w:w="5660" w:type="dxa"/>
            <w:tcBorders>
              <w:top w:val="nil"/>
              <w:left w:val="nil"/>
              <w:bottom w:val="nil"/>
            </w:tcBorders>
            <w:shd w:val="clear" w:color="auto" w:fill="auto"/>
          </w:tcPr>
          <w:p w:rsidR="00696EA5" w:rsidRPr="006363F2" w:rsidRDefault="00696EA5" w:rsidP="0074236D">
            <w:pPr>
              <w:spacing w:line="360" w:lineRule="auto"/>
              <w:jc w:val="both"/>
              <w:rPr>
                <w:sz w:val="24"/>
              </w:rPr>
            </w:pPr>
            <w:r w:rsidRPr="006363F2">
              <w:rPr>
                <w:sz w:val="24"/>
              </w:rPr>
              <w:t>As informações armazenadas, seja de dados c</w:t>
            </w:r>
            <w:r>
              <w:rPr>
                <w:sz w:val="24"/>
              </w:rPr>
              <w:t>adastrais ou históricos do ciclo</w:t>
            </w:r>
            <w:r w:rsidRPr="006363F2">
              <w:rPr>
                <w:sz w:val="24"/>
              </w:rPr>
              <w:t xml:space="preserve"> miccional, deve</w:t>
            </w:r>
            <w:r>
              <w:rPr>
                <w:sz w:val="24"/>
              </w:rPr>
              <w:t>m</w:t>
            </w:r>
            <w:r w:rsidRPr="006363F2">
              <w:rPr>
                <w:sz w:val="24"/>
              </w:rPr>
              <w:t xml:space="preserve"> ter acesso exclusivo do </w:t>
            </w:r>
            <w:r w:rsidR="0030173E">
              <w:rPr>
                <w:sz w:val="24"/>
              </w:rPr>
              <w:t>paciente e do terapeuta</w:t>
            </w:r>
            <w:r w:rsidRPr="006363F2">
              <w:rPr>
                <w:sz w:val="24"/>
              </w:rPr>
              <w:t>.</w:t>
            </w:r>
          </w:p>
        </w:tc>
      </w:tr>
      <w:tr w:rsidR="00696EA5" w:rsidRPr="006363F2" w:rsidTr="0074236D">
        <w:tc>
          <w:tcPr>
            <w:tcW w:w="1084" w:type="dxa"/>
            <w:tcBorders>
              <w:top w:val="nil"/>
              <w:bottom w:val="single" w:sz="4" w:space="0" w:color="auto"/>
              <w:right w:val="nil"/>
            </w:tcBorders>
            <w:shd w:val="clear" w:color="auto" w:fill="auto"/>
          </w:tcPr>
          <w:p w:rsidR="00696EA5" w:rsidRPr="006363F2" w:rsidRDefault="00696EA5" w:rsidP="0074236D">
            <w:pPr>
              <w:spacing w:line="360" w:lineRule="auto"/>
              <w:jc w:val="both"/>
              <w:rPr>
                <w:sz w:val="24"/>
              </w:rPr>
            </w:pPr>
            <w:r w:rsidRPr="006363F2">
              <w:rPr>
                <w:sz w:val="24"/>
              </w:rPr>
              <w:t>RFN06</w:t>
            </w:r>
          </w:p>
        </w:tc>
        <w:tc>
          <w:tcPr>
            <w:tcW w:w="1976" w:type="dxa"/>
            <w:tcBorders>
              <w:top w:val="nil"/>
              <w:left w:val="nil"/>
              <w:bottom w:val="single" w:sz="4" w:space="0" w:color="auto"/>
              <w:right w:val="nil"/>
            </w:tcBorders>
            <w:shd w:val="clear" w:color="auto" w:fill="auto"/>
          </w:tcPr>
          <w:p w:rsidR="00696EA5" w:rsidRPr="006363F2" w:rsidRDefault="00696EA5" w:rsidP="0074236D">
            <w:pPr>
              <w:spacing w:line="360" w:lineRule="auto"/>
              <w:jc w:val="both"/>
              <w:rPr>
                <w:sz w:val="24"/>
              </w:rPr>
            </w:pPr>
            <w:r w:rsidRPr="006363F2">
              <w:rPr>
                <w:sz w:val="24"/>
              </w:rPr>
              <w:t>Comunicabilidade / Interoperabilidade</w:t>
            </w:r>
          </w:p>
        </w:tc>
        <w:tc>
          <w:tcPr>
            <w:tcW w:w="5660" w:type="dxa"/>
            <w:tcBorders>
              <w:top w:val="nil"/>
              <w:left w:val="nil"/>
              <w:bottom w:val="single" w:sz="4" w:space="0" w:color="auto"/>
            </w:tcBorders>
            <w:shd w:val="clear" w:color="auto" w:fill="auto"/>
          </w:tcPr>
          <w:p w:rsidR="00696EA5" w:rsidRPr="006363F2" w:rsidRDefault="00696EA5" w:rsidP="0074236D">
            <w:pPr>
              <w:spacing w:line="360" w:lineRule="auto"/>
              <w:jc w:val="both"/>
              <w:rPr>
                <w:sz w:val="24"/>
              </w:rPr>
            </w:pPr>
            <w:r w:rsidRPr="006363F2">
              <w:rPr>
                <w:sz w:val="24"/>
              </w:rPr>
              <w:t>A int</w:t>
            </w:r>
            <w:r>
              <w:rPr>
                <w:sz w:val="24"/>
              </w:rPr>
              <w:t>eração das informações do ciclo</w:t>
            </w:r>
            <w:r w:rsidRPr="006363F2">
              <w:rPr>
                <w:sz w:val="24"/>
              </w:rPr>
              <w:t xml:space="preserve"> miccional, bem como a programação de ala</w:t>
            </w:r>
            <w:r>
              <w:rPr>
                <w:sz w:val="24"/>
              </w:rPr>
              <w:t>rmes para a terapêutica personalizada</w:t>
            </w:r>
            <w:r w:rsidRPr="006363F2">
              <w:rPr>
                <w:sz w:val="24"/>
              </w:rPr>
              <w:t>, deve ser através de um transmissor de informações utilizando</w:t>
            </w:r>
            <w:r w:rsidR="0030173E">
              <w:rPr>
                <w:sz w:val="24"/>
              </w:rPr>
              <w:t xml:space="preserve"> usuário e senha</w:t>
            </w:r>
            <w:r w:rsidRPr="006363F2">
              <w:rPr>
                <w:sz w:val="24"/>
              </w:rPr>
              <w:t>, para garantir agilidade e segurança.</w:t>
            </w:r>
          </w:p>
        </w:tc>
      </w:tr>
    </w:tbl>
    <w:p w:rsidR="0031238A" w:rsidRDefault="00775D2C" w:rsidP="00696EA5">
      <w:pPr>
        <w:spacing w:line="360" w:lineRule="auto"/>
        <w:ind w:firstLine="708"/>
        <w:jc w:val="both"/>
      </w:pPr>
      <w:r w:rsidRPr="00775D2C">
        <w:t>Fonte: o autor.</w:t>
      </w:r>
    </w:p>
    <w:p w:rsidR="00775D2C" w:rsidRPr="00775D2C" w:rsidRDefault="00775D2C" w:rsidP="00696EA5">
      <w:pPr>
        <w:spacing w:line="360" w:lineRule="auto"/>
        <w:ind w:firstLine="708"/>
        <w:jc w:val="both"/>
      </w:pPr>
    </w:p>
    <w:p w:rsidR="00696EA5" w:rsidRPr="0031238A" w:rsidRDefault="00696EA5" w:rsidP="0031238A">
      <w:pPr>
        <w:pStyle w:val="PargrafodaLista"/>
        <w:numPr>
          <w:ilvl w:val="0"/>
          <w:numId w:val="5"/>
        </w:numPr>
        <w:spacing w:line="360" w:lineRule="auto"/>
        <w:jc w:val="both"/>
        <w:rPr>
          <w:b/>
          <w:sz w:val="24"/>
        </w:rPr>
      </w:pPr>
      <w:r w:rsidRPr="0031238A">
        <w:rPr>
          <w:b/>
          <w:sz w:val="24"/>
        </w:rPr>
        <w:t xml:space="preserve"> Especificações do produto </w:t>
      </w:r>
    </w:p>
    <w:p w:rsidR="00696EA5" w:rsidRDefault="00793D95" w:rsidP="00696EA5">
      <w:pPr>
        <w:spacing w:line="360" w:lineRule="auto"/>
        <w:jc w:val="both"/>
        <w:rPr>
          <w:sz w:val="24"/>
        </w:rPr>
      </w:pPr>
      <w:r>
        <w:rPr>
          <w:sz w:val="24"/>
        </w:rPr>
        <w:t>Após realização de</w:t>
      </w:r>
      <w:r w:rsidR="00696EA5">
        <w:rPr>
          <w:sz w:val="24"/>
        </w:rPr>
        <w:t xml:space="preserve"> todas as etapas do projeto informacional, </w:t>
      </w:r>
      <w:r>
        <w:rPr>
          <w:sz w:val="24"/>
        </w:rPr>
        <w:t>resulta nas especificações do produto, q</w:t>
      </w:r>
      <w:r w:rsidR="00696EA5">
        <w:rPr>
          <w:sz w:val="24"/>
        </w:rPr>
        <w:t xml:space="preserve">ue consiste </w:t>
      </w:r>
      <w:r>
        <w:rPr>
          <w:sz w:val="24"/>
        </w:rPr>
        <w:t xml:space="preserve">em </w:t>
      </w:r>
      <w:r w:rsidR="00696EA5">
        <w:rPr>
          <w:sz w:val="24"/>
        </w:rPr>
        <w:t xml:space="preserve">um resumo de todas as informações </w:t>
      </w:r>
      <w:r>
        <w:rPr>
          <w:sz w:val="24"/>
        </w:rPr>
        <w:t>colhidas nas etapas anteriores</w:t>
      </w:r>
      <w:r w:rsidR="00696EA5">
        <w:rPr>
          <w:sz w:val="24"/>
        </w:rPr>
        <w:t>, trazendo para o cliente u</w:t>
      </w:r>
      <w:r>
        <w:rPr>
          <w:sz w:val="24"/>
        </w:rPr>
        <w:t>ma visão geral do aplicativo e</w:t>
      </w:r>
      <w:r w:rsidR="00696EA5">
        <w:rPr>
          <w:sz w:val="24"/>
        </w:rPr>
        <w:t xml:space="preserve"> suas respectivas funções (Figur</w:t>
      </w:r>
      <w:r w:rsidR="003611A3">
        <w:rPr>
          <w:sz w:val="24"/>
        </w:rPr>
        <w:t>a 1</w:t>
      </w:r>
      <w:r w:rsidR="00696EA5">
        <w:rPr>
          <w:sz w:val="24"/>
        </w:rPr>
        <w:t>).</w:t>
      </w:r>
    </w:p>
    <w:p w:rsidR="00775D2C" w:rsidRDefault="00775D2C" w:rsidP="003611A3">
      <w:pPr>
        <w:spacing w:line="480" w:lineRule="auto"/>
        <w:ind w:firstLine="708"/>
        <w:jc w:val="both"/>
        <w:rPr>
          <w:sz w:val="24"/>
        </w:rPr>
      </w:pPr>
    </w:p>
    <w:p w:rsidR="00696EA5" w:rsidRPr="00234EBD" w:rsidRDefault="00D63EE3" w:rsidP="000E4163">
      <w:pPr>
        <w:pStyle w:val="Ttulo2"/>
      </w:pPr>
      <w:bookmarkStart w:id="31" w:name="_Toc503280496"/>
      <w:r>
        <w:t>4.4</w:t>
      </w:r>
      <w:r w:rsidR="00696EA5" w:rsidRPr="00234EBD">
        <w:t xml:space="preserve"> </w:t>
      </w:r>
      <w:r w:rsidR="00F160AC" w:rsidRPr="00234EBD">
        <w:t>Fase</w:t>
      </w:r>
      <w:r w:rsidR="00696EA5" w:rsidRPr="00234EBD">
        <w:t xml:space="preserve"> 2 – </w:t>
      </w:r>
      <w:r w:rsidR="00F160AC" w:rsidRPr="00234EBD">
        <w:t xml:space="preserve">Concepção </w:t>
      </w:r>
      <w:r w:rsidR="00F160AC">
        <w:t>d</w:t>
      </w:r>
      <w:r w:rsidR="00F160AC" w:rsidRPr="00234EBD">
        <w:t>o Produto</w:t>
      </w:r>
      <w:bookmarkEnd w:id="31"/>
    </w:p>
    <w:p w:rsidR="00696EA5" w:rsidRDefault="00696EA5" w:rsidP="00696EA5">
      <w:pPr>
        <w:spacing w:line="360" w:lineRule="auto"/>
        <w:ind w:firstLine="708"/>
        <w:jc w:val="both"/>
        <w:rPr>
          <w:sz w:val="24"/>
          <w:szCs w:val="18"/>
          <w:shd w:val="clear" w:color="auto" w:fill="FFFFFF"/>
        </w:rPr>
      </w:pPr>
    </w:p>
    <w:p w:rsidR="00696EA5" w:rsidRDefault="00696EA5" w:rsidP="00D21C7E">
      <w:pPr>
        <w:spacing w:line="360" w:lineRule="auto"/>
        <w:jc w:val="both"/>
        <w:rPr>
          <w:sz w:val="24"/>
          <w:szCs w:val="18"/>
          <w:shd w:val="clear" w:color="auto" w:fill="FFFFFF"/>
        </w:rPr>
      </w:pPr>
      <w:r>
        <w:rPr>
          <w:sz w:val="24"/>
          <w:szCs w:val="18"/>
          <w:shd w:val="clear" w:color="auto" w:fill="FFFFFF"/>
        </w:rPr>
        <w:t>A part</w:t>
      </w:r>
      <w:r w:rsidR="007074B1">
        <w:rPr>
          <w:sz w:val="24"/>
          <w:szCs w:val="18"/>
          <w:shd w:val="clear" w:color="auto" w:fill="FFFFFF"/>
        </w:rPr>
        <w:t>ir da ideia do produto, segue se para a segunda fase do estudo</w:t>
      </w:r>
      <w:r>
        <w:rPr>
          <w:sz w:val="24"/>
          <w:szCs w:val="18"/>
          <w:shd w:val="clear" w:color="auto" w:fill="FFFFFF"/>
        </w:rPr>
        <w:t xml:space="preserve"> que consistiu no projeto conceitual.</w:t>
      </w:r>
    </w:p>
    <w:p w:rsidR="000E4163" w:rsidRPr="00D21C7E" w:rsidRDefault="000E4163" w:rsidP="00D21C7E">
      <w:pPr>
        <w:spacing w:line="360" w:lineRule="auto"/>
        <w:jc w:val="both"/>
        <w:rPr>
          <w:sz w:val="24"/>
          <w:szCs w:val="18"/>
          <w:shd w:val="clear" w:color="auto" w:fill="FFFFFF"/>
        </w:rPr>
      </w:pPr>
    </w:p>
    <w:p w:rsidR="00696EA5" w:rsidRPr="0080597F" w:rsidRDefault="00D63EE3" w:rsidP="000E4163">
      <w:pPr>
        <w:pStyle w:val="Ttulo3"/>
        <w:rPr>
          <w:vertAlign w:val="superscript"/>
        </w:rPr>
      </w:pPr>
      <w:bookmarkStart w:id="32" w:name="_Toc503280497"/>
      <w:r>
        <w:rPr>
          <w:shd w:val="clear" w:color="auto" w:fill="FFFFFF"/>
        </w:rPr>
        <w:lastRenderedPageBreak/>
        <w:t>4.4</w:t>
      </w:r>
      <w:r w:rsidR="000E4163">
        <w:rPr>
          <w:shd w:val="clear" w:color="auto" w:fill="FFFFFF"/>
        </w:rPr>
        <w:t xml:space="preserve">.1 </w:t>
      </w:r>
      <w:r w:rsidR="00696EA5">
        <w:rPr>
          <w:shd w:val="clear" w:color="auto" w:fill="FFFFFF"/>
        </w:rPr>
        <w:t>Projeto Conceitual</w:t>
      </w:r>
      <w:bookmarkEnd w:id="32"/>
    </w:p>
    <w:p w:rsidR="00696EA5" w:rsidRDefault="00696EA5" w:rsidP="00696EA5">
      <w:pPr>
        <w:spacing w:line="360" w:lineRule="auto"/>
        <w:ind w:firstLine="708"/>
        <w:jc w:val="both"/>
        <w:rPr>
          <w:b/>
          <w:sz w:val="24"/>
          <w:szCs w:val="18"/>
          <w:shd w:val="clear" w:color="auto" w:fill="FFFFFF"/>
        </w:rPr>
      </w:pPr>
    </w:p>
    <w:p w:rsidR="0055622E" w:rsidRDefault="00696EA5" w:rsidP="0015302A">
      <w:pPr>
        <w:spacing w:line="360" w:lineRule="auto"/>
        <w:jc w:val="both"/>
        <w:rPr>
          <w:color w:val="000000"/>
          <w:sz w:val="24"/>
          <w:szCs w:val="24"/>
        </w:rPr>
      </w:pPr>
      <w:r w:rsidRPr="00285479">
        <w:rPr>
          <w:sz w:val="24"/>
          <w:szCs w:val="24"/>
        </w:rPr>
        <w:t xml:space="preserve">O projeto conceitual é a fase onde o abstrato se torna concreto, ou seja, diante das especificações e necessidades dos clientes é analisada a real possibilidade de concepção do produto. Trata </w:t>
      </w:r>
      <w:r w:rsidR="007074B1">
        <w:rPr>
          <w:sz w:val="24"/>
          <w:szCs w:val="24"/>
        </w:rPr>
        <w:t xml:space="preserve">- </w:t>
      </w:r>
      <w:r w:rsidRPr="00285479">
        <w:rPr>
          <w:sz w:val="24"/>
          <w:szCs w:val="24"/>
        </w:rPr>
        <w:t xml:space="preserve">se de uma fase importante, pois nela são geradas soluções capazes de satisfazer as necessidades dos clientes. </w:t>
      </w:r>
      <w:r w:rsidRPr="00285479">
        <w:rPr>
          <w:color w:val="000000"/>
          <w:sz w:val="24"/>
          <w:szCs w:val="24"/>
        </w:rPr>
        <w:t xml:space="preserve">Ao final dessa etapa, foi possível chegar a um conceito viável, capaz de ser confeccionado com </w:t>
      </w:r>
      <w:r w:rsidR="007074B1">
        <w:rPr>
          <w:color w:val="000000"/>
          <w:sz w:val="24"/>
          <w:szCs w:val="24"/>
        </w:rPr>
        <w:t xml:space="preserve">a </w:t>
      </w:r>
      <w:r w:rsidRPr="00285479">
        <w:rPr>
          <w:color w:val="000000"/>
          <w:sz w:val="24"/>
          <w:szCs w:val="24"/>
        </w:rPr>
        <w:t>tecnologia existente e que ate</w:t>
      </w:r>
      <w:r>
        <w:rPr>
          <w:color w:val="000000"/>
          <w:sz w:val="24"/>
          <w:szCs w:val="24"/>
        </w:rPr>
        <w:t>nde as nec</w:t>
      </w:r>
      <w:r w:rsidR="007074B1">
        <w:rPr>
          <w:color w:val="000000"/>
          <w:sz w:val="24"/>
          <w:szCs w:val="24"/>
        </w:rPr>
        <w:t>essidades dos pacientes</w:t>
      </w:r>
      <w:r>
        <w:rPr>
          <w:color w:val="000000"/>
          <w:sz w:val="24"/>
          <w:szCs w:val="24"/>
        </w:rPr>
        <w:t xml:space="preserve"> e terapeutas</w:t>
      </w:r>
      <w:r w:rsidRPr="00285479">
        <w:rPr>
          <w:color w:val="000000"/>
          <w:sz w:val="24"/>
          <w:szCs w:val="24"/>
        </w:rPr>
        <w:t xml:space="preserve"> (Figura</w:t>
      </w:r>
      <w:r w:rsidR="00E923D3">
        <w:rPr>
          <w:color w:val="000000"/>
          <w:sz w:val="24"/>
          <w:szCs w:val="24"/>
        </w:rPr>
        <w:t xml:space="preserve"> 6</w:t>
      </w:r>
      <w:r>
        <w:rPr>
          <w:color w:val="000000"/>
          <w:sz w:val="24"/>
          <w:szCs w:val="24"/>
        </w:rPr>
        <w:t>).</w:t>
      </w:r>
    </w:p>
    <w:p w:rsidR="007943DB" w:rsidRPr="0015302A" w:rsidRDefault="007943DB" w:rsidP="0015302A">
      <w:pPr>
        <w:spacing w:line="360" w:lineRule="auto"/>
        <w:jc w:val="both"/>
      </w:pPr>
    </w:p>
    <w:p w:rsidR="00696EA5" w:rsidRDefault="00696EA5" w:rsidP="00696EA5">
      <w:pPr>
        <w:spacing w:line="360" w:lineRule="auto"/>
        <w:ind w:firstLine="708"/>
        <w:rPr>
          <w:sz w:val="24"/>
        </w:rPr>
      </w:pPr>
      <w:r>
        <w:rPr>
          <w:noProof/>
          <w:lang w:eastAsia="pt-BR"/>
        </w:rPr>
        <w:drawing>
          <wp:inline distT="0" distB="0" distL="0" distR="0" wp14:anchorId="49F5EBFF" wp14:editId="7A6B770A">
            <wp:extent cx="5661965" cy="2004365"/>
            <wp:effectExtent l="0" t="0" r="0" b="0"/>
            <wp:docPr id="9" name="Imagem 9" descr="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m 7"/>
                    <pic:cNvPicPr>
                      <a:picLocks noChangeAspect="1" noChangeArrowheads="1"/>
                    </pic:cNvPicPr>
                  </pic:nvPicPr>
                  <pic:blipFill rotWithShape="1">
                    <a:blip r:embed="rId18">
                      <a:extLst>
                        <a:ext uri="{28A0092B-C50C-407E-A947-70E740481C1C}">
                          <a14:useLocalDpi xmlns:a14="http://schemas.microsoft.com/office/drawing/2010/main" val="0"/>
                        </a:ext>
                      </a:extLst>
                    </a:blip>
                    <a:srcRect l="5446" b="55361"/>
                    <a:stretch/>
                  </pic:blipFill>
                  <pic:spPr bwMode="auto">
                    <a:xfrm>
                      <a:off x="0" y="0"/>
                      <a:ext cx="5662504" cy="2004556"/>
                    </a:xfrm>
                    <a:prstGeom prst="rect">
                      <a:avLst/>
                    </a:prstGeom>
                    <a:noFill/>
                    <a:ln>
                      <a:noFill/>
                    </a:ln>
                    <a:extLst>
                      <a:ext uri="{53640926-AAD7-44D8-BBD7-CCE9431645EC}">
                        <a14:shadowObscured xmlns:a14="http://schemas.microsoft.com/office/drawing/2010/main"/>
                      </a:ext>
                    </a:extLst>
                  </pic:spPr>
                </pic:pic>
              </a:graphicData>
            </a:graphic>
          </wp:inline>
        </w:drawing>
      </w:r>
    </w:p>
    <w:p w:rsidR="007943DB" w:rsidRPr="007943DB" w:rsidRDefault="007943DB" w:rsidP="007943DB">
      <w:pPr>
        <w:pStyle w:val="Legenda"/>
        <w:rPr>
          <w:i w:val="0"/>
          <w:color w:val="000000" w:themeColor="text1"/>
          <w:sz w:val="24"/>
        </w:rPr>
      </w:pPr>
      <w:r>
        <w:rPr>
          <w:b/>
          <w:i w:val="0"/>
          <w:color w:val="000000" w:themeColor="text1"/>
          <w:sz w:val="24"/>
        </w:rPr>
        <w:t xml:space="preserve">            </w:t>
      </w:r>
      <w:bookmarkStart w:id="33" w:name="_Toc503279704"/>
      <w:r w:rsidRPr="007943DB">
        <w:rPr>
          <w:b/>
          <w:i w:val="0"/>
          <w:color w:val="000000" w:themeColor="text1"/>
          <w:sz w:val="24"/>
        </w:rPr>
        <w:t xml:space="preserve">Figura </w:t>
      </w:r>
      <w:r w:rsidRPr="007943DB">
        <w:rPr>
          <w:b/>
          <w:i w:val="0"/>
          <w:color w:val="000000" w:themeColor="text1"/>
          <w:sz w:val="24"/>
        </w:rPr>
        <w:fldChar w:fldCharType="begin"/>
      </w:r>
      <w:r w:rsidRPr="007943DB">
        <w:rPr>
          <w:b/>
          <w:i w:val="0"/>
          <w:color w:val="000000" w:themeColor="text1"/>
          <w:sz w:val="24"/>
        </w:rPr>
        <w:instrText xml:space="preserve"> SEQ Figura \* ARABIC </w:instrText>
      </w:r>
      <w:r w:rsidRPr="007943DB">
        <w:rPr>
          <w:b/>
          <w:i w:val="0"/>
          <w:color w:val="000000" w:themeColor="text1"/>
          <w:sz w:val="24"/>
        </w:rPr>
        <w:fldChar w:fldCharType="separate"/>
      </w:r>
      <w:r w:rsidR="00337EAC">
        <w:rPr>
          <w:b/>
          <w:i w:val="0"/>
          <w:noProof/>
          <w:color w:val="000000" w:themeColor="text1"/>
          <w:sz w:val="24"/>
        </w:rPr>
        <w:t>6</w:t>
      </w:r>
      <w:r w:rsidRPr="007943DB">
        <w:rPr>
          <w:b/>
          <w:i w:val="0"/>
          <w:color w:val="000000" w:themeColor="text1"/>
          <w:sz w:val="24"/>
        </w:rPr>
        <w:fldChar w:fldCharType="end"/>
      </w:r>
      <w:r w:rsidRPr="007943DB">
        <w:rPr>
          <w:b/>
          <w:i w:val="0"/>
          <w:color w:val="000000" w:themeColor="text1"/>
          <w:sz w:val="24"/>
        </w:rPr>
        <w:t xml:space="preserve"> -</w:t>
      </w:r>
      <w:r w:rsidRPr="007943DB">
        <w:rPr>
          <w:i w:val="0"/>
          <w:color w:val="000000" w:themeColor="text1"/>
          <w:sz w:val="24"/>
        </w:rPr>
        <w:t xml:space="preserve"> Projeto conceitual do software</w:t>
      </w:r>
      <w:bookmarkEnd w:id="33"/>
    </w:p>
    <w:p w:rsidR="00696EA5" w:rsidRDefault="00696EA5" w:rsidP="0055622E">
      <w:pPr>
        <w:spacing w:line="360" w:lineRule="auto"/>
        <w:ind w:firstLine="708"/>
        <w:jc w:val="both"/>
      </w:pPr>
      <w:r w:rsidRPr="0055622E">
        <w:t>F</w:t>
      </w:r>
      <w:r w:rsidR="0055622E" w:rsidRPr="0055622E">
        <w:t>onte: o autor.</w:t>
      </w:r>
    </w:p>
    <w:p w:rsidR="0055622E" w:rsidRPr="0055622E" w:rsidRDefault="0055622E" w:rsidP="0055622E">
      <w:pPr>
        <w:spacing w:line="360" w:lineRule="auto"/>
        <w:ind w:firstLine="708"/>
        <w:jc w:val="both"/>
      </w:pPr>
    </w:p>
    <w:p w:rsidR="00696EA5" w:rsidRPr="0031238A" w:rsidRDefault="00696EA5" w:rsidP="0031238A">
      <w:pPr>
        <w:pStyle w:val="PargrafodaLista"/>
        <w:numPr>
          <w:ilvl w:val="0"/>
          <w:numId w:val="6"/>
        </w:numPr>
        <w:spacing w:line="360" w:lineRule="auto"/>
        <w:jc w:val="both"/>
        <w:rPr>
          <w:b/>
          <w:sz w:val="24"/>
        </w:rPr>
      </w:pPr>
      <w:r w:rsidRPr="0031238A">
        <w:rPr>
          <w:b/>
          <w:sz w:val="24"/>
        </w:rPr>
        <w:t>Verificação do problema</w:t>
      </w:r>
    </w:p>
    <w:p w:rsidR="00696EA5" w:rsidRDefault="00696EA5" w:rsidP="00696EA5">
      <w:pPr>
        <w:spacing w:line="360" w:lineRule="auto"/>
        <w:jc w:val="both"/>
        <w:rPr>
          <w:sz w:val="24"/>
        </w:rPr>
      </w:pPr>
      <w:r>
        <w:rPr>
          <w:sz w:val="24"/>
        </w:rPr>
        <w:t>Essa etapa visa verificar o problema de uma forma mais abrangente, buscando suas funções e de que forma é po</w:t>
      </w:r>
      <w:r w:rsidR="007074B1">
        <w:rPr>
          <w:sz w:val="24"/>
        </w:rPr>
        <w:t>ssível solucioná-las</w:t>
      </w:r>
      <w:r>
        <w:rPr>
          <w:sz w:val="24"/>
        </w:rPr>
        <w:t xml:space="preserve">. </w:t>
      </w:r>
      <w:r w:rsidRPr="005F155A">
        <w:rPr>
          <w:sz w:val="24"/>
        </w:rPr>
        <w:t>Para identifi</w:t>
      </w:r>
      <w:r>
        <w:rPr>
          <w:sz w:val="24"/>
        </w:rPr>
        <w:t>cação do</w:t>
      </w:r>
      <w:r w:rsidR="001C2814">
        <w:rPr>
          <w:sz w:val="24"/>
        </w:rPr>
        <w:t>s problemas essenciais foram retomadas</w:t>
      </w:r>
      <w:r w:rsidRPr="005F155A">
        <w:rPr>
          <w:sz w:val="24"/>
        </w:rPr>
        <w:t xml:space="preserve"> as problemáticas já mencionadas </w:t>
      </w:r>
      <w:r>
        <w:rPr>
          <w:sz w:val="24"/>
        </w:rPr>
        <w:t>nas fases</w:t>
      </w:r>
      <w:r w:rsidR="00212715">
        <w:rPr>
          <w:sz w:val="24"/>
        </w:rPr>
        <w:t xml:space="preserve"> anteriores do projeto (Tabela 5</w:t>
      </w:r>
      <w:r>
        <w:rPr>
          <w:sz w:val="24"/>
        </w:rPr>
        <w:t>).</w:t>
      </w:r>
    </w:p>
    <w:p w:rsidR="007943DB" w:rsidRDefault="000B5F5A" w:rsidP="00696EA5">
      <w:pPr>
        <w:spacing w:line="360" w:lineRule="auto"/>
        <w:jc w:val="both"/>
      </w:pPr>
      <w:r>
        <w:t xml:space="preserve"> </w:t>
      </w:r>
    </w:p>
    <w:p w:rsidR="007943DB" w:rsidRPr="000B5F5A" w:rsidRDefault="007943DB" w:rsidP="007943DB">
      <w:pPr>
        <w:pStyle w:val="Legenda"/>
        <w:keepNext/>
        <w:jc w:val="both"/>
        <w:rPr>
          <w:i w:val="0"/>
          <w:color w:val="000000" w:themeColor="text1"/>
          <w:sz w:val="24"/>
        </w:rPr>
      </w:pPr>
      <w:bookmarkStart w:id="34" w:name="_Toc503279765"/>
      <w:r w:rsidRPr="000B5F5A">
        <w:rPr>
          <w:b/>
          <w:i w:val="0"/>
          <w:color w:val="000000" w:themeColor="text1"/>
          <w:sz w:val="24"/>
        </w:rPr>
        <w:t xml:space="preserve">Tabela </w:t>
      </w:r>
      <w:r w:rsidRPr="000B5F5A">
        <w:rPr>
          <w:b/>
          <w:i w:val="0"/>
          <w:color w:val="000000" w:themeColor="text1"/>
          <w:sz w:val="24"/>
        </w:rPr>
        <w:fldChar w:fldCharType="begin"/>
      </w:r>
      <w:r w:rsidRPr="000B5F5A">
        <w:rPr>
          <w:b/>
          <w:i w:val="0"/>
          <w:color w:val="000000" w:themeColor="text1"/>
          <w:sz w:val="24"/>
        </w:rPr>
        <w:instrText xml:space="preserve"> SEQ Tabela \* ARABIC </w:instrText>
      </w:r>
      <w:r w:rsidRPr="000B5F5A">
        <w:rPr>
          <w:b/>
          <w:i w:val="0"/>
          <w:color w:val="000000" w:themeColor="text1"/>
          <w:sz w:val="24"/>
        </w:rPr>
        <w:fldChar w:fldCharType="separate"/>
      </w:r>
      <w:r w:rsidR="00337EAC">
        <w:rPr>
          <w:b/>
          <w:i w:val="0"/>
          <w:noProof/>
          <w:color w:val="000000" w:themeColor="text1"/>
          <w:sz w:val="24"/>
        </w:rPr>
        <w:t>5</w:t>
      </w:r>
      <w:r w:rsidRPr="000B5F5A">
        <w:rPr>
          <w:b/>
          <w:i w:val="0"/>
          <w:color w:val="000000" w:themeColor="text1"/>
          <w:sz w:val="24"/>
        </w:rPr>
        <w:fldChar w:fldCharType="end"/>
      </w:r>
      <w:r w:rsidRPr="000B5F5A">
        <w:rPr>
          <w:b/>
          <w:i w:val="0"/>
          <w:color w:val="000000" w:themeColor="text1"/>
          <w:sz w:val="24"/>
        </w:rPr>
        <w:t xml:space="preserve"> -</w:t>
      </w:r>
      <w:r w:rsidRPr="000B5F5A">
        <w:rPr>
          <w:i w:val="0"/>
          <w:color w:val="000000" w:themeColor="text1"/>
          <w:sz w:val="24"/>
        </w:rPr>
        <w:t xml:space="preserve"> Identificação dos problemas essenciais do EduMicc</w:t>
      </w:r>
      <w:r w:rsidRPr="000B5F5A">
        <w:rPr>
          <w:i w:val="0"/>
          <w:color w:val="000000" w:themeColor="text1"/>
          <w:sz w:val="24"/>
          <w:vertAlign w:val="superscript"/>
        </w:rPr>
        <w:t>®</w:t>
      </w:r>
      <w:bookmarkEnd w:id="34"/>
    </w:p>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8613"/>
      </w:tblGrid>
      <w:tr w:rsidR="00696EA5" w:rsidTr="00D21C7E">
        <w:trPr>
          <w:trHeight w:val="389"/>
        </w:trPr>
        <w:tc>
          <w:tcPr>
            <w:tcW w:w="8613" w:type="dxa"/>
            <w:shd w:val="clear" w:color="auto" w:fill="auto"/>
          </w:tcPr>
          <w:p w:rsidR="00696EA5" w:rsidRPr="00DA3FA7" w:rsidRDefault="00696EA5" w:rsidP="0074236D">
            <w:pPr>
              <w:spacing w:line="360" w:lineRule="auto"/>
              <w:jc w:val="center"/>
              <w:rPr>
                <w:b/>
                <w:sz w:val="24"/>
                <w:szCs w:val="24"/>
              </w:rPr>
            </w:pPr>
            <w:r w:rsidRPr="00DA3FA7">
              <w:rPr>
                <w:b/>
                <w:sz w:val="24"/>
                <w:szCs w:val="24"/>
              </w:rPr>
              <w:t>Identificação dos problemas essenciais do EduMicc</w:t>
            </w:r>
            <w:r w:rsidRPr="00DA3FA7">
              <w:rPr>
                <w:b/>
                <w:sz w:val="24"/>
                <w:szCs w:val="24"/>
                <w:vertAlign w:val="superscript"/>
              </w:rPr>
              <w:t>®</w:t>
            </w:r>
          </w:p>
        </w:tc>
      </w:tr>
      <w:tr w:rsidR="00696EA5" w:rsidTr="00D21C7E">
        <w:trPr>
          <w:trHeight w:val="389"/>
        </w:trPr>
        <w:tc>
          <w:tcPr>
            <w:tcW w:w="8613" w:type="dxa"/>
            <w:shd w:val="clear" w:color="auto" w:fill="auto"/>
          </w:tcPr>
          <w:p w:rsidR="00696EA5" w:rsidRPr="00DA3FA7" w:rsidRDefault="00696EA5" w:rsidP="0074236D">
            <w:pPr>
              <w:spacing w:line="360" w:lineRule="auto"/>
              <w:jc w:val="both"/>
              <w:rPr>
                <w:sz w:val="24"/>
                <w:szCs w:val="24"/>
              </w:rPr>
            </w:pPr>
            <w:r>
              <w:rPr>
                <w:sz w:val="24"/>
                <w:szCs w:val="24"/>
              </w:rPr>
              <w:t>Possibilitar uma interatividade terapêutica personalizada</w:t>
            </w:r>
          </w:p>
        </w:tc>
      </w:tr>
      <w:tr w:rsidR="00696EA5" w:rsidTr="00D21C7E">
        <w:trPr>
          <w:trHeight w:val="389"/>
        </w:trPr>
        <w:tc>
          <w:tcPr>
            <w:tcW w:w="8613" w:type="dxa"/>
            <w:shd w:val="clear" w:color="auto" w:fill="auto"/>
          </w:tcPr>
          <w:p w:rsidR="00696EA5" w:rsidRPr="00DA3FA7" w:rsidRDefault="00696EA5" w:rsidP="0074236D">
            <w:pPr>
              <w:spacing w:line="360" w:lineRule="auto"/>
              <w:jc w:val="both"/>
              <w:rPr>
                <w:sz w:val="24"/>
                <w:szCs w:val="24"/>
              </w:rPr>
            </w:pPr>
            <w:r>
              <w:rPr>
                <w:sz w:val="24"/>
                <w:szCs w:val="24"/>
              </w:rPr>
              <w:t>Preenchimento e armazenamento de um banco de dados do cic</w:t>
            </w:r>
            <w:r w:rsidR="00E50837">
              <w:rPr>
                <w:sz w:val="24"/>
                <w:szCs w:val="24"/>
              </w:rPr>
              <w:t>lo miccional do paciente</w:t>
            </w:r>
          </w:p>
        </w:tc>
      </w:tr>
      <w:tr w:rsidR="00696EA5" w:rsidTr="00D21C7E">
        <w:trPr>
          <w:trHeight w:val="404"/>
        </w:trPr>
        <w:tc>
          <w:tcPr>
            <w:tcW w:w="8613" w:type="dxa"/>
            <w:shd w:val="clear" w:color="auto" w:fill="auto"/>
          </w:tcPr>
          <w:p w:rsidR="00696EA5" w:rsidRPr="00DA3FA7" w:rsidRDefault="00696EA5" w:rsidP="0074236D">
            <w:pPr>
              <w:spacing w:line="360" w:lineRule="auto"/>
              <w:jc w:val="both"/>
              <w:rPr>
                <w:sz w:val="24"/>
                <w:szCs w:val="24"/>
              </w:rPr>
            </w:pPr>
            <w:r w:rsidRPr="00DA3FA7">
              <w:rPr>
                <w:sz w:val="24"/>
                <w:szCs w:val="24"/>
              </w:rPr>
              <w:t>Transmitir os registros miccionais para o terapeuta</w:t>
            </w:r>
            <w:r>
              <w:rPr>
                <w:sz w:val="24"/>
                <w:szCs w:val="24"/>
              </w:rPr>
              <w:t xml:space="preserve"> via </w:t>
            </w:r>
            <w:r w:rsidRPr="00302F6D">
              <w:rPr>
                <w:i/>
                <w:sz w:val="24"/>
                <w:szCs w:val="24"/>
              </w:rPr>
              <w:t>web</w:t>
            </w:r>
          </w:p>
        </w:tc>
      </w:tr>
      <w:tr w:rsidR="00696EA5" w:rsidTr="00D21C7E">
        <w:trPr>
          <w:trHeight w:val="389"/>
        </w:trPr>
        <w:tc>
          <w:tcPr>
            <w:tcW w:w="8613" w:type="dxa"/>
            <w:shd w:val="clear" w:color="auto" w:fill="auto"/>
          </w:tcPr>
          <w:p w:rsidR="00696EA5" w:rsidRPr="00DA3FA7" w:rsidRDefault="00696EA5" w:rsidP="0074236D">
            <w:pPr>
              <w:spacing w:line="360" w:lineRule="auto"/>
              <w:jc w:val="both"/>
              <w:rPr>
                <w:sz w:val="24"/>
                <w:szCs w:val="24"/>
              </w:rPr>
            </w:pPr>
            <w:r w:rsidRPr="00DA3FA7">
              <w:rPr>
                <w:sz w:val="24"/>
                <w:szCs w:val="24"/>
              </w:rPr>
              <w:t>Avaliar os registros miccionais</w:t>
            </w:r>
          </w:p>
        </w:tc>
      </w:tr>
      <w:tr w:rsidR="00696EA5" w:rsidTr="00D21C7E">
        <w:trPr>
          <w:trHeight w:val="389"/>
        </w:trPr>
        <w:tc>
          <w:tcPr>
            <w:tcW w:w="8613" w:type="dxa"/>
            <w:tcBorders>
              <w:bottom w:val="single" w:sz="4" w:space="0" w:color="auto"/>
            </w:tcBorders>
            <w:shd w:val="clear" w:color="auto" w:fill="auto"/>
          </w:tcPr>
          <w:p w:rsidR="00696EA5" w:rsidRPr="00DA3FA7" w:rsidRDefault="00696EA5" w:rsidP="0074236D">
            <w:pPr>
              <w:spacing w:line="360" w:lineRule="auto"/>
              <w:jc w:val="both"/>
              <w:rPr>
                <w:sz w:val="24"/>
                <w:szCs w:val="24"/>
              </w:rPr>
            </w:pPr>
            <w:r w:rsidRPr="00DA3FA7">
              <w:rPr>
                <w:sz w:val="24"/>
                <w:szCs w:val="24"/>
              </w:rPr>
              <w:t>Programar alarmes</w:t>
            </w:r>
            <w:r w:rsidR="00080F1B">
              <w:rPr>
                <w:sz w:val="24"/>
                <w:szCs w:val="24"/>
              </w:rPr>
              <w:t xml:space="preserve"> miccionais e de ingesta de líquidos</w:t>
            </w:r>
          </w:p>
        </w:tc>
      </w:tr>
      <w:tr w:rsidR="00696EA5" w:rsidTr="00D21C7E">
        <w:trPr>
          <w:trHeight w:val="404"/>
        </w:trPr>
        <w:tc>
          <w:tcPr>
            <w:tcW w:w="8613" w:type="dxa"/>
            <w:tcBorders>
              <w:bottom w:val="single" w:sz="4" w:space="0" w:color="auto"/>
            </w:tcBorders>
            <w:shd w:val="clear" w:color="auto" w:fill="auto"/>
          </w:tcPr>
          <w:p w:rsidR="00696EA5" w:rsidRPr="00DA3FA7" w:rsidRDefault="00696EA5" w:rsidP="0074236D">
            <w:pPr>
              <w:spacing w:line="360" w:lineRule="auto"/>
              <w:jc w:val="both"/>
              <w:rPr>
                <w:sz w:val="24"/>
                <w:szCs w:val="24"/>
              </w:rPr>
            </w:pPr>
            <w:r w:rsidRPr="00DA3FA7">
              <w:rPr>
                <w:sz w:val="24"/>
                <w:szCs w:val="24"/>
              </w:rPr>
              <w:t>Monitorar o tratamento proposto</w:t>
            </w:r>
          </w:p>
        </w:tc>
      </w:tr>
    </w:tbl>
    <w:p w:rsidR="00696EA5" w:rsidRDefault="0055622E" w:rsidP="00D21C7E">
      <w:pPr>
        <w:spacing w:line="360" w:lineRule="auto"/>
        <w:jc w:val="both"/>
      </w:pPr>
      <w:r>
        <w:t>Fonte: o autor.</w:t>
      </w:r>
    </w:p>
    <w:p w:rsidR="0055622E" w:rsidRDefault="0055622E" w:rsidP="00696EA5">
      <w:pPr>
        <w:spacing w:line="360" w:lineRule="auto"/>
        <w:ind w:firstLine="708"/>
        <w:jc w:val="both"/>
      </w:pPr>
    </w:p>
    <w:p w:rsidR="00696EA5" w:rsidRDefault="00696EA5" w:rsidP="00696EA5">
      <w:pPr>
        <w:spacing w:line="360" w:lineRule="auto"/>
        <w:jc w:val="both"/>
        <w:rPr>
          <w:sz w:val="24"/>
        </w:rPr>
      </w:pPr>
      <w:r w:rsidRPr="00EE719C">
        <w:rPr>
          <w:sz w:val="24"/>
        </w:rPr>
        <w:lastRenderedPageBreak/>
        <w:t>Após serem constatados os problemas essenciais</w:t>
      </w:r>
      <w:r w:rsidR="00080F1B">
        <w:rPr>
          <w:sz w:val="24"/>
        </w:rPr>
        <w:t>, foram listadas</w:t>
      </w:r>
      <w:r>
        <w:rPr>
          <w:sz w:val="24"/>
        </w:rPr>
        <w:t xml:space="preserve"> as possí</w:t>
      </w:r>
      <w:r w:rsidR="005B2BD5">
        <w:rPr>
          <w:sz w:val="24"/>
        </w:rPr>
        <w:t>veis soluções iniciais (Tabela 6</w:t>
      </w:r>
      <w:r>
        <w:rPr>
          <w:sz w:val="24"/>
        </w:rPr>
        <w:t>).</w:t>
      </w:r>
    </w:p>
    <w:p w:rsidR="005B2BD5" w:rsidRDefault="005B2BD5" w:rsidP="00696EA5">
      <w:pPr>
        <w:spacing w:line="360" w:lineRule="auto"/>
        <w:ind w:firstLine="708"/>
        <w:jc w:val="both"/>
        <w:rPr>
          <w:sz w:val="24"/>
        </w:rPr>
      </w:pPr>
    </w:p>
    <w:p w:rsidR="000B5F5A" w:rsidRPr="000B5F5A" w:rsidRDefault="000B5F5A" w:rsidP="000B5F5A">
      <w:pPr>
        <w:pStyle w:val="Legenda"/>
        <w:keepNext/>
        <w:jc w:val="both"/>
        <w:rPr>
          <w:i w:val="0"/>
          <w:color w:val="000000" w:themeColor="text1"/>
          <w:sz w:val="24"/>
        </w:rPr>
      </w:pPr>
      <w:bookmarkStart w:id="35" w:name="_Toc503279766"/>
      <w:r w:rsidRPr="000B5F5A">
        <w:rPr>
          <w:b/>
          <w:i w:val="0"/>
          <w:color w:val="000000" w:themeColor="text1"/>
          <w:sz w:val="24"/>
        </w:rPr>
        <w:t xml:space="preserve">Tabela </w:t>
      </w:r>
      <w:r w:rsidRPr="000B5F5A">
        <w:rPr>
          <w:b/>
          <w:i w:val="0"/>
          <w:color w:val="000000" w:themeColor="text1"/>
          <w:sz w:val="24"/>
        </w:rPr>
        <w:fldChar w:fldCharType="begin"/>
      </w:r>
      <w:r w:rsidRPr="000B5F5A">
        <w:rPr>
          <w:b/>
          <w:i w:val="0"/>
          <w:color w:val="000000" w:themeColor="text1"/>
          <w:sz w:val="24"/>
        </w:rPr>
        <w:instrText xml:space="preserve"> SEQ Tabela \* ARABIC </w:instrText>
      </w:r>
      <w:r w:rsidRPr="000B5F5A">
        <w:rPr>
          <w:b/>
          <w:i w:val="0"/>
          <w:color w:val="000000" w:themeColor="text1"/>
          <w:sz w:val="24"/>
        </w:rPr>
        <w:fldChar w:fldCharType="separate"/>
      </w:r>
      <w:r w:rsidR="00337EAC">
        <w:rPr>
          <w:b/>
          <w:i w:val="0"/>
          <w:noProof/>
          <w:color w:val="000000" w:themeColor="text1"/>
          <w:sz w:val="24"/>
        </w:rPr>
        <w:t>6</w:t>
      </w:r>
      <w:r w:rsidRPr="000B5F5A">
        <w:rPr>
          <w:b/>
          <w:i w:val="0"/>
          <w:color w:val="000000" w:themeColor="text1"/>
          <w:sz w:val="24"/>
        </w:rPr>
        <w:fldChar w:fldCharType="end"/>
      </w:r>
      <w:r w:rsidRPr="000B5F5A">
        <w:rPr>
          <w:b/>
          <w:i w:val="0"/>
          <w:color w:val="000000" w:themeColor="text1"/>
          <w:sz w:val="24"/>
        </w:rPr>
        <w:t xml:space="preserve"> -</w:t>
      </w:r>
      <w:r w:rsidRPr="000B5F5A">
        <w:rPr>
          <w:i w:val="0"/>
          <w:color w:val="000000" w:themeColor="text1"/>
          <w:sz w:val="24"/>
        </w:rPr>
        <w:t xml:space="preserve"> Abstração dos problemas essenciais do EduMicc</w:t>
      </w:r>
      <w:r w:rsidRPr="000B5F5A">
        <w:rPr>
          <w:i w:val="0"/>
          <w:color w:val="000000" w:themeColor="text1"/>
          <w:sz w:val="24"/>
          <w:vertAlign w:val="superscript"/>
        </w:rPr>
        <w:t>®</w:t>
      </w:r>
      <w:bookmarkEnd w:id="35"/>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4322"/>
        <w:gridCol w:w="4322"/>
      </w:tblGrid>
      <w:tr w:rsidR="005D289F" w:rsidRPr="00DA3FA7" w:rsidTr="005D289F">
        <w:tc>
          <w:tcPr>
            <w:tcW w:w="4322" w:type="dxa"/>
            <w:tcBorders>
              <w:top w:val="single" w:sz="4" w:space="0" w:color="auto"/>
              <w:bottom w:val="single" w:sz="4" w:space="0" w:color="auto"/>
              <w:right w:val="nil"/>
            </w:tcBorders>
            <w:shd w:val="clear" w:color="auto" w:fill="auto"/>
          </w:tcPr>
          <w:p w:rsidR="005D289F" w:rsidRPr="005D289F" w:rsidRDefault="005D289F" w:rsidP="005D289F">
            <w:pPr>
              <w:spacing w:line="360" w:lineRule="auto"/>
              <w:jc w:val="center"/>
              <w:rPr>
                <w:b/>
                <w:sz w:val="24"/>
                <w:szCs w:val="24"/>
              </w:rPr>
            </w:pPr>
            <w:r w:rsidRPr="005D289F">
              <w:rPr>
                <w:b/>
                <w:sz w:val="24"/>
                <w:szCs w:val="24"/>
              </w:rPr>
              <w:t>Problemas</w:t>
            </w:r>
          </w:p>
        </w:tc>
        <w:tc>
          <w:tcPr>
            <w:tcW w:w="4322" w:type="dxa"/>
            <w:tcBorders>
              <w:top w:val="single" w:sz="4" w:space="0" w:color="auto"/>
              <w:left w:val="nil"/>
              <w:bottom w:val="single" w:sz="4" w:space="0" w:color="auto"/>
            </w:tcBorders>
            <w:shd w:val="clear" w:color="auto" w:fill="auto"/>
          </w:tcPr>
          <w:p w:rsidR="005D289F" w:rsidRPr="005D289F" w:rsidRDefault="005D289F" w:rsidP="005D289F">
            <w:pPr>
              <w:spacing w:line="360" w:lineRule="auto"/>
              <w:jc w:val="center"/>
              <w:rPr>
                <w:b/>
                <w:sz w:val="24"/>
              </w:rPr>
            </w:pPr>
            <w:r w:rsidRPr="005D289F">
              <w:rPr>
                <w:b/>
                <w:sz w:val="24"/>
              </w:rPr>
              <w:t>Soluções</w:t>
            </w:r>
          </w:p>
        </w:tc>
      </w:tr>
      <w:tr w:rsidR="00696EA5" w:rsidRPr="00DA3FA7" w:rsidTr="005D289F">
        <w:tc>
          <w:tcPr>
            <w:tcW w:w="4322" w:type="dxa"/>
            <w:tcBorders>
              <w:top w:val="single" w:sz="4" w:space="0" w:color="auto"/>
              <w:bottom w:val="nil"/>
              <w:right w:val="nil"/>
            </w:tcBorders>
            <w:shd w:val="clear" w:color="auto" w:fill="auto"/>
          </w:tcPr>
          <w:p w:rsidR="00696EA5" w:rsidRPr="00DA3FA7" w:rsidRDefault="00696EA5" w:rsidP="0074236D">
            <w:pPr>
              <w:spacing w:line="360" w:lineRule="auto"/>
              <w:jc w:val="both"/>
              <w:rPr>
                <w:sz w:val="24"/>
              </w:rPr>
            </w:pPr>
            <w:r>
              <w:rPr>
                <w:sz w:val="24"/>
                <w:szCs w:val="24"/>
              </w:rPr>
              <w:t xml:space="preserve">Possibilitar uma interatividade terapêutica personalizada </w:t>
            </w:r>
          </w:p>
        </w:tc>
        <w:tc>
          <w:tcPr>
            <w:tcW w:w="4322" w:type="dxa"/>
            <w:tcBorders>
              <w:top w:val="single" w:sz="4" w:space="0" w:color="auto"/>
              <w:left w:val="nil"/>
              <w:bottom w:val="nil"/>
            </w:tcBorders>
            <w:shd w:val="clear" w:color="auto" w:fill="auto"/>
          </w:tcPr>
          <w:p w:rsidR="00696EA5" w:rsidRPr="00DA3FA7" w:rsidRDefault="005D289F" w:rsidP="0074236D">
            <w:pPr>
              <w:spacing w:line="360" w:lineRule="auto"/>
              <w:jc w:val="both"/>
              <w:rPr>
                <w:sz w:val="24"/>
              </w:rPr>
            </w:pPr>
            <w:r>
              <w:rPr>
                <w:sz w:val="24"/>
              </w:rPr>
              <w:t>Deve-</w:t>
            </w:r>
            <w:r w:rsidR="00696EA5" w:rsidRPr="00DA3FA7">
              <w:rPr>
                <w:sz w:val="24"/>
              </w:rPr>
              <w:t xml:space="preserve">se desenvolver uma interface </w:t>
            </w:r>
            <w:r w:rsidR="00696EA5">
              <w:rPr>
                <w:sz w:val="24"/>
              </w:rPr>
              <w:t xml:space="preserve">via web </w:t>
            </w:r>
            <w:r w:rsidR="00696EA5" w:rsidRPr="00DA3FA7">
              <w:rPr>
                <w:sz w:val="24"/>
              </w:rPr>
              <w:t xml:space="preserve">que permita </w:t>
            </w:r>
            <w:r w:rsidR="00696EA5">
              <w:rPr>
                <w:sz w:val="24"/>
              </w:rPr>
              <w:t xml:space="preserve">a interação do </w:t>
            </w:r>
            <w:r>
              <w:rPr>
                <w:sz w:val="24"/>
              </w:rPr>
              <w:t>terapeuta com o paciente</w:t>
            </w:r>
            <w:r w:rsidR="00696EA5" w:rsidRPr="00DA3FA7">
              <w:rPr>
                <w:sz w:val="24"/>
              </w:rPr>
              <w:t xml:space="preserve">. </w:t>
            </w:r>
          </w:p>
        </w:tc>
      </w:tr>
      <w:tr w:rsidR="00696EA5" w:rsidRPr="00DA3FA7" w:rsidTr="0031238A">
        <w:tc>
          <w:tcPr>
            <w:tcW w:w="4322" w:type="dxa"/>
            <w:tcBorders>
              <w:top w:val="nil"/>
              <w:bottom w:val="nil"/>
              <w:right w:val="nil"/>
            </w:tcBorders>
            <w:shd w:val="clear" w:color="auto" w:fill="auto"/>
          </w:tcPr>
          <w:p w:rsidR="00696EA5" w:rsidRPr="00DA3FA7" w:rsidRDefault="00696EA5" w:rsidP="0074236D">
            <w:pPr>
              <w:spacing w:line="360" w:lineRule="auto"/>
              <w:jc w:val="both"/>
              <w:rPr>
                <w:sz w:val="24"/>
              </w:rPr>
            </w:pPr>
            <w:r>
              <w:rPr>
                <w:sz w:val="24"/>
                <w:szCs w:val="24"/>
              </w:rPr>
              <w:t>Preenchimento e armazenamento de um banco de dados do cic</w:t>
            </w:r>
            <w:r w:rsidR="005D289F">
              <w:rPr>
                <w:sz w:val="24"/>
                <w:szCs w:val="24"/>
              </w:rPr>
              <w:t>lo miccional do paciente</w:t>
            </w:r>
          </w:p>
        </w:tc>
        <w:tc>
          <w:tcPr>
            <w:tcW w:w="4322" w:type="dxa"/>
            <w:tcBorders>
              <w:top w:val="nil"/>
              <w:left w:val="nil"/>
              <w:bottom w:val="nil"/>
            </w:tcBorders>
            <w:shd w:val="clear" w:color="auto" w:fill="auto"/>
          </w:tcPr>
          <w:p w:rsidR="00696EA5" w:rsidRPr="00DA3FA7" w:rsidRDefault="00696EA5" w:rsidP="0074236D">
            <w:pPr>
              <w:spacing w:line="360" w:lineRule="auto"/>
              <w:jc w:val="both"/>
              <w:rPr>
                <w:sz w:val="24"/>
              </w:rPr>
            </w:pPr>
            <w:r w:rsidRPr="00DA3FA7">
              <w:rPr>
                <w:sz w:val="24"/>
              </w:rPr>
              <w:t xml:space="preserve">Criar uma forma </w:t>
            </w:r>
            <w:r>
              <w:rPr>
                <w:sz w:val="24"/>
              </w:rPr>
              <w:t xml:space="preserve">acessível </w:t>
            </w:r>
            <w:r w:rsidRPr="00DA3FA7">
              <w:rPr>
                <w:sz w:val="24"/>
              </w:rPr>
              <w:t xml:space="preserve">de </w:t>
            </w:r>
            <w:r>
              <w:rPr>
                <w:sz w:val="24"/>
              </w:rPr>
              <w:t xml:space="preserve">preenchimento e armazenamento do ciclo </w:t>
            </w:r>
            <w:r w:rsidR="005D289F">
              <w:rPr>
                <w:sz w:val="24"/>
              </w:rPr>
              <w:t>miccional,</w:t>
            </w:r>
            <w:r w:rsidRPr="00DA3FA7">
              <w:rPr>
                <w:sz w:val="24"/>
              </w:rPr>
              <w:t xml:space="preserve"> </w:t>
            </w:r>
            <w:r w:rsidR="005D289F">
              <w:rPr>
                <w:sz w:val="24"/>
              </w:rPr>
              <w:t>p</w:t>
            </w:r>
            <w:r>
              <w:rPr>
                <w:sz w:val="24"/>
              </w:rPr>
              <w:t xml:space="preserve">ermitindo </w:t>
            </w:r>
            <w:r w:rsidR="005D289F">
              <w:rPr>
                <w:sz w:val="24"/>
              </w:rPr>
              <w:t xml:space="preserve">acesso ao histórico quando </w:t>
            </w:r>
            <w:r w:rsidRPr="00DA3FA7">
              <w:rPr>
                <w:sz w:val="24"/>
              </w:rPr>
              <w:t>necessário.</w:t>
            </w:r>
          </w:p>
        </w:tc>
      </w:tr>
      <w:tr w:rsidR="00696EA5" w:rsidRPr="00DA3FA7" w:rsidTr="0031238A">
        <w:tc>
          <w:tcPr>
            <w:tcW w:w="4322" w:type="dxa"/>
            <w:tcBorders>
              <w:top w:val="nil"/>
              <w:right w:val="nil"/>
            </w:tcBorders>
            <w:shd w:val="clear" w:color="auto" w:fill="auto"/>
          </w:tcPr>
          <w:p w:rsidR="00696EA5" w:rsidRPr="00DA3FA7" w:rsidRDefault="00696EA5" w:rsidP="0074236D">
            <w:pPr>
              <w:spacing w:line="360" w:lineRule="auto"/>
              <w:jc w:val="both"/>
              <w:rPr>
                <w:sz w:val="24"/>
              </w:rPr>
            </w:pPr>
            <w:r w:rsidRPr="00DA3FA7">
              <w:rPr>
                <w:sz w:val="24"/>
                <w:szCs w:val="24"/>
              </w:rPr>
              <w:t>Transmitir os registros miccionais para o terapeuta</w:t>
            </w:r>
            <w:r>
              <w:rPr>
                <w:sz w:val="24"/>
                <w:szCs w:val="24"/>
              </w:rPr>
              <w:t xml:space="preserve"> via </w:t>
            </w:r>
            <w:r w:rsidRPr="00302F6D">
              <w:rPr>
                <w:i/>
                <w:sz w:val="24"/>
                <w:szCs w:val="24"/>
              </w:rPr>
              <w:t>web</w:t>
            </w:r>
          </w:p>
        </w:tc>
        <w:tc>
          <w:tcPr>
            <w:tcW w:w="4322" w:type="dxa"/>
            <w:tcBorders>
              <w:top w:val="nil"/>
              <w:left w:val="nil"/>
              <w:bottom w:val="nil"/>
            </w:tcBorders>
            <w:shd w:val="clear" w:color="auto" w:fill="auto"/>
          </w:tcPr>
          <w:p w:rsidR="00696EA5" w:rsidRPr="00DA3FA7" w:rsidRDefault="00696EA5" w:rsidP="0074236D">
            <w:pPr>
              <w:spacing w:line="360" w:lineRule="auto"/>
              <w:jc w:val="both"/>
              <w:rPr>
                <w:sz w:val="24"/>
              </w:rPr>
            </w:pPr>
            <w:r w:rsidRPr="00DA3FA7">
              <w:rPr>
                <w:sz w:val="24"/>
              </w:rPr>
              <w:t>Desenvolver uma plataforma de comunicação entre usuário-terapeuta, permitindo que o terapeuta tenha a</w:t>
            </w:r>
            <w:r>
              <w:rPr>
                <w:sz w:val="24"/>
              </w:rPr>
              <w:t>cesso ao histórico dos ciclos</w:t>
            </w:r>
            <w:r w:rsidRPr="00DA3FA7">
              <w:rPr>
                <w:sz w:val="24"/>
              </w:rPr>
              <w:t xml:space="preserve"> miccionais do usuário.</w:t>
            </w:r>
          </w:p>
        </w:tc>
      </w:tr>
      <w:tr w:rsidR="00696EA5" w:rsidRPr="00DA3FA7" w:rsidTr="0074236D">
        <w:tc>
          <w:tcPr>
            <w:tcW w:w="4322" w:type="dxa"/>
            <w:tcBorders>
              <w:right w:val="nil"/>
            </w:tcBorders>
            <w:shd w:val="clear" w:color="auto" w:fill="auto"/>
          </w:tcPr>
          <w:p w:rsidR="00696EA5" w:rsidRPr="00DA3FA7" w:rsidRDefault="00696EA5" w:rsidP="0074236D">
            <w:pPr>
              <w:spacing w:line="360" w:lineRule="auto"/>
              <w:jc w:val="both"/>
              <w:rPr>
                <w:sz w:val="24"/>
              </w:rPr>
            </w:pPr>
            <w:r w:rsidRPr="00DA3FA7">
              <w:rPr>
                <w:sz w:val="24"/>
                <w:szCs w:val="24"/>
              </w:rPr>
              <w:t>Avaliar os registros miccionais</w:t>
            </w:r>
          </w:p>
        </w:tc>
        <w:tc>
          <w:tcPr>
            <w:tcW w:w="4322" w:type="dxa"/>
            <w:tcBorders>
              <w:top w:val="nil"/>
              <w:left w:val="nil"/>
              <w:bottom w:val="nil"/>
            </w:tcBorders>
            <w:shd w:val="clear" w:color="auto" w:fill="auto"/>
          </w:tcPr>
          <w:p w:rsidR="00696EA5" w:rsidRPr="00DA3FA7" w:rsidRDefault="00696EA5" w:rsidP="0074236D">
            <w:pPr>
              <w:spacing w:line="360" w:lineRule="auto"/>
              <w:jc w:val="both"/>
              <w:rPr>
                <w:sz w:val="24"/>
              </w:rPr>
            </w:pPr>
            <w:r>
              <w:rPr>
                <w:sz w:val="24"/>
              </w:rPr>
              <w:t>Criar uma plataforma de visualização dos dados miccionais, para o terapeuta verificar</w:t>
            </w:r>
            <w:r w:rsidRPr="00DA3FA7">
              <w:rPr>
                <w:sz w:val="24"/>
              </w:rPr>
              <w:t xml:space="preserve"> essas informações miccionais transmitidas.</w:t>
            </w:r>
          </w:p>
        </w:tc>
      </w:tr>
      <w:tr w:rsidR="00696EA5" w:rsidRPr="00DA3FA7" w:rsidTr="0074236D">
        <w:tc>
          <w:tcPr>
            <w:tcW w:w="4322" w:type="dxa"/>
            <w:tcBorders>
              <w:right w:val="nil"/>
            </w:tcBorders>
            <w:shd w:val="clear" w:color="auto" w:fill="auto"/>
          </w:tcPr>
          <w:p w:rsidR="00696EA5" w:rsidRPr="00DA3FA7" w:rsidRDefault="00696EA5" w:rsidP="0074236D">
            <w:pPr>
              <w:spacing w:line="360" w:lineRule="auto"/>
              <w:jc w:val="both"/>
              <w:rPr>
                <w:sz w:val="24"/>
              </w:rPr>
            </w:pPr>
            <w:r w:rsidRPr="00DA3FA7">
              <w:rPr>
                <w:sz w:val="24"/>
                <w:szCs w:val="24"/>
              </w:rPr>
              <w:t>Programar alarmes miccionais e de in</w:t>
            </w:r>
            <w:r w:rsidR="00A66E5C">
              <w:rPr>
                <w:sz w:val="24"/>
                <w:szCs w:val="24"/>
              </w:rPr>
              <w:t>gesta de líquidos</w:t>
            </w:r>
          </w:p>
        </w:tc>
        <w:tc>
          <w:tcPr>
            <w:tcW w:w="4322" w:type="dxa"/>
            <w:tcBorders>
              <w:top w:val="nil"/>
              <w:left w:val="nil"/>
              <w:bottom w:val="nil"/>
            </w:tcBorders>
            <w:shd w:val="clear" w:color="auto" w:fill="auto"/>
          </w:tcPr>
          <w:p w:rsidR="00696EA5" w:rsidRPr="00DA3FA7" w:rsidRDefault="00696EA5" w:rsidP="0074236D">
            <w:pPr>
              <w:spacing w:line="360" w:lineRule="auto"/>
              <w:jc w:val="both"/>
              <w:rPr>
                <w:sz w:val="24"/>
              </w:rPr>
            </w:pPr>
            <w:r w:rsidRPr="00DA3FA7">
              <w:rPr>
                <w:sz w:val="24"/>
              </w:rPr>
              <w:t>Desenvolver uma interface</w:t>
            </w:r>
            <w:r>
              <w:rPr>
                <w:sz w:val="24"/>
              </w:rPr>
              <w:t xml:space="preserve"> via </w:t>
            </w:r>
            <w:r w:rsidRPr="00955E11">
              <w:rPr>
                <w:i/>
                <w:sz w:val="24"/>
              </w:rPr>
              <w:t>web</w:t>
            </w:r>
            <w:r w:rsidRPr="00DA3FA7">
              <w:rPr>
                <w:sz w:val="24"/>
              </w:rPr>
              <w:t xml:space="preserve"> para a programaçã</w:t>
            </w:r>
            <w:r>
              <w:rPr>
                <w:sz w:val="24"/>
              </w:rPr>
              <w:t>o de alarmes, proporcionando uma interve</w:t>
            </w:r>
            <w:r w:rsidR="00A66E5C">
              <w:rPr>
                <w:sz w:val="24"/>
              </w:rPr>
              <w:t>nção terapêutica personalizada à</w:t>
            </w:r>
            <w:r>
              <w:rPr>
                <w:sz w:val="24"/>
              </w:rPr>
              <w:t xml:space="preserve"> distância, através da terapia comportamental</w:t>
            </w:r>
            <w:r w:rsidRPr="00DA3FA7">
              <w:rPr>
                <w:sz w:val="24"/>
              </w:rPr>
              <w:t>.</w:t>
            </w:r>
          </w:p>
        </w:tc>
      </w:tr>
      <w:tr w:rsidR="00696EA5" w:rsidRPr="00DA3FA7" w:rsidTr="0074236D">
        <w:tc>
          <w:tcPr>
            <w:tcW w:w="4322" w:type="dxa"/>
            <w:tcBorders>
              <w:right w:val="nil"/>
            </w:tcBorders>
            <w:shd w:val="clear" w:color="auto" w:fill="auto"/>
          </w:tcPr>
          <w:p w:rsidR="00696EA5" w:rsidRPr="00DA3FA7" w:rsidRDefault="00696EA5" w:rsidP="0074236D">
            <w:pPr>
              <w:spacing w:line="360" w:lineRule="auto"/>
              <w:jc w:val="both"/>
              <w:rPr>
                <w:sz w:val="24"/>
                <w:szCs w:val="24"/>
              </w:rPr>
            </w:pPr>
            <w:r w:rsidRPr="00DA3FA7">
              <w:rPr>
                <w:sz w:val="24"/>
                <w:szCs w:val="24"/>
              </w:rPr>
              <w:t>Monitorar o tratamento proposto</w:t>
            </w:r>
          </w:p>
        </w:tc>
        <w:tc>
          <w:tcPr>
            <w:tcW w:w="4322" w:type="dxa"/>
            <w:tcBorders>
              <w:top w:val="nil"/>
              <w:left w:val="nil"/>
              <w:bottom w:val="single" w:sz="4" w:space="0" w:color="auto"/>
            </w:tcBorders>
            <w:shd w:val="clear" w:color="auto" w:fill="auto"/>
          </w:tcPr>
          <w:p w:rsidR="00696EA5" w:rsidRPr="00DA3FA7" w:rsidRDefault="00696EA5" w:rsidP="0074236D">
            <w:pPr>
              <w:spacing w:line="360" w:lineRule="auto"/>
              <w:jc w:val="both"/>
              <w:rPr>
                <w:sz w:val="24"/>
              </w:rPr>
            </w:pPr>
            <w:r>
              <w:rPr>
                <w:sz w:val="24"/>
              </w:rPr>
              <w:t>Disponibilizar para o terapeuta todo histórico miccional e a terapêutica p</w:t>
            </w:r>
            <w:r w:rsidR="00A66E5C">
              <w:rPr>
                <w:sz w:val="24"/>
              </w:rPr>
              <w:t>roposta de cada paciente</w:t>
            </w:r>
            <w:r>
              <w:rPr>
                <w:sz w:val="24"/>
              </w:rPr>
              <w:t>.</w:t>
            </w:r>
          </w:p>
        </w:tc>
      </w:tr>
    </w:tbl>
    <w:p w:rsidR="00696EA5" w:rsidRPr="0055622E" w:rsidRDefault="0055622E" w:rsidP="00696EA5">
      <w:pPr>
        <w:spacing w:line="360" w:lineRule="auto"/>
        <w:ind w:firstLine="708"/>
        <w:jc w:val="both"/>
      </w:pPr>
      <w:r w:rsidRPr="0055622E">
        <w:t>Fonte: o autor.</w:t>
      </w:r>
    </w:p>
    <w:p w:rsidR="00696EA5" w:rsidRDefault="00696EA5"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696EA5" w:rsidRDefault="00696EA5" w:rsidP="00664421">
      <w:pPr>
        <w:pStyle w:val="PargrafodaLista"/>
        <w:numPr>
          <w:ilvl w:val="0"/>
          <w:numId w:val="6"/>
        </w:numPr>
        <w:spacing w:line="360" w:lineRule="auto"/>
        <w:jc w:val="both"/>
        <w:rPr>
          <w:b/>
          <w:sz w:val="24"/>
        </w:rPr>
      </w:pPr>
      <w:r w:rsidRPr="00664421">
        <w:rPr>
          <w:b/>
          <w:sz w:val="24"/>
        </w:rPr>
        <w:lastRenderedPageBreak/>
        <w:t>Análise funcional</w:t>
      </w:r>
    </w:p>
    <w:p w:rsidR="007D74BA" w:rsidRPr="00664421" w:rsidRDefault="007D74BA" w:rsidP="007D74BA">
      <w:pPr>
        <w:pStyle w:val="PargrafodaLista"/>
        <w:spacing w:line="360" w:lineRule="auto"/>
        <w:ind w:left="1068"/>
        <w:jc w:val="both"/>
        <w:rPr>
          <w:b/>
          <w:sz w:val="24"/>
        </w:rPr>
      </w:pPr>
    </w:p>
    <w:p w:rsidR="00696EA5" w:rsidRDefault="00696EA5" w:rsidP="00696EA5">
      <w:pPr>
        <w:spacing w:line="360" w:lineRule="auto"/>
        <w:jc w:val="both"/>
        <w:rPr>
          <w:sz w:val="24"/>
        </w:rPr>
      </w:pPr>
      <w:r>
        <w:rPr>
          <w:sz w:val="24"/>
        </w:rPr>
        <w:t xml:space="preserve">O ponto de partida dessa tarefa é a abstração dos problemas essenciais realizado na etapa anterior. Que permite estabelecer a função global (função principal, essencial do produto) e as subfunções (funções que complementam e especificam a função global). Esse conjunto de funções fornece um </w:t>
      </w:r>
      <w:r w:rsidRPr="00CB7444">
        <w:rPr>
          <w:i/>
          <w:sz w:val="24"/>
        </w:rPr>
        <w:t>software</w:t>
      </w:r>
      <w:r>
        <w:rPr>
          <w:sz w:val="24"/>
        </w:rPr>
        <w:t xml:space="preserve"> com mais qualidade e que atenda </w:t>
      </w:r>
      <w:r w:rsidR="000B5F5A">
        <w:rPr>
          <w:sz w:val="24"/>
        </w:rPr>
        <w:t>às</w:t>
      </w:r>
      <w:r>
        <w:rPr>
          <w:sz w:val="24"/>
        </w:rPr>
        <w:t xml:space="preserve"> necessidades expressas em fases anteriores. Tais funções estão expressas na árvore das funções do aplicativo</w:t>
      </w:r>
      <w:r w:rsidR="006C131E">
        <w:rPr>
          <w:sz w:val="24"/>
        </w:rPr>
        <w:t xml:space="preserve"> (Figura 7</w:t>
      </w:r>
      <w:r>
        <w:rPr>
          <w:sz w:val="24"/>
        </w:rPr>
        <w:t>).</w:t>
      </w:r>
    </w:p>
    <w:p w:rsidR="00874599" w:rsidRDefault="00696EA5" w:rsidP="00874599">
      <w:pPr>
        <w:spacing w:line="360" w:lineRule="auto"/>
        <w:ind w:firstLine="708"/>
        <w:jc w:val="center"/>
        <w:rPr>
          <w:sz w:val="24"/>
        </w:rPr>
      </w:pPr>
      <w:r>
        <w:rPr>
          <w:sz w:val="24"/>
        </w:rPr>
        <w:t xml:space="preserve"> </w:t>
      </w:r>
    </w:p>
    <w:p w:rsidR="000B5F5A" w:rsidRDefault="00696EA5" w:rsidP="00874599">
      <w:pPr>
        <w:spacing w:line="360" w:lineRule="auto"/>
        <w:ind w:firstLine="708"/>
        <w:jc w:val="both"/>
      </w:pPr>
      <w:r>
        <w:rPr>
          <w:noProof/>
          <w:lang w:eastAsia="pt-BR"/>
        </w:rPr>
        <w:drawing>
          <wp:inline distT="0" distB="0" distL="0" distR="0" wp14:anchorId="2F64BF6B" wp14:editId="47104290">
            <wp:extent cx="5391302" cy="2151788"/>
            <wp:effectExtent l="0" t="0" r="0" b="1270"/>
            <wp:docPr id="8" name="Imagem 8" descr="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m 8"/>
                    <pic:cNvPicPr>
                      <a:picLocks noChangeAspect="1" noChangeArrowheads="1"/>
                    </pic:cNvPicPr>
                  </pic:nvPicPr>
                  <pic:blipFill>
                    <a:blip r:embed="rId19">
                      <a:extLst>
                        <a:ext uri="{28A0092B-C50C-407E-A947-70E740481C1C}">
                          <a14:useLocalDpi xmlns:a14="http://schemas.microsoft.com/office/drawing/2010/main" val="0"/>
                        </a:ext>
                      </a:extLst>
                    </a:blip>
                    <a:srcRect l="4858" t="14732" r="6775" b="41646"/>
                    <a:stretch>
                      <a:fillRect/>
                    </a:stretch>
                  </pic:blipFill>
                  <pic:spPr bwMode="auto">
                    <a:xfrm>
                      <a:off x="0" y="0"/>
                      <a:ext cx="5392885" cy="2152420"/>
                    </a:xfrm>
                    <a:prstGeom prst="rect">
                      <a:avLst/>
                    </a:prstGeom>
                    <a:noFill/>
                    <a:ln>
                      <a:noFill/>
                    </a:ln>
                  </pic:spPr>
                </pic:pic>
              </a:graphicData>
            </a:graphic>
          </wp:inline>
        </w:drawing>
      </w:r>
    </w:p>
    <w:p w:rsidR="000B5F5A" w:rsidRPr="000B5F5A" w:rsidRDefault="000B5F5A" w:rsidP="000B5F5A">
      <w:pPr>
        <w:pStyle w:val="Legenda"/>
        <w:rPr>
          <w:i w:val="0"/>
          <w:color w:val="000000" w:themeColor="text1"/>
          <w:sz w:val="24"/>
        </w:rPr>
      </w:pPr>
      <w:r>
        <w:rPr>
          <w:b/>
          <w:i w:val="0"/>
          <w:color w:val="000000" w:themeColor="text1"/>
          <w:sz w:val="24"/>
        </w:rPr>
        <w:t xml:space="preserve">            </w:t>
      </w:r>
      <w:bookmarkStart w:id="36" w:name="_Toc503279705"/>
      <w:r w:rsidRPr="000B5F5A">
        <w:rPr>
          <w:b/>
          <w:i w:val="0"/>
          <w:color w:val="000000" w:themeColor="text1"/>
          <w:sz w:val="24"/>
        </w:rPr>
        <w:t xml:space="preserve">Figura </w:t>
      </w:r>
      <w:r w:rsidRPr="000B5F5A">
        <w:rPr>
          <w:b/>
          <w:i w:val="0"/>
          <w:color w:val="000000" w:themeColor="text1"/>
          <w:sz w:val="24"/>
        </w:rPr>
        <w:fldChar w:fldCharType="begin"/>
      </w:r>
      <w:r w:rsidRPr="000B5F5A">
        <w:rPr>
          <w:b/>
          <w:i w:val="0"/>
          <w:color w:val="000000" w:themeColor="text1"/>
          <w:sz w:val="24"/>
        </w:rPr>
        <w:instrText xml:space="preserve"> SEQ Figura \* ARABIC </w:instrText>
      </w:r>
      <w:r w:rsidRPr="000B5F5A">
        <w:rPr>
          <w:b/>
          <w:i w:val="0"/>
          <w:color w:val="000000" w:themeColor="text1"/>
          <w:sz w:val="24"/>
        </w:rPr>
        <w:fldChar w:fldCharType="separate"/>
      </w:r>
      <w:r w:rsidR="00337EAC">
        <w:rPr>
          <w:b/>
          <w:i w:val="0"/>
          <w:noProof/>
          <w:color w:val="000000" w:themeColor="text1"/>
          <w:sz w:val="24"/>
        </w:rPr>
        <w:t>7</w:t>
      </w:r>
      <w:r w:rsidRPr="000B5F5A">
        <w:rPr>
          <w:b/>
          <w:i w:val="0"/>
          <w:color w:val="000000" w:themeColor="text1"/>
          <w:sz w:val="24"/>
        </w:rPr>
        <w:fldChar w:fldCharType="end"/>
      </w:r>
      <w:r w:rsidRPr="000B5F5A">
        <w:rPr>
          <w:b/>
          <w:i w:val="0"/>
          <w:color w:val="000000" w:themeColor="text1"/>
          <w:sz w:val="24"/>
        </w:rPr>
        <w:t xml:space="preserve"> -</w:t>
      </w:r>
      <w:r w:rsidRPr="000B5F5A">
        <w:rPr>
          <w:i w:val="0"/>
          <w:color w:val="000000" w:themeColor="text1"/>
          <w:sz w:val="24"/>
        </w:rPr>
        <w:t xml:space="preserve"> </w:t>
      </w:r>
      <w:r>
        <w:rPr>
          <w:i w:val="0"/>
          <w:color w:val="000000" w:themeColor="text1"/>
          <w:sz w:val="24"/>
        </w:rPr>
        <w:t>Árvore das funções do software</w:t>
      </w:r>
      <w:bookmarkEnd w:id="36"/>
    </w:p>
    <w:p w:rsidR="00664421" w:rsidRDefault="00874599" w:rsidP="00874599">
      <w:pPr>
        <w:spacing w:line="360" w:lineRule="auto"/>
        <w:ind w:firstLine="708"/>
        <w:jc w:val="both"/>
      </w:pPr>
      <w:r>
        <w:t>Fonte: o autor.</w:t>
      </w:r>
    </w:p>
    <w:p w:rsidR="00874599" w:rsidRDefault="00874599" w:rsidP="00874599">
      <w:pPr>
        <w:spacing w:line="360" w:lineRule="auto"/>
        <w:ind w:firstLine="708"/>
        <w:jc w:val="both"/>
      </w:pPr>
    </w:p>
    <w:p w:rsidR="007D74BA" w:rsidRDefault="007D74BA" w:rsidP="00874599">
      <w:pPr>
        <w:spacing w:line="360" w:lineRule="auto"/>
        <w:ind w:firstLine="708"/>
        <w:jc w:val="both"/>
      </w:pPr>
    </w:p>
    <w:p w:rsidR="00696EA5" w:rsidRPr="00664421" w:rsidRDefault="00696EA5" w:rsidP="00664421">
      <w:pPr>
        <w:pStyle w:val="PargrafodaLista"/>
        <w:numPr>
          <w:ilvl w:val="0"/>
          <w:numId w:val="6"/>
        </w:numPr>
        <w:spacing w:line="360" w:lineRule="auto"/>
        <w:jc w:val="both"/>
        <w:rPr>
          <w:b/>
          <w:sz w:val="24"/>
        </w:rPr>
      </w:pPr>
      <w:r w:rsidRPr="00664421">
        <w:rPr>
          <w:b/>
          <w:sz w:val="24"/>
        </w:rPr>
        <w:t>Princípios de solução</w:t>
      </w:r>
    </w:p>
    <w:p w:rsidR="00367E8A" w:rsidRDefault="00696EA5" w:rsidP="00696EA5">
      <w:pPr>
        <w:spacing w:line="360" w:lineRule="auto"/>
        <w:jc w:val="both"/>
        <w:rPr>
          <w:sz w:val="24"/>
        </w:rPr>
      </w:pPr>
      <w:r>
        <w:rPr>
          <w:sz w:val="24"/>
        </w:rPr>
        <w:t>Após confeccionar a árvore das</w:t>
      </w:r>
      <w:r w:rsidRPr="00453A2E">
        <w:rPr>
          <w:sz w:val="24"/>
        </w:rPr>
        <w:t xml:space="preserve"> funções, e conhe</w:t>
      </w:r>
      <w:r>
        <w:rPr>
          <w:sz w:val="24"/>
        </w:rPr>
        <w:t xml:space="preserve">cer todas as funções do </w:t>
      </w:r>
      <w:r w:rsidRPr="00342E3A">
        <w:rPr>
          <w:i/>
          <w:sz w:val="24"/>
        </w:rPr>
        <w:t>software</w:t>
      </w:r>
      <w:r w:rsidRPr="00453A2E">
        <w:rPr>
          <w:sz w:val="24"/>
        </w:rPr>
        <w:t>, é necessá</w:t>
      </w:r>
      <w:r>
        <w:rPr>
          <w:sz w:val="24"/>
        </w:rPr>
        <w:t xml:space="preserve">rio </w:t>
      </w:r>
      <w:r w:rsidRPr="00453A2E">
        <w:rPr>
          <w:sz w:val="24"/>
        </w:rPr>
        <w:t>encontrar princíp</w:t>
      </w:r>
      <w:r w:rsidR="007901E6">
        <w:rPr>
          <w:sz w:val="24"/>
        </w:rPr>
        <w:t xml:space="preserve">ios de soluções, que são </w:t>
      </w:r>
      <w:r>
        <w:rPr>
          <w:sz w:val="24"/>
        </w:rPr>
        <w:t>expressos através da matriz morfológica, apresentando possíveis soluções para cada função (Q</w:t>
      </w:r>
      <w:r w:rsidR="007901E6">
        <w:rPr>
          <w:sz w:val="24"/>
        </w:rPr>
        <w:t xml:space="preserve">uadro 1). O quadro </w:t>
      </w:r>
      <w:r>
        <w:rPr>
          <w:sz w:val="24"/>
        </w:rPr>
        <w:t>seguinte representada a legenda da matriz morfológica do EduMicc</w:t>
      </w:r>
      <w:r w:rsidRPr="003E6297">
        <w:rPr>
          <w:sz w:val="24"/>
          <w:vertAlign w:val="superscript"/>
        </w:rPr>
        <w:t>®</w:t>
      </w:r>
      <w:r>
        <w:rPr>
          <w:sz w:val="24"/>
          <w:vertAlign w:val="superscript"/>
        </w:rPr>
        <w:t xml:space="preserve"> </w:t>
      </w:r>
      <w:r>
        <w:rPr>
          <w:sz w:val="24"/>
        </w:rPr>
        <w:t>(Quadro 2).</w:t>
      </w:r>
    </w:p>
    <w:p w:rsidR="000B5F5A" w:rsidRDefault="000B5F5A" w:rsidP="00696EA5">
      <w:pPr>
        <w:spacing w:line="360" w:lineRule="auto"/>
        <w:jc w:val="both"/>
        <w:rPr>
          <w:sz w:val="24"/>
        </w:rPr>
      </w:pPr>
    </w:p>
    <w:p w:rsidR="007D74BA" w:rsidRDefault="007D74BA" w:rsidP="00696EA5">
      <w:pPr>
        <w:spacing w:line="360" w:lineRule="auto"/>
        <w:jc w:val="both"/>
        <w:rPr>
          <w:sz w:val="24"/>
        </w:rPr>
      </w:pPr>
    </w:p>
    <w:p w:rsidR="007D74BA" w:rsidRDefault="007D74BA" w:rsidP="00696EA5">
      <w:pPr>
        <w:spacing w:line="360" w:lineRule="auto"/>
        <w:jc w:val="both"/>
        <w:rPr>
          <w:sz w:val="24"/>
        </w:rPr>
      </w:pPr>
    </w:p>
    <w:p w:rsidR="007D74BA" w:rsidRDefault="007D74BA" w:rsidP="00696EA5">
      <w:pPr>
        <w:spacing w:line="360" w:lineRule="auto"/>
        <w:jc w:val="both"/>
        <w:rPr>
          <w:sz w:val="24"/>
        </w:rPr>
      </w:pPr>
    </w:p>
    <w:p w:rsidR="007D74BA" w:rsidRDefault="007D74BA" w:rsidP="00696EA5">
      <w:pPr>
        <w:spacing w:line="360" w:lineRule="auto"/>
        <w:jc w:val="both"/>
        <w:rPr>
          <w:sz w:val="24"/>
        </w:rPr>
      </w:pPr>
    </w:p>
    <w:p w:rsidR="007D74BA" w:rsidRDefault="007D74BA" w:rsidP="00696EA5">
      <w:pPr>
        <w:spacing w:line="360" w:lineRule="auto"/>
        <w:jc w:val="both"/>
        <w:rPr>
          <w:sz w:val="24"/>
        </w:rPr>
      </w:pPr>
    </w:p>
    <w:p w:rsidR="007D74BA" w:rsidRDefault="007D74BA" w:rsidP="00696EA5">
      <w:pPr>
        <w:spacing w:line="360" w:lineRule="auto"/>
        <w:jc w:val="both"/>
        <w:rPr>
          <w:sz w:val="24"/>
        </w:rPr>
      </w:pPr>
    </w:p>
    <w:p w:rsidR="007D74BA" w:rsidRDefault="007D74BA" w:rsidP="00696EA5">
      <w:pPr>
        <w:spacing w:line="360" w:lineRule="auto"/>
        <w:jc w:val="both"/>
        <w:rPr>
          <w:sz w:val="24"/>
        </w:rPr>
      </w:pPr>
    </w:p>
    <w:p w:rsidR="00367E8A" w:rsidRDefault="00367E8A" w:rsidP="00696EA5">
      <w:pPr>
        <w:spacing w:line="360" w:lineRule="auto"/>
        <w:jc w:val="both"/>
        <w:rPr>
          <w:sz w:val="24"/>
        </w:rPr>
      </w:pPr>
    </w:p>
    <w:p w:rsidR="001426FD" w:rsidRDefault="00791996" w:rsidP="00791996">
      <w:pPr>
        <w:pStyle w:val="Legenda"/>
        <w:rPr>
          <w:i w:val="0"/>
          <w:color w:val="000000" w:themeColor="text1"/>
          <w:sz w:val="24"/>
          <w:vertAlign w:val="superscript"/>
        </w:rPr>
      </w:pPr>
      <w:bookmarkStart w:id="37" w:name="_Toc503279730"/>
      <w:r>
        <w:rPr>
          <w:b/>
          <w:i w:val="0"/>
          <w:color w:val="000000" w:themeColor="text1"/>
          <w:sz w:val="24"/>
        </w:rPr>
        <w:lastRenderedPageBreak/>
        <w:t xml:space="preserve">                                 </w:t>
      </w:r>
      <w:r w:rsidR="001426FD" w:rsidRPr="001426FD">
        <w:rPr>
          <w:b/>
          <w:i w:val="0"/>
          <w:color w:val="000000" w:themeColor="text1"/>
          <w:sz w:val="24"/>
        </w:rPr>
        <w:t xml:space="preserve">Quadro </w:t>
      </w:r>
      <w:r w:rsidR="001426FD" w:rsidRPr="001426FD">
        <w:rPr>
          <w:b/>
          <w:i w:val="0"/>
          <w:color w:val="000000" w:themeColor="text1"/>
          <w:sz w:val="24"/>
        </w:rPr>
        <w:fldChar w:fldCharType="begin"/>
      </w:r>
      <w:r w:rsidR="001426FD" w:rsidRPr="001426FD">
        <w:rPr>
          <w:b/>
          <w:i w:val="0"/>
          <w:color w:val="000000" w:themeColor="text1"/>
          <w:sz w:val="24"/>
        </w:rPr>
        <w:instrText xml:space="preserve"> SEQ Quadro \* ARABIC </w:instrText>
      </w:r>
      <w:r w:rsidR="001426FD" w:rsidRPr="001426FD">
        <w:rPr>
          <w:b/>
          <w:i w:val="0"/>
          <w:color w:val="000000" w:themeColor="text1"/>
          <w:sz w:val="24"/>
        </w:rPr>
        <w:fldChar w:fldCharType="separate"/>
      </w:r>
      <w:r w:rsidR="00337EAC">
        <w:rPr>
          <w:b/>
          <w:i w:val="0"/>
          <w:noProof/>
          <w:color w:val="000000" w:themeColor="text1"/>
          <w:sz w:val="24"/>
        </w:rPr>
        <w:t>1</w:t>
      </w:r>
      <w:r w:rsidR="001426FD" w:rsidRPr="001426FD">
        <w:rPr>
          <w:b/>
          <w:i w:val="0"/>
          <w:color w:val="000000" w:themeColor="text1"/>
          <w:sz w:val="24"/>
        </w:rPr>
        <w:fldChar w:fldCharType="end"/>
      </w:r>
      <w:r w:rsidR="001426FD" w:rsidRPr="001426FD">
        <w:rPr>
          <w:b/>
          <w:i w:val="0"/>
          <w:color w:val="000000" w:themeColor="text1"/>
          <w:sz w:val="24"/>
        </w:rPr>
        <w:t xml:space="preserve"> -</w:t>
      </w:r>
      <w:r w:rsidR="001426FD" w:rsidRPr="001426FD">
        <w:rPr>
          <w:i w:val="0"/>
          <w:color w:val="000000" w:themeColor="text1"/>
          <w:sz w:val="24"/>
        </w:rPr>
        <w:t xml:space="preserve"> Matriz morfológica do EduMicc</w:t>
      </w:r>
      <w:r w:rsidR="001426FD" w:rsidRPr="001426FD">
        <w:rPr>
          <w:i w:val="0"/>
          <w:color w:val="000000" w:themeColor="text1"/>
          <w:sz w:val="24"/>
          <w:vertAlign w:val="superscript"/>
        </w:rPr>
        <w:t>®</w:t>
      </w:r>
      <w:bookmarkEnd w:id="37"/>
    </w:p>
    <w:p w:rsidR="001426FD" w:rsidRPr="001426FD" w:rsidRDefault="001426FD" w:rsidP="001426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tblGrid>
      <w:tr w:rsidR="00696EA5" w:rsidRPr="00DA3FA7" w:rsidTr="0074236D">
        <w:trPr>
          <w:jc w:val="center"/>
        </w:trPr>
        <w:tc>
          <w:tcPr>
            <w:tcW w:w="2161" w:type="dxa"/>
            <w:shd w:val="clear" w:color="auto" w:fill="auto"/>
          </w:tcPr>
          <w:p w:rsidR="00696EA5" w:rsidRPr="00DA3FA7" w:rsidRDefault="00696EA5" w:rsidP="0074236D">
            <w:pPr>
              <w:spacing w:line="360" w:lineRule="auto"/>
              <w:jc w:val="center"/>
              <w:rPr>
                <w:b/>
                <w:sz w:val="24"/>
              </w:rPr>
            </w:pPr>
            <w:r w:rsidRPr="00DA3FA7">
              <w:rPr>
                <w:b/>
                <w:sz w:val="24"/>
              </w:rPr>
              <w:t>Funções</w:t>
            </w:r>
          </w:p>
        </w:tc>
        <w:tc>
          <w:tcPr>
            <w:tcW w:w="2161" w:type="dxa"/>
            <w:shd w:val="clear" w:color="auto" w:fill="auto"/>
          </w:tcPr>
          <w:p w:rsidR="00696EA5" w:rsidRPr="00DA3FA7" w:rsidRDefault="00696EA5" w:rsidP="0074236D">
            <w:pPr>
              <w:spacing w:line="360" w:lineRule="auto"/>
              <w:jc w:val="center"/>
              <w:rPr>
                <w:b/>
                <w:sz w:val="24"/>
              </w:rPr>
            </w:pPr>
            <w:r w:rsidRPr="00DA3FA7">
              <w:rPr>
                <w:b/>
                <w:sz w:val="24"/>
              </w:rPr>
              <w:t>Solução 1</w:t>
            </w:r>
          </w:p>
        </w:tc>
        <w:tc>
          <w:tcPr>
            <w:tcW w:w="2161" w:type="dxa"/>
            <w:shd w:val="clear" w:color="auto" w:fill="auto"/>
          </w:tcPr>
          <w:p w:rsidR="00696EA5" w:rsidRPr="00DA3FA7" w:rsidRDefault="00696EA5" w:rsidP="0074236D">
            <w:pPr>
              <w:spacing w:line="360" w:lineRule="auto"/>
              <w:jc w:val="center"/>
              <w:rPr>
                <w:b/>
                <w:sz w:val="24"/>
              </w:rPr>
            </w:pPr>
            <w:r w:rsidRPr="00DA3FA7">
              <w:rPr>
                <w:b/>
                <w:sz w:val="24"/>
              </w:rPr>
              <w:t>Solução 2</w:t>
            </w:r>
          </w:p>
        </w:tc>
      </w:tr>
      <w:tr w:rsidR="00696EA5" w:rsidRPr="00DA3FA7" w:rsidTr="0074236D">
        <w:trPr>
          <w:jc w:val="center"/>
        </w:trPr>
        <w:tc>
          <w:tcPr>
            <w:tcW w:w="2161" w:type="dxa"/>
            <w:shd w:val="clear" w:color="auto" w:fill="auto"/>
          </w:tcPr>
          <w:p w:rsidR="00696EA5" w:rsidRPr="00DA3FA7" w:rsidRDefault="00696EA5" w:rsidP="0074236D">
            <w:pPr>
              <w:spacing w:line="360" w:lineRule="auto"/>
              <w:jc w:val="both"/>
              <w:rPr>
                <w:sz w:val="24"/>
              </w:rPr>
            </w:pPr>
            <w:r w:rsidRPr="00342E3A">
              <w:rPr>
                <w:sz w:val="24"/>
              </w:rPr>
              <w:t>Interve</w:t>
            </w:r>
            <w:r w:rsidR="009165D9">
              <w:rPr>
                <w:sz w:val="24"/>
              </w:rPr>
              <w:t xml:space="preserve">nção terapêutica personalizada </w:t>
            </w:r>
            <w:r w:rsidRPr="00342E3A">
              <w:rPr>
                <w:sz w:val="24"/>
              </w:rPr>
              <w:t>distância</w:t>
            </w:r>
          </w:p>
        </w:tc>
        <w:tc>
          <w:tcPr>
            <w:tcW w:w="2161" w:type="dxa"/>
            <w:shd w:val="clear" w:color="auto" w:fill="auto"/>
          </w:tcPr>
          <w:p w:rsidR="00696EA5" w:rsidRPr="00DA3FA7" w:rsidRDefault="00696EA5" w:rsidP="0074236D">
            <w:pPr>
              <w:spacing w:line="360" w:lineRule="auto"/>
              <w:jc w:val="both"/>
              <w:rPr>
                <w:sz w:val="24"/>
              </w:rPr>
            </w:pPr>
            <w:r>
              <w:rPr>
                <w:noProof/>
                <w:sz w:val="24"/>
                <w:lang w:eastAsia="pt-BR"/>
              </w:rPr>
              <w:drawing>
                <wp:anchor distT="0" distB="0" distL="114300" distR="114300" simplePos="0" relativeHeight="251667456" behindDoc="0" locked="0" layoutInCell="1" allowOverlap="1" wp14:anchorId="46B0FF95" wp14:editId="0F49D937">
                  <wp:simplePos x="0" y="0"/>
                  <wp:positionH relativeFrom="column">
                    <wp:posOffset>219710</wp:posOffset>
                  </wp:positionH>
                  <wp:positionV relativeFrom="paragraph">
                    <wp:posOffset>42545</wp:posOffset>
                  </wp:positionV>
                  <wp:extent cx="687070" cy="660400"/>
                  <wp:effectExtent l="0" t="0" r="0" b="6350"/>
                  <wp:wrapSquare wrapText="bothSides"/>
                  <wp:docPr id="40" name="Imagem 40" descr="Resultado de imagem para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email"/>
                          <pic:cNvPicPr>
                            <a:picLocks noChangeAspect="1" noChangeArrowheads="1"/>
                          </pic:cNvPicPr>
                        </pic:nvPicPr>
                        <pic:blipFill>
                          <a:blip r:embed="rId20" cstate="print">
                            <a:extLst>
                              <a:ext uri="{28A0092B-C50C-407E-A947-70E740481C1C}">
                                <a14:useLocalDpi xmlns:a14="http://schemas.microsoft.com/office/drawing/2010/main" val="0"/>
                              </a:ext>
                            </a:extLst>
                          </a:blip>
                          <a:srcRect l="5846"/>
                          <a:stretch>
                            <a:fillRect/>
                          </a:stretch>
                        </pic:blipFill>
                        <pic:spPr bwMode="auto">
                          <a:xfrm>
                            <a:off x="0" y="0"/>
                            <a:ext cx="687070" cy="660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1" w:type="dxa"/>
            <w:shd w:val="clear" w:color="auto" w:fill="auto"/>
          </w:tcPr>
          <w:p w:rsidR="00696EA5" w:rsidRPr="00DA3FA7" w:rsidRDefault="0022544B" w:rsidP="0074236D">
            <w:pPr>
              <w:spacing w:line="360" w:lineRule="auto"/>
              <w:jc w:val="both"/>
              <w:rPr>
                <w:sz w:val="24"/>
              </w:rPr>
            </w:pPr>
            <w:r w:rsidRPr="0022544B">
              <w:rPr>
                <w:noProof/>
                <w:sz w:val="24"/>
                <w:lang w:eastAsia="pt-BR"/>
              </w:rPr>
              <mc:AlternateContent>
                <mc:Choice Requires="wps">
                  <w:drawing>
                    <wp:anchor distT="0" distB="0" distL="114300" distR="114300" simplePos="0" relativeHeight="251692032" behindDoc="0" locked="0" layoutInCell="1" allowOverlap="1" wp14:anchorId="48EA144B" wp14:editId="571967BF">
                      <wp:simplePos x="0" y="0"/>
                      <wp:positionH relativeFrom="column">
                        <wp:posOffset>168910</wp:posOffset>
                      </wp:positionH>
                      <wp:positionV relativeFrom="paragraph">
                        <wp:posOffset>80315</wp:posOffset>
                      </wp:positionV>
                      <wp:extent cx="790041" cy="248285"/>
                      <wp:effectExtent l="0" t="0" r="10160" b="1841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041" cy="248285"/>
                              </a:xfrm>
                              <a:prstGeom prst="rect">
                                <a:avLst/>
                              </a:prstGeom>
                              <a:solidFill>
                                <a:srgbClr val="FFFFFF"/>
                              </a:solidFill>
                              <a:ln w="9525">
                                <a:solidFill>
                                  <a:srgbClr val="000000"/>
                                </a:solidFill>
                                <a:miter lim="800000"/>
                                <a:headEnd/>
                                <a:tailEnd/>
                              </a:ln>
                            </wps:spPr>
                            <wps:txbx>
                              <w:txbxContent>
                                <w:p w:rsidR="00BA7A16" w:rsidRPr="0022544B" w:rsidRDefault="00BA7A16" w:rsidP="0022544B">
                                  <w:pPr>
                                    <w:jc w:val="center"/>
                                    <w:rPr>
                                      <w:b/>
                                    </w:rPr>
                                  </w:pPr>
                                  <w:r w:rsidRPr="0022544B">
                                    <w:rPr>
                                      <w:b/>
                                    </w:rPr>
                                    <w:t>Aplicativo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A144B" id="_x0000_s1040" type="#_x0000_t202" style="position:absolute;left:0;text-align:left;margin-left:13.3pt;margin-top:6.3pt;width:62.2pt;height:1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">
                      <v:textbox>
                        <w:txbxContent>
                          <w:p w:rsidR="00BA7A16" w:rsidRPr="0022544B" w:rsidRDefault="00BA7A16" w:rsidP="0022544B">
                            <w:pPr>
                              <w:jc w:val="center"/>
                              <w:rPr>
                                <w:b/>
                              </w:rPr>
                            </w:pPr>
                            <w:r w:rsidRPr="0022544B">
                              <w:rPr>
                                <w:b/>
                              </w:rPr>
                              <w:t>Aplicativo</w:t>
                            </w:r>
                          </w:p>
                        </w:txbxContent>
                      </v:textbox>
                    </v:shape>
                  </w:pict>
                </mc:Fallback>
              </mc:AlternateContent>
            </w:r>
            <w:r>
              <w:rPr>
                <w:noProof/>
                <w:lang w:eastAsia="pt-BR"/>
              </w:rPr>
              <w:drawing>
                <wp:anchor distT="0" distB="0" distL="114300" distR="114300" simplePos="0" relativeHeight="251665408" behindDoc="0" locked="0" layoutInCell="1" allowOverlap="1" wp14:anchorId="707743D2" wp14:editId="2A71BF3C">
                  <wp:simplePos x="0" y="0"/>
                  <wp:positionH relativeFrom="column">
                    <wp:posOffset>487680</wp:posOffset>
                  </wp:positionH>
                  <wp:positionV relativeFrom="paragraph">
                    <wp:posOffset>391160</wp:posOffset>
                  </wp:positionV>
                  <wp:extent cx="210820" cy="210820"/>
                  <wp:effectExtent l="0" t="0" r="0" b="0"/>
                  <wp:wrapNone/>
                  <wp:docPr id="38" name="Imagem 38" descr="Resultado de imagem para simbolo de 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simbolo de som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EA5">
              <w:rPr>
                <w:noProof/>
                <w:lang w:eastAsia="pt-BR"/>
              </w:rPr>
              <mc:AlternateContent>
                <mc:Choice Requires="wps">
                  <w:drawing>
                    <wp:anchor distT="0" distB="0" distL="114300" distR="114300" simplePos="0" relativeHeight="251664384" behindDoc="0" locked="0" layoutInCell="1" allowOverlap="1" wp14:anchorId="00097CAF" wp14:editId="0700F8E7">
                      <wp:simplePos x="0" y="0"/>
                      <wp:positionH relativeFrom="column">
                        <wp:posOffset>63500</wp:posOffset>
                      </wp:positionH>
                      <wp:positionV relativeFrom="paragraph">
                        <wp:posOffset>620395</wp:posOffset>
                      </wp:positionV>
                      <wp:extent cx="1184910" cy="414020"/>
                      <wp:effectExtent l="6985" t="8255" r="8255" b="635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14020"/>
                              </a:xfrm>
                              <a:prstGeom prst="rect">
                                <a:avLst/>
                              </a:prstGeom>
                              <a:solidFill>
                                <a:srgbClr val="FFFFFF"/>
                              </a:solidFill>
                              <a:ln w="9525">
                                <a:solidFill>
                                  <a:srgbClr val="000000"/>
                                </a:solidFill>
                                <a:miter lim="800000"/>
                                <a:headEnd/>
                                <a:tailEnd/>
                              </a:ln>
                            </wps:spPr>
                            <wps:txbx>
                              <w:txbxContent>
                                <w:p w:rsidR="00BA7A16" w:rsidRPr="00DA3FA7" w:rsidRDefault="00BA7A16" w:rsidP="00696EA5">
                                  <w:pPr>
                                    <w:jc w:val="center"/>
                                  </w:pPr>
                                  <w:r w:rsidRPr="00DA3FA7">
                                    <w:t>Código de transmissão/acesso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97CAF" id="Caixa de texto 39" o:spid="_x0000_s1041" type="#_x0000_t202" style="position:absolute;left:0;text-align:left;margin-left:5pt;margin-top:48.85pt;width:93.3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">
                      <v:textbox>
                        <w:txbxContent>
                          <w:p w:rsidR="00BA7A16" w:rsidRPr="00DA3FA7" w:rsidRDefault="00BA7A16" w:rsidP="00696EA5">
                            <w:pPr>
                              <w:jc w:val="center"/>
                            </w:pPr>
                            <w:r w:rsidRPr="00DA3FA7">
                              <w:t>Código de transmissão/acesso</w:t>
                            </w:r>
                          </w:p>
                        </w:txbxContent>
                      </v:textbox>
                    </v:shape>
                  </w:pict>
                </mc:Fallback>
              </mc:AlternateContent>
            </w:r>
          </w:p>
        </w:tc>
      </w:tr>
      <w:tr w:rsidR="00696EA5" w:rsidRPr="00DA3FA7" w:rsidTr="0074236D">
        <w:trPr>
          <w:jc w:val="center"/>
        </w:trPr>
        <w:tc>
          <w:tcPr>
            <w:tcW w:w="2161" w:type="dxa"/>
            <w:shd w:val="clear" w:color="auto" w:fill="auto"/>
          </w:tcPr>
          <w:p w:rsidR="00100071" w:rsidRDefault="00696EA5" w:rsidP="0074236D">
            <w:pPr>
              <w:spacing w:line="360" w:lineRule="auto"/>
              <w:jc w:val="both"/>
              <w:rPr>
                <w:sz w:val="24"/>
                <w:szCs w:val="24"/>
              </w:rPr>
            </w:pPr>
            <w:r w:rsidRPr="009074BE">
              <w:rPr>
                <w:sz w:val="24"/>
                <w:szCs w:val="24"/>
              </w:rPr>
              <w:t xml:space="preserve">Avaliação não </w:t>
            </w:r>
          </w:p>
          <w:p w:rsidR="00696EA5" w:rsidRPr="00DA3FA7" w:rsidRDefault="00696EA5" w:rsidP="0074236D">
            <w:pPr>
              <w:spacing w:line="360" w:lineRule="auto"/>
              <w:jc w:val="both"/>
              <w:rPr>
                <w:sz w:val="24"/>
              </w:rPr>
            </w:pPr>
            <w:r w:rsidRPr="009074BE">
              <w:rPr>
                <w:sz w:val="24"/>
                <w:szCs w:val="24"/>
              </w:rPr>
              <w:t>presencial do ciclo miccional</w:t>
            </w:r>
            <w:r w:rsidR="00C118E7">
              <w:rPr>
                <w:sz w:val="24"/>
                <w:szCs w:val="24"/>
              </w:rPr>
              <w:t xml:space="preserve"> </w:t>
            </w:r>
          </w:p>
        </w:tc>
        <w:tc>
          <w:tcPr>
            <w:tcW w:w="2161" w:type="dxa"/>
            <w:shd w:val="clear" w:color="auto" w:fill="auto"/>
          </w:tcPr>
          <w:p w:rsidR="00696EA5" w:rsidRPr="00DA3FA7" w:rsidRDefault="00696EA5" w:rsidP="0074236D">
            <w:pPr>
              <w:spacing w:line="360" w:lineRule="auto"/>
              <w:jc w:val="both"/>
              <w:rPr>
                <w:sz w:val="24"/>
              </w:rPr>
            </w:pPr>
            <w:r>
              <w:rPr>
                <w:noProof/>
                <w:lang w:eastAsia="pt-BR"/>
              </w:rPr>
              <w:drawing>
                <wp:anchor distT="0" distB="0" distL="114300" distR="114300" simplePos="0" relativeHeight="251669504" behindDoc="1" locked="0" layoutInCell="1" allowOverlap="1" wp14:anchorId="600B56DF" wp14:editId="2E108BC5">
                  <wp:simplePos x="0" y="0"/>
                  <wp:positionH relativeFrom="column">
                    <wp:posOffset>744220</wp:posOffset>
                  </wp:positionH>
                  <wp:positionV relativeFrom="paragraph">
                    <wp:posOffset>781050</wp:posOffset>
                  </wp:positionV>
                  <wp:extent cx="485140" cy="243840"/>
                  <wp:effectExtent l="0" t="0" r="0" b="3810"/>
                  <wp:wrapThrough wrapText="bothSides">
                    <wp:wrapPolygon edited="0">
                      <wp:start x="0" y="0"/>
                      <wp:lineTo x="0" y="20250"/>
                      <wp:lineTo x="20356" y="20250"/>
                      <wp:lineTo x="20356" y="0"/>
                      <wp:lineTo x="0" y="0"/>
                    </wp:wrapPolygon>
                  </wp:wrapThrough>
                  <wp:docPr id="36" name="Imagem 36" descr="Resultado de imagem para tab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tabelas"/>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8514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0288" behindDoc="0" locked="0" layoutInCell="1" allowOverlap="1" wp14:anchorId="4BCEC77A" wp14:editId="56C77507">
                      <wp:simplePos x="0" y="0"/>
                      <wp:positionH relativeFrom="column">
                        <wp:posOffset>-335915</wp:posOffset>
                      </wp:positionH>
                      <wp:positionV relativeFrom="paragraph">
                        <wp:posOffset>749300</wp:posOffset>
                      </wp:positionV>
                      <wp:extent cx="367030" cy="275590"/>
                      <wp:effectExtent l="0" t="4445" r="0" b="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A16" w:rsidRDefault="00BA7A16" w:rsidP="00696EA5">
                                  <w:r>
                                    <w:t>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EC77A" id="Caixa de texto 35" o:spid="_x0000_s1042" type="#_x0000_t202" style="position:absolute;left:0;text-align:left;margin-left:-26.45pt;margin-top:59pt;width:28.9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" stroked="f">
                      <v:textbox>
                        <w:txbxContent>
                          <w:p w:rsidR="00BA7A16" w:rsidRDefault="00BA7A16" w:rsidP="00696EA5">
                            <w:r>
                              <w:t>ou</w:t>
                            </w:r>
                          </w:p>
                        </w:txbxContent>
                      </v:textbox>
                    </v:shape>
                  </w:pict>
                </mc:Fallback>
              </mc:AlternateContent>
            </w:r>
            <w:r>
              <w:rPr>
                <w:noProof/>
                <w:lang w:eastAsia="pt-BR"/>
              </w:rPr>
              <w:drawing>
                <wp:anchor distT="0" distB="0" distL="114300" distR="114300" simplePos="0" relativeHeight="251666432" behindDoc="0" locked="0" layoutInCell="1" allowOverlap="1" wp14:anchorId="3CE161FD" wp14:editId="2D78F596">
                  <wp:simplePos x="0" y="0"/>
                  <wp:positionH relativeFrom="column">
                    <wp:posOffset>-48895</wp:posOffset>
                  </wp:positionH>
                  <wp:positionV relativeFrom="paragraph">
                    <wp:posOffset>749300</wp:posOffset>
                  </wp:positionV>
                  <wp:extent cx="452120" cy="346710"/>
                  <wp:effectExtent l="0" t="0" r="5080" b="0"/>
                  <wp:wrapSquare wrapText="bothSides"/>
                  <wp:docPr id="34" name="Imagem 34" descr="Resultado de imagem para gráfico ve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Resultado de imagem para gráfico vendas"/>
                          <pic:cNvPicPr>
                            <a:picLocks noChangeAspect="1" noChangeArrowheads="1"/>
                          </pic:cNvPicPr>
                        </pic:nvPicPr>
                        <pic:blipFill>
                          <a:blip r:embed="rId25" cstate="print">
                            <a:extLst>
                              <a:ext uri="{28A0092B-C50C-407E-A947-70E740481C1C}">
                                <a14:useLocalDpi xmlns:a14="http://schemas.microsoft.com/office/drawing/2010/main" val="0"/>
                              </a:ext>
                            </a:extLst>
                          </a:blip>
                          <a:srcRect r="9984" b="8040"/>
                          <a:stretch>
                            <a:fillRect/>
                          </a:stretch>
                        </pic:blipFill>
                        <pic:spPr bwMode="auto">
                          <a:xfrm>
                            <a:off x="0" y="0"/>
                            <a:ext cx="452120"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8480" behindDoc="0" locked="0" layoutInCell="1" allowOverlap="1" wp14:anchorId="14724AB2" wp14:editId="7FA841E9">
                  <wp:simplePos x="0" y="0"/>
                  <wp:positionH relativeFrom="column">
                    <wp:posOffset>-59690</wp:posOffset>
                  </wp:positionH>
                  <wp:positionV relativeFrom="paragraph">
                    <wp:posOffset>170180</wp:posOffset>
                  </wp:positionV>
                  <wp:extent cx="210820" cy="210820"/>
                  <wp:effectExtent l="0" t="0" r="0" b="0"/>
                  <wp:wrapNone/>
                  <wp:docPr id="33" name="Imagem 33" descr="Resultado de imagem para simbolo de 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simbolo de som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74F59123" wp14:editId="0BCDD18C">
                  <wp:simplePos x="0" y="0"/>
                  <wp:positionH relativeFrom="column">
                    <wp:posOffset>53975</wp:posOffset>
                  </wp:positionH>
                  <wp:positionV relativeFrom="paragraph">
                    <wp:posOffset>43180</wp:posOffset>
                  </wp:positionV>
                  <wp:extent cx="544830" cy="523875"/>
                  <wp:effectExtent l="0" t="0" r="7620" b="9525"/>
                  <wp:wrapSquare wrapText="bothSides"/>
                  <wp:docPr id="32" name="Imagem 32" descr="Resultado de imagem para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email"/>
                          <pic:cNvPicPr>
                            <a:picLocks noChangeAspect="1" noChangeArrowheads="1"/>
                          </pic:cNvPicPr>
                        </pic:nvPicPr>
                        <pic:blipFill>
                          <a:blip r:embed="rId26" cstate="print">
                            <a:extLst>
                              <a:ext uri="{28A0092B-C50C-407E-A947-70E740481C1C}">
                                <a14:useLocalDpi xmlns:a14="http://schemas.microsoft.com/office/drawing/2010/main" val="0"/>
                              </a:ext>
                            </a:extLst>
                          </a:blip>
                          <a:srcRect l="5846"/>
                          <a:stretch>
                            <a:fillRect/>
                          </a:stretch>
                        </pic:blipFill>
                        <pic:spPr bwMode="auto">
                          <a:xfrm>
                            <a:off x="0" y="0"/>
                            <a:ext cx="54483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1" w:type="dxa"/>
            <w:shd w:val="clear" w:color="auto" w:fill="auto"/>
          </w:tcPr>
          <w:p w:rsidR="00696EA5" w:rsidRPr="00DA3FA7" w:rsidRDefault="00100071" w:rsidP="0074236D">
            <w:pPr>
              <w:spacing w:line="360" w:lineRule="auto"/>
              <w:jc w:val="both"/>
              <w:rPr>
                <w:sz w:val="24"/>
              </w:rPr>
            </w:pPr>
            <w:r>
              <w:rPr>
                <w:noProof/>
                <w:lang w:eastAsia="pt-BR"/>
              </w:rPr>
              <w:drawing>
                <wp:anchor distT="0" distB="0" distL="114300" distR="114300" simplePos="0" relativeHeight="251670528" behindDoc="0" locked="0" layoutInCell="1" allowOverlap="1" wp14:anchorId="74B01D2B" wp14:editId="235BEDDD">
                  <wp:simplePos x="0" y="0"/>
                  <wp:positionH relativeFrom="column">
                    <wp:posOffset>846150</wp:posOffset>
                  </wp:positionH>
                  <wp:positionV relativeFrom="paragraph">
                    <wp:posOffset>170180</wp:posOffset>
                  </wp:positionV>
                  <wp:extent cx="210820" cy="210820"/>
                  <wp:effectExtent l="0" t="0" r="0" b="0"/>
                  <wp:wrapNone/>
                  <wp:docPr id="28" name="Imagem 28" descr="Resultado de imagem para simbolo de 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simbolo de som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4B">
              <w:rPr>
                <w:noProof/>
                <w:sz w:val="24"/>
                <w:lang w:eastAsia="pt-BR"/>
              </w:rPr>
              <mc:AlternateContent>
                <mc:Choice Requires="wps">
                  <w:drawing>
                    <wp:anchor distT="0" distB="0" distL="114300" distR="114300" simplePos="0" relativeHeight="251694080" behindDoc="0" locked="0" layoutInCell="1" allowOverlap="1" wp14:anchorId="1EA73937" wp14:editId="104AC388">
                      <wp:simplePos x="0" y="0"/>
                      <wp:positionH relativeFrom="column">
                        <wp:posOffset>-52070</wp:posOffset>
                      </wp:positionH>
                      <wp:positionV relativeFrom="paragraph">
                        <wp:posOffset>130175</wp:posOffset>
                      </wp:positionV>
                      <wp:extent cx="789940" cy="248285"/>
                      <wp:effectExtent l="0" t="0" r="10160" b="18415"/>
                      <wp:wrapNone/>
                      <wp:docPr id="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48285"/>
                              </a:xfrm>
                              <a:prstGeom prst="rect">
                                <a:avLst/>
                              </a:prstGeom>
                              <a:solidFill>
                                <a:srgbClr val="FFFFFF"/>
                              </a:solidFill>
                              <a:ln w="9525">
                                <a:solidFill>
                                  <a:srgbClr val="000000"/>
                                </a:solidFill>
                                <a:miter lim="800000"/>
                                <a:headEnd/>
                                <a:tailEnd/>
                              </a:ln>
                            </wps:spPr>
                            <wps:txbx>
                              <w:txbxContent>
                                <w:p w:rsidR="00BA7A16" w:rsidRPr="0022544B" w:rsidRDefault="00BA7A16" w:rsidP="00100071">
                                  <w:pPr>
                                    <w:jc w:val="center"/>
                                    <w:rPr>
                                      <w:b/>
                                    </w:rPr>
                                  </w:pPr>
                                  <w:r w:rsidRPr="0022544B">
                                    <w:rPr>
                                      <w:b/>
                                    </w:rPr>
                                    <w:t>Aplicativo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73937" id="_x0000_s1043" type="#_x0000_t202" style="position:absolute;left:0;text-align:left;margin-left:-4.1pt;margin-top:10.25pt;width:62.2pt;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">
                      <v:textbox>
                        <w:txbxContent>
                          <w:p w:rsidR="00BA7A16" w:rsidRPr="0022544B" w:rsidRDefault="00BA7A16" w:rsidP="00100071">
                            <w:pPr>
                              <w:jc w:val="center"/>
                              <w:rPr>
                                <w:b/>
                              </w:rPr>
                            </w:pPr>
                            <w:r w:rsidRPr="0022544B">
                              <w:rPr>
                                <w:b/>
                              </w:rPr>
                              <w:t>Aplicativo</w:t>
                            </w:r>
                          </w:p>
                        </w:txbxContent>
                      </v:textbox>
                    </v:shape>
                  </w:pict>
                </mc:Fallback>
              </mc:AlternateContent>
            </w:r>
            <w:r w:rsidR="00696EA5">
              <w:rPr>
                <w:noProof/>
                <w:lang w:eastAsia="pt-BR"/>
              </w:rPr>
              <w:drawing>
                <wp:anchor distT="0" distB="0" distL="114300" distR="114300" simplePos="0" relativeHeight="251672576" behindDoc="1" locked="0" layoutInCell="1" allowOverlap="1" wp14:anchorId="1F3BF600" wp14:editId="5A591D50">
                  <wp:simplePos x="0" y="0"/>
                  <wp:positionH relativeFrom="column">
                    <wp:posOffset>779780</wp:posOffset>
                  </wp:positionH>
                  <wp:positionV relativeFrom="paragraph">
                    <wp:posOffset>741045</wp:posOffset>
                  </wp:positionV>
                  <wp:extent cx="485140" cy="243840"/>
                  <wp:effectExtent l="0" t="0" r="0" b="3810"/>
                  <wp:wrapThrough wrapText="bothSides">
                    <wp:wrapPolygon edited="0">
                      <wp:start x="0" y="0"/>
                      <wp:lineTo x="0" y="20250"/>
                      <wp:lineTo x="20356" y="20250"/>
                      <wp:lineTo x="20356" y="0"/>
                      <wp:lineTo x="0" y="0"/>
                    </wp:wrapPolygon>
                  </wp:wrapThrough>
                  <wp:docPr id="31" name="Imagem 31" descr="Resultado de imagem para tabe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tabelas"/>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85140"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EA5">
              <w:rPr>
                <w:noProof/>
                <w:lang w:eastAsia="pt-BR"/>
              </w:rPr>
              <mc:AlternateContent>
                <mc:Choice Requires="wps">
                  <w:drawing>
                    <wp:anchor distT="0" distB="0" distL="114300" distR="114300" simplePos="0" relativeHeight="251659264" behindDoc="0" locked="0" layoutInCell="1" allowOverlap="1" wp14:anchorId="27C6728F" wp14:editId="0325B264">
                      <wp:simplePos x="0" y="0"/>
                      <wp:positionH relativeFrom="column">
                        <wp:posOffset>419735</wp:posOffset>
                      </wp:positionH>
                      <wp:positionV relativeFrom="paragraph">
                        <wp:posOffset>678180</wp:posOffset>
                      </wp:positionV>
                      <wp:extent cx="367030" cy="275590"/>
                      <wp:effectExtent l="1270" t="0" r="3175" b="635"/>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A16" w:rsidRDefault="00BA7A16" w:rsidP="00696EA5">
                                  <w:r>
                                    <w:t>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6728F" id="Caixa de texto 30" o:spid="_x0000_s1044" type="#_x0000_t202" style="position:absolute;left:0;text-align:left;margin-left:33.05pt;margin-top:53.4pt;width:28.9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" stroked="f">
                      <v:textbox>
                        <w:txbxContent>
                          <w:p w:rsidR="00BA7A16" w:rsidRDefault="00BA7A16" w:rsidP="00696EA5">
                            <w:r>
                              <w:t>ou</w:t>
                            </w:r>
                          </w:p>
                        </w:txbxContent>
                      </v:textbox>
                    </v:shape>
                  </w:pict>
                </mc:Fallback>
              </mc:AlternateContent>
            </w:r>
            <w:r w:rsidR="00696EA5">
              <w:rPr>
                <w:noProof/>
                <w:lang w:eastAsia="pt-BR"/>
              </w:rPr>
              <w:drawing>
                <wp:anchor distT="0" distB="0" distL="114300" distR="114300" simplePos="0" relativeHeight="251671552" behindDoc="0" locked="0" layoutInCell="1" allowOverlap="1" wp14:anchorId="58396305" wp14:editId="2C98959B">
                  <wp:simplePos x="0" y="0"/>
                  <wp:positionH relativeFrom="column">
                    <wp:posOffset>-46990</wp:posOffset>
                  </wp:positionH>
                  <wp:positionV relativeFrom="paragraph">
                    <wp:posOffset>678180</wp:posOffset>
                  </wp:positionV>
                  <wp:extent cx="452120" cy="346710"/>
                  <wp:effectExtent l="0" t="0" r="5080" b="0"/>
                  <wp:wrapSquare wrapText="bothSides"/>
                  <wp:docPr id="29" name="Imagem 29" descr="Resultado de imagem para gráfico ve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Resultado de imagem para gráfico vendas"/>
                          <pic:cNvPicPr>
                            <a:picLocks noChangeAspect="1" noChangeArrowheads="1"/>
                          </pic:cNvPicPr>
                        </pic:nvPicPr>
                        <pic:blipFill>
                          <a:blip r:embed="rId25" cstate="print">
                            <a:extLst>
                              <a:ext uri="{28A0092B-C50C-407E-A947-70E740481C1C}">
                                <a14:useLocalDpi xmlns:a14="http://schemas.microsoft.com/office/drawing/2010/main" val="0"/>
                              </a:ext>
                            </a:extLst>
                          </a:blip>
                          <a:srcRect r="9984" b="8040"/>
                          <a:stretch>
                            <a:fillRect/>
                          </a:stretch>
                        </pic:blipFill>
                        <pic:spPr bwMode="auto">
                          <a:xfrm>
                            <a:off x="0" y="0"/>
                            <a:ext cx="452120" cy="346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6EA5" w:rsidRPr="00DA3FA7" w:rsidTr="0074236D">
        <w:trPr>
          <w:jc w:val="center"/>
        </w:trPr>
        <w:tc>
          <w:tcPr>
            <w:tcW w:w="2161" w:type="dxa"/>
            <w:shd w:val="clear" w:color="auto" w:fill="auto"/>
          </w:tcPr>
          <w:p w:rsidR="00696EA5" w:rsidRPr="00DA3FA7" w:rsidRDefault="00696EA5" w:rsidP="0074236D">
            <w:pPr>
              <w:spacing w:line="360" w:lineRule="auto"/>
              <w:jc w:val="both"/>
              <w:rPr>
                <w:sz w:val="24"/>
              </w:rPr>
            </w:pPr>
            <w:r w:rsidRPr="009074BE">
              <w:rPr>
                <w:sz w:val="24"/>
              </w:rPr>
              <w:t xml:space="preserve">Monitoramento a </w:t>
            </w:r>
            <w:r w:rsidR="00791996" w:rsidRPr="009074BE">
              <w:rPr>
                <w:sz w:val="24"/>
              </w:rPr>
              <w:t>distância</w:t>
            </w:r>
            <w:r w:rsidRPr="009074BE">
              <w:rPr>
                <w:sz w:val="24"/>
              </w:rPr>
              <w:t xml:space="preserve"> dos pacientes/usuários com alterações miccionais</w:t>
            </w:r>
          </w:p>
        </w:tc>
        <w:tc>
          <w:tcPr>
            <w:tcW w:w="2161" w:type="dxa"/>
            <w:shd w:val="clear" w:color="auto" w:fill="auto"/>
          </w:tcPr>
          <w:p w:rsidR="00696EA5" w:rsidRPr="00DA3FA7" w:rsidRDefault="00100071" w:rsidP="0074236D">
            <w:pPr>
              <w:spacing w:line="360" w:lineRule="auto"/>
              <w:jc w:val="both"/>
              <w:rPr>
                <w:sz w:val="24"/>
              </w:rPr>
            </w:pPr>
            <w:r w:rsidRPr="0022544B">
              <w:rPr>
                <w:noProof/>
                <w:sz w:val="24"/>
                <w:lang w:eastAsia="pt-BR"/>
              </w:rPr>
              <mc:AlternateContent>
                <mc:Choice Requires="wps">
                  <w:drawing>
                    <wp:anchor distT="0" distB="0" distL="114300" distR="114300" simplePos="0" relativeHeight="251696128" behindDoc="0" locked="0" layoutInCell="1" allowOverlap="1" wp14:anchorId="4C5C5234" wp14:editId="0CCA6D76">
                      <wp:simplePos x="0" y="0"/>
                      <wp:positionH relativeFrom="column">
                        <wp:posOffset>222681</wp:posOffset>
                      </wp:positionH>
                      <wp:positionV relativeFrom="paragraph">
                        <wp:posOffset>132080</wp:posOffset>
                      </wp:positionV>
                      <wp:extent cx="790041" cy="248285"/>
                      <wp:effectExtent l="0" t="0" r="10160" b="18415"/>
                      <wp:wrapNone/>
                      <wp:docPr id="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041" cy="248285"/>
                              </a:xfrm>
                              <a:prstGeom prst="rect">
                                <a:avLst/>
                              </a:prstGeom>
                              <a:solidFill>
                                <a:srgbClr val="FFFFFF"/>
                              </a:solidFill>
                              <a:ln w="9525">
                                <a:solidFill>
                                  <a:srgbClr val="000000"/>
                                </a:solidFill>
                                <a:miter lim="800000"/>
                                <a:headEnd/>
                                <a:tailEnd/>
                              </a:ln>
                            </wps:spPr>
                            <wps:txbx>
                              <w:txbxContent>
                                <w:p w:rsidR="00BA7A16" w:rsidRPr="0022544B" w:rsidRDefault="00BA7A16" w:rsidP="00100071">
                                  <w:pPr>
                                    <w:jc w:val="center"/>
                                    <w:rPr>
                                      <w:b/>
                                    </w:rPr>
                                  </w:pPr>
                                  <w:r w:rsidRPr="0022544B">
                                    <w:rPr>
                                      <w:b/>
                                    </w:rPr>
                                    <w:t>Aplicativo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C5234" id="_x0000_s1045" type="#_x0000_t202" style="position:absolute;left:0;text-align:left;margin-left:17.55pt;margin-top:10.4pt;width:62.2pt;height:1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">
                      <v:textbox>
                        <w:txbxContent>
                          <w:p w:rsidR="00BA7A16" w:rsidRPr="0022544B" w:rsidRDefault="00BA7A16" w:rsidP="00100071">
                            <w:pPr>
                              <w:jc w:val="center"/>
                              <w:rPr>
                                <w:b/>
                              </w:rPr>
                            </w:pPr>
                            <w:r w:rsidRPr="0022544B">
                              <w:rPr>
                                <w:b/>
                              </w:rPr>
                              <w:t>Aplicativo</w:t>
                            </w:r>
                          </w:p>
                        </w:txbxContent>
                      </v:textbox>
                    </v:shape>
                  </w:pict>
                </mc:Fallback>
              </mc:AlternateContent>
            </w:r>
            <w:r w:rsidR="00696EA5">
              <w:rPr>
                <w:noProof/>
                <w:lang w:eastAsia="pt-BR"/>
              </w:rPr>
              <mc:AlternateContent>
                <mc:Choice Requires="wps">
                  <w:drawing>
                    <wp:anchor distT="0" distB="0" distL="114300" distR="114300" simplePos="0" relativeHeight="251675648" behindDoc="0" locked="0" layoutInCell="1" allowOverlap="1" wp14:anchorId="4CD5EFCE" wp14:editId="465D848F">
                      <wp:simplePos x="0" y="0"/>
                      <wp:positionH relativeFrom="column">
                        <wp:posOffset>30480</wp:posOffset>
                      </wp:positionH>
                      <wp:positionV relativeFrom="paragraph">
                        <wp:posOffset>802640</wp:posOffset>
                      </wp:positionV>
                      <wp:extent cx="1184910" cy="414020"/>
                      <wp:effectExtent l="11430" t="7620" r="13335" b="6985"/>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14020"/>
                              </a:xfrm>
                              <a:prstGeom prst="rect">
                                <a:avLst/>
                              </a:prstGeom>
                              <a:solidFill>
                                <a:srgbClr val="FFFFFF"/>
                              </a:solidFill>
                              <a:ln w="9525">
                                <a:solidFill>
                                  <a:srgbClr val="000000"/>
                                </a:solidFill>
                                <a:miter lim="800000"/>
                                <a:headEnd/>
                                <a:tailEnd/>
                              </a:ln>
                            </wps:spPr>
                            <wps:txbx>
                              <w:txbxContent>
                                <w:p w:rsidR="00BA7A16" w:rsidRPr="00DA3FA7" w:rsidRDefault="00BA7A16" w:rsidP="00696EA5">
                                  <w:pPr>
                                    <w:jc w:val="center"/>
                                  </w:pPr>
                                  <w:r w:rsidRPr="00DA3FA7">
                                    <w:t>Código de transmissão/acesso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D5EFCE" id="Caixa de texto 26" o:spid="_x0000_s1046" type="#_x0000_t202" style="position:absolute;left:0;text-align:left;margin-left:2.4pt;margin-top:63.2pt;width:93.3pt;height:3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">
                      <v:textbox>
                        <w:txbxContent>
                          <w:p w:rsidR="00BA7A16" w:rsidRPr="00DA3FA7" w:rsidRDefault="00BA7A16" w:rsidP="00696EA5">
                            <w:pPr>
                              <w:jc w:val="center"/>
                            </w:pPr>
                            <w:r w:rsidRPr="00DA3FA7">
                              <w:t>Código de transmissão/acesso</w:t>
                            </w:r>
                          </w:p>
                        </w:txbxContent>
                      </v:textbox>
                    </v:shape>
                  </w:pict>
                </mc:Fallback>
              </mc:AlternateContent>
            </w:r>
            <w:r w:rsidR="00696EA5">
              <w:rPr>
                <w:noProof/>
                <w:lang w:eastAsia="pt-BR"/>
              </w:rPr>
              <w:drawing>
                <wp:anchor distT="0" distB="0" distL="114300" distR="114300" simplePos="0" relativeHeight="251674624" behindDoc="0" locked="0" layoutInCell="1" allowOverlap="1" wp14:anchorId="0CB329CF" wp14:editId="5057A518">
                  <wp:simplePos x="0" y="0"/>
                  <wp:positionH relativeFrom="column">
                    <wp:posOffset>533400</wp:posOffset>
                  </wp:positionH>
                  <wp:positionV relativeFrom="paragraph">
                    <wp:posOffset>469265</wp:posOffset>
                  </wp:positionV>
                  <wp:extent cx="210820" cy="210820"/>
                  <wp:effectExtent l="0" t="0" r="0" b="0"/>
                  <wp:wrapNone/>
                  <wp:docPr id="25" name="Imagem 25" descr="Resultado de imagem para simbolo de 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simbolo de som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1" w:type="dxa"/>
            <w:shd w:val="clear" w:color="auto" w:fill="auto"/>
          </w:tcPr>
          <w:p w:rsidR="00696EA5" w:rsidRPr="00DA3FA7" w:rsidRDefault="00696EA5" w:rsidP="0074236D">
            <w:pPr>
              <w:spacing w:line="360" w:lineRule="auto"/>
              <w:jc w:val="both"/>
              <w:rPr>
                <w:sz w:val="24"/>
              </w:rPr>
            </w:pPr>
            <w:r>
              <w:rPr>
                <w:noProof/>
                <w:sz w:val="24"/>
                <w:lang w:eastAsia="pt-BR"/>
              </w:rPr>
              <mc:AlternateContent>
                <mc:Choice Requires="wps">
                  <w:drawing>
                    <wp:anchor distT="0" distB="0" distL="114300" distR="114300" simplePos="0" relativeHeight="251676672" behindDoc="0" locked="0" layoutInCell="1" allowOverlap="1" wp14:anchorId="3622D9C5" wp14:editId="72093C1F">
                      <wp:simplePos x="0" y="0"/>
                      <wp:positionH relativeFrom="column">
                        <wp:posOffset>200025</wp:posOffset>
                      </wp:positionH>
                      <wp:positionV relativeFrom="paragraph">
                        <wp:posOffset>540385</wp:posOffset>
                      </wp:positionV>
                      <wp:extent cx="742315" cy="60325"/>
                      <wp:effectExtent l="10160" t="12065" r="9525" b="1333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603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814C3" id="Retângulo 23" o:spid="_x0000_s1026" style="position:absolute;margin-left:15.75pt;margin-top:42.55pt;width:58.45pt;height: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" fillcolor="black"/>
                  </w:pict>
                </mc:Fallback>
              </mc:AlternateContent>
            </w:r>
          </w:p>
        </w:tc>
        <w:bookmarkStart w:id="38" w:name="_GoBack"/>
        <w:bookmarkEnd w:id="38"/>
      </w:tr>
      <w:tr w:rsidR="00696EA5" w:rsidRPr="00DA3FA7" w:rsidTr="0074236D">
        <w:trPr>
          <w:jc w:val="center"/>
        </w:trPr>
        <w:tc>
          <w:tcPr>
            <w:tcW w:w="2161" w:type="dxa"/>
            <w:shd w:val="clear" w:color="auto" w:fill="auto"/>
          </w:tcPr>
          <w:p w:rsidR="00696EA5" w:rsidRPr="00DA3FA7" w:rsidRDefault="00696EA5" w:rsidP="0074236D">
            <w:pPr>
              <w:spacing w:line="360" w:lineRule="auto"/>
              <w:jc w:val="both"/>
              <w:rPr>
                <w:sz w:val="24"/>
              </w:rPr>
            </w:pPr>
            <w:r w:rsidRPr="0060045B">
              <w:rPr>
                <w:sz w:val="24"/>
              </w:rPr>
              <w:t>Comunicação terapeuta-paciente de forma não presencial</w:t>
            </w:r>
          </w:p>
        </w:tc>
        <w:tc>
          <w:tcPr>
            <w:tcW w:w="2161" w:type="dxa"/>
            <w:shd w:val="clear" w:color="auto" w:fill="auto"/>
          </w:tcPr>
          <w:p w:rsidR="00696EA5" w:rsidRPr="00DA3FA7" w:rsidRDefault="00696EA5" w:rsidP="0074236D">
            <w:pPr>
              <w:spacing w:line="360" w:lineRule="auto"/>
              <w:jc w:val="both"/>
              <w:rPr>
                <w:sz w:val="24"/>
              </w:rPr>
            </w:pPr>
            <w:r>
              <w:rPr>
                <w:noProof/>
                <w:sz w:val="24"/>
                <w:lang w:eastAsia="pt-BR"/>
              </w:rPr>
              <w:drawing>
                <wp:anchor distT="0" distB="0" distL="114300" distR="114300" simplePos="0" relativeHeight="251677696" behindDoc="0" locked="0" layoutInCell="1" allowOverlap="1" wp14:anchorId="20FACD5D" wp14:editId="50A51BA9">
                  <wp:simplePos x="0" y="0"/>
                  <wp:positionH relativeFrom="column">
                    <wp:posOffset>261620</wp:posOffset>
                  </wp:positionH>
                  <wp:positionV relativeFrom="paragraph">
                    <wp:posOffset>184785</wp:posOffset>
                  </wp:positionV>
                  <wp:extent cx="687070" cy="660400"/>
                  <wp:effectExtent l="0" t="0" r="0" b="6350"/>
                  <wp:wrapSquare wrapText="bothSides"/>
                  <wp:docPr id="22" name="Imagem 22" descr="Resultado de imagem para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email"/>
                          <pic:cNvPicPr>
                            <a:picLocks noChangeAspect="1" noChangeArrowheads="1"/>
                          </pic:cNvPicPr>
                        </pic:nvPicPr>
                        <pic:blipFill>
                          <a:blip r:embed="rId20" cstate="print">
                            <a:extLst>
                              <a:ext uri="{28A0092B-C50C-407E-A947-70E740481C1C}">
                                <a14:useLocalDpi xmlns:a14="http://schemas.microsoft.com/office/drawing/2010/main" val="0"/>
                              </a:ext>
                            </a:extLst>
                          </a:blip>
                          <a:srcRect l="5846"/>
                          <a:stretch>
                            <a:fillRect/>
                          </a:stretch>
                        </pic:blipFill>
                        <pic:spPr bwMode="auto">
                          <a:xfrm>
                            <a:off x="0" y="0"/>
                            <a:ext cx="687070" cy="660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1" w:type="dxa"/>
            <w:shd w:val="clear" w:color="auto" w:fill="auto"/>
          </w:tcPr>
          <w:p w:rsidR="00696EA5" w:rsidRPr="00DA3FA7" w:rsidRDefault="00100071" w:rsidP="0074236D">
            <w:pPr>
              <w:spacing w:line="360" w:lineRule="auto"/>
              <w:jc w:val="both"/>
              <w:rPr>
                <w:sz w:val="24"/>
              </w:rPr>
            </w:pPr>
            <w:r w:rsidRPr="0022544B">
              <w:rPr>
                <w:noProof/>
                <w:sz w:val="24"/>
                <w:lang w:eastAsia="pt-BR"/>
              </w:rPr>
              <mc:AlternateContent>
                <mc:Choice Requires="wps">
                  <w:drawing>
                    <wp:anchor distT="0" distB="0" distL="114300" distR="114300" simplePos="0" relativeHeight="251702272" behindDoc="0" locked="0" layoutInCell="1" allowOverlap="1" wp14:anchorId="1A1B2C26" wp14:editId="1F796A6D">
                      <wp:simplePos x="0" y="0"/>
                      <wp:positionH relativeFrom="column">
                        <wp:posOffset>194792</wp:posOffset>
                      </wp:positionH>
                      <wp:positionV relativeFrom="paragraph">
                        <wp:posOffset>75590</wp:posOffset>
                      </wp:positionV>
                      <wp:extent cx="790041" cy="248285"/>
                      <wp:effectExtent l="0" t="0" r="10160" b="18415"/>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041" cy="248285"/>
                              </a:xfrm>
                              <a:prstGeom prst="rect">
                                <a:avLst/>
                              </a:prstGeom>
                              <a:solidFill>
                                <a:srgbClr val="FFFFFF"/>
                              </a:solidFill>
                              <a:ln w="9525">
                                <a:solidFill>
                                  <a:srgbClr val="000000"/>
                                </a:solidFill>
                                <a:miter lim="800000"/>
                                <a:headEnd/>
                                <a:tailEnd/>
                              </a:ln>
                            </wps:spPr>
                            <wps:txbx>
                              <w:txbxContent>
                                <w:p w:rsidR="00BA7A16" w:rsidRPr="0022544B" w:rsidRDefault="00BA7A16" w:rsidP="00100071">
                                  <w:pPr>
                                    <w:jc w:val="center"/>
                                    <w:rPr>
                                      <w:b/>
                                    </w:rPr>
                                  </w:pPr>
                                  <w:r w:rsidRPr="0022544B">
                                    <w:rPr>
                                      <w:b/>
                                    </w:rPr>
                                    <w:t>Aplicativo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B2C26" id="_x0000_s1047" type="#_x0000_t202" style="position:absolute;left:0;text-align:left;margin-left:15.35pt;margin-top:5.95pt;width:62.2pt;height:1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">
                      <v:textbox>
                        <w:txbxContent>
                          <w:p w:rsidR="00BA7A16" w:rsidRPr="0022544B" w:rsidRDefault="00BA7A16" w:rsidP="00100071">
                            <w:pPr>
                              <w:jc w:val="center"/>
                              <w:rPr>
                                <w:b/>
                              </w:rPr>
                            </w:pPr>
                            <w:r w:rsidRPr="0022544B">
                              <w:rPr>
                                <w:b/>
                              </w:rPr>
                              <w:t>Aplicativo</w:t>
                            </w:r>
                          </w:p>
                        </w:txbxContent>
                      </v:textbox>
                    </v:shape>
                  </w:pict>
                </mc:Fallback>
              </mc:AlternateContent>
            </w:r>
            <w:r>
              <w:rPr>
                <w:noProof/>
                <w:lang w:eastAsia="pt-BR"/>
              </w:rPr>
              <w:drawing>
                <wp:anchor distT="0" distB="0" distL="114300" distR="114300" simplePos="0" relativeHeight="251700224" behindDoc="0" locked="0" layoutInCell="1" allowOverlap="1" wp14:anchorId="4B2F648A" wp14:editId="7430EC87">
                  <wp:simplePos x="0" y="0"/>
                  <wp:positionH relativeFrom="column">
                    <wp:posOffset>483997</wp:posOffset>
                  </wp:positionH>
                  <wp:positionV relativeFrom="paragraph">
                    <wp:posOffset>427406</wp:posOffset>
                  </wp:positionV>
                  <wp:extent cx="210820" cy="210820"/>
                  <wp:effectExtent l="0" t="0" r="0" b="0"/>
                  <wp:wrapNone/>
                  <wp:docPr id="47" name="Imagem 47" descr="Resultado de imagem para simbolo de 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simbolo de som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98176" behindDoc="0" locked="0" layoutInCell="1" allowOverlap="1" wp14:anchorId="39543436" wp14:editId="6E63C857">
                      <wp:simplePos x="0" y="0"/>
                      <wp:positionH relativeFrom="column">
                        <wp:posOffset>17500</wp:posOffset>
                      </wp:positionH>
                      <wp:positionV relativeFrom="paragraph">
                        <wp:posOffset>658368</wp:posOffset>
                      </wp:positionV>
                      <wp:extent cx="1184910" cy="414020"/>
                      <wp:effectExtent l="0" t="0" r="15240" b="24130"/>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14020"/>
                              </a:xfrm>
                              <a:prstGeom prst="rect">
                                <a:avLst/>
                              </a:prstGeom>
                              <a:solidFill>
                                <a:srgbClr val="FFFFFF"/>
                              </a:solidFill>
                              <a:ln w="9525">
                                <a:solidFill>
                                  <a:srgbClr val="000000"/>
                                </a:solidFill>
                                <a:miter lim="800000"/>
                                <a:headEnd/>
                                <a:tailEnd/>
                              </a:ln>
                            </wps:spPr>
                            <wps:txbx>
                              <w:txbxContent>
                                <w:p w:rsidR="00BA7A16" w:rsidRPr="00DA3FA7" w:rsidRDefault="00BA7A16" w:rsidP="00100071">
                                  <w:pPr>
                                    <w:jc w:val="center"/>
                                  </w:pPr>
                                  <w:r w:rsidRPr="00DA3FA7">
                                    <w:t>Código de transmissão/acesso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43436" id="Caixa de texto 46" o:spid="_x0000_s1048" type="#_x0000_t202" style="position:absolute;left:0;text-align:left;margin-left:1.4pt;margin-top:51.85pt;width:93.3pt;height:3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">
                      <v:textbox>
                        <w:txbxContent>
                          <w:p w:rsidR="00BA7A16" w:rsidRPr="00DA3FA7" w:rsidRDefault="00BA7A16" w:rsidP="00100071">
                            <w:pPr>
                              <w:jc w:val="center"/>
                            </w:pPr>
                            <w:r w:rsidRPr="00DA3FA7">
                              <w:t>Código de transmissão/acesso</w:t>
                            </w:r>
                          </w:p>
                        </w:txbxContent>
                      </v:textbox>
                    </v:shape>
                  </w:pict>
                </mc:Fallback>
              </mc:AlternateContent>
            </w:r>
          </w:p>
        </w:tc>
      </w:tr>
    </w:tbl>
    <w:p w:rsidR="00F5079E" w:rsidRPr="00F5079E" w:rsidRDefault="00680735" w:rsidP="00696EA5">
      <w:pPr>
        <w:spacing w:line="360" w:lineRule="auto"/>
        <w:ind w:firstLine="708"/>
        <w:jc w:val="both"/>
      </w:pPr>
      <w:r>
        <w:t xml:space="preserve">      </w:t>
      </w:r>
      <w:r w:rsidR="007D74BA">
        <w:t xml:space="preserve">     </w:t>
      </w:r>
      <w:r w:rsidR="00874599" w:rsidRPr="00874599">
        <w:t>Fonte: o autor.</w:t>
      </w:r>
      <w:r w:rsidR="00696EA5">
        <w:rPr>
          <w:sz w:val="24"/>
        </w:rPr>
        <w:t xml:space="preserve">                      </w:t>
      </w:r>
    </w:p>
    <w:p w:rsidR="00516595" w:rsidRDefault="00516595"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791996" w:rsidRDefault="00791996" w:rsidP="00696EA5">
      <w:pPr>
        <w:spacing w:line="360" w:lineRule="auto"/>
        <w:ind w:firstLine="708"/>
        <w:jc w:val="both"/>
        <w:rPr>
          <w:sz w:val="24"/>
        </w:rPr>
      </w:pPr>
    </w:p>
    <w:p w:rsidR="007D74BA" w:rsidRDefault="007D74BA" w:rsidP="00696EA5">
      <w:pPr>
        <w:spacing w:line="360" w:lineRule="auto"/>
        <w:ind w:firstLine="708"/>
        <w:jc w:val="both"/>
        <w:rPr>
          <w:sz w:val="24"/>
        </w:rPr>
      </w:pPr>
    </w:p>
    <w:p w:rsidR="007D74BA" w:rsidRDefault="007D74BA" w:rsidP="00696EA5">
      <w:pPr>
        <w:spacing w:line="360" w:lineRule="auto"/>
        <w:ind w:firstLine="708"/>
        <w:jc w:val="both"/>
        <w:rPr>
          <w:sz w:val="24"/>
        </w:rPr>
      </w:pPr>
    </w:p>
    <w:p w:rsidR="00696EA5" w:rsidRPr="007F6283" w:rsidRDefault="007F6283" w:rsidP="00791996">
      <w:pPr>
        <w:pStyle w:val="Legenda"/>
        <w:jc w:val="center"/>
        <w:rPr>
          <w:i w:val="0"/>
          <w:color w:val="000000" w:themeColor="text1"/>
          <w:sz w:val="36"/>
        </w:rPr>
      </w:pPr>
      <w:bookmarkStart w:id="39" w:name="_Toc503279731"/>
      <w:r w:rsidRPr="007F6283">
        <w:rPr>
          <w:b/>
          <w:i w:val="0"/>
          <w:color w:val="000000" w:themeColor="text1"/>
          <w:sz w:val="24"/>
        </w:rPr>
        <w:lastRenderedPageBreak/>
        <w:t xml:space="preserve">Quadro </w:t>
      </w:r>
      <w:r w:rsidRPr="007F6283">
        <w:rPr>
          <w:b/>
          <w:i w:val="0"/>
          <w:color w:val="000000" w:themeColor="text1"/>
          <w:sz w:val="24"/>
        </w:rPr>
        <w:fldChar w:fldCharType="begin"/>
      </w:r>
      <w:r w:rsidRPr="007F6283">
        <w:rPr>
          <w:b/>
          <w:i w:val="0"/>
          <w:color w:val="000000" w:themeColor="text1"/>
          <w:sz w:val="24"/>
        </w:rPr>
        <w:instrText xml:space="preserve"> SEQ Quadro \* ARABIC </w:instrText>
      </w:r>
      <w:r w:rsidRPr="007F6283">
        <w:rPr>
          <w:b/>
          <w:i w:val="0"/>
          <w:color w:val="000000" w:themeColor="text1"/>
          <w:sz w:val="24"/>
        </w:rPr>
        <w:fldChar w:fldCharType="separate"/>
      </w:r>
      <w:r w:rsidR="00337EAC">
        <w:rPr>
          <w:b/>
          <w:i w:val="0"/>
          <w:noProof/>
          <w:color w:val="000000" w:themeColor="text1"/>
          <w:sz w:val="24"/>
        </w:rPr>
        <w:t>2</w:t>
      </w:r>
      <w:r w:rsidRPr="007F6283">
        <w:rPr>
          <w:b/>
          <w:i w:val="0"/>
          <w:color w:val="000000" w:themeColor="text1"/>
          <w:sz w:val="24"/>
        </w:rPr>
        <w:fldChar w:fldCharType="end"/>
      </w:r>
      <w:r w:rsidRPr="007F6283">
        <w:rPr>
          <w:b/>
          <w:i w:val="0"/>
          <w:color w:val="000000" w:themeColor="text1"/>
          <w:sz w:val="24"/>
        </w:rPr>
        <w:t xml:space="preserve"> -</w:t>
      </w:r>
      <w:r w:rsidRPr="007F6283">
        <w:rPr>
          <w:i w:val="0"/>
          <w:color w:val="000000" w:themeColor="text1"/>
          <w:sz w:val="24"/>
        </w:rPr>
        <w:t xml:space="preserve"> Legenda da matriz morfológica do EduMicc</w:t>
      </w:r>
      <w:r w:rsidRPr="007F6283">
        <w:rPr>
          <w:i w:val="0"/>
          <w:color w:val="000000" w:themeColor="text1"/>
          <w:sz w:val="24"/>
          <w:vertAlign w:val="superscript"/>
        </w:rPr>
        <w:t>®</w:t>
      </w:r>
      <w:r w:rsidRPr="007F6283">
        <w:rPr>
          <w:i w:val="0"/>
          <w:color w:val="000000" w:themeColor="text1"/>
          <w:sz w:val="24"/>
        </w:rPr>
        <w:t>.</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1"/>
      </w:tblGrid>
      <w:tr w:rsidR="00696EA5" w:rsidRPr="00512735" w:rsidTr="0074236D">
        <w:trPr>
          <w:jc w:val="center"/>
        </w:trPr>
        <w:tc>
          <w:tcPr>
            <w:tcW w:w="2161" w:type="dxa"/>
            <w:shd w:val="clear" w:color="auto" w:fill="auto"/>
          </w:tcPr>
          <w:p w:rsidR="00696EA5" w:rsidRPr="00512735" w:rsidRDefault="00696EA5" w:rsidP="0074236D">
            <w:pPr>
              <w:spacing w:line="360" w:lineRule="auto"/>
              <w:jc w:val="center"/>
              <w:rPr>
                <w:sz w:val="24"/>
              </w:rPr>
            </w:pPr>
            <w:r w:rsidRPr="00512735">
              <w:rPr>
                <w:sz w:val="24"/>
              </w:rPr>
              <w:t>Imagem</w:t>
            </w:r>
          </w:p>
        </w:tc>
        <w:tc>
          <w:tcPr>
            <w:tcW w:w="2161" w:type="dxa"/>
            <w:shd w:val="clear" w:color="auto" w:fill="auto"/>
          </w:tcPr>
          <w:p w:rsidR="00696EA5" w:rsidRPr="00512735" w:rsidRDefault="00696EA5" w:rsidP="0074236D">
            <w:pPr>
              <w:spacing w:line="360" w:lineRule="auto"/>
              <w:jc w:val="center"/>
              <w:rPr>
                <w:sz w:val="24"/>
              </w:rPr>
            </w:pPr>
            <w:r w:rsidRPr="00512735">
              <w:rPr>
                <w:sz w:val="24"/>
              </w:rPr>
              <w:t>Função</w:t>
            </w:r>
          </w:p>
        </w:tc>
      </w:tr>
      <w:tr w:rsidR="00696EA5" w:rsidRPr="00512735" w:rsidTr="0074236D">
        <w:trPr>
          <w:trHeight w:val="717"/>
          <w:jc w:val="center"/>
        </w:trPr>
        <w:tc>
          <w:tcPr>
            <w:tcW w:w="2161" w:type="dxa"/>
            <w:shd w:val="clear" w:color="auto" w:fill="auto"/>
          </w:tcPr>
          <w:p w:rsidR="00696EA5" w:rsidRPr="00512735" w:rsidRDefault="00696EA5" w:rsidP="0074236D">
            <w:pPr>
              <w:spacing w:line="360" w:lineRule="auto"/>
              <w:jc w:val="both"/>
              <w:rPr>
                <w:sz w:val="24"/>
              </w:rPr>
            </w:pPr>
            <w:r>
              <w:rPr>
                <w:noProof/>
                <w:sz w:val="24"/>
                <w:lang w:eastAsia="pt-BR"/>
              </w:rPr>
              <w:drawing>
                <wp:anchor distT="0" distB="0" distL="114300" distR="114300" simplePos="0" relativeHeight="251682816" behindDoc="0" locked="0" layoutInCell="1" allowOverlap="1" wp14:anchorId="3BDA6728" wp14:editId="44B44F95">
                  <wp:simplePos x="0" y="0"/>
                  <wp:positionH relativeFrom="column">
                    <wp:posOffset>369570</wp:posOffset>
                  </wp:positionH>
                  <wp:positionV relativeFrom="paragraph">
                    <wp:posOffset>50800</wp:posOffset>
                  </wp:positionV>
                  <wp:extent cx="465455" cy="447040"/>
                  <wp:effectExtent l="0" t="0" r="0" b="0"/>
                  <wp:wrapSquare wrapText="bothSides"/>
                  <wp:docPr id="18" name="Imagem 18" descr="Resultado de imagem para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Resultado de imagem para email"/>
                          <pic:cNvPicPr>
                            <a:picLocks noChangeAspect="1" noChangeArrowheads="1"/>
                          </pic:cNvPicPr>
                        </pic:nvPicPr>
                        <pic:blipFill>
                          <a:blip r:embed="rId27" cstate="print">
                            <a:extLst>
                              <a:ext uri="{28A0092B-C50C-407E-A947-70E740481C1C}">
                                <a14:useLocalDpi xmlns:a14="http://schemas.microsoft.com/office/drawing/2010/main" val="0"/>
                              </a:ext>
                            </a:extLst>
                          </a:blip>
                          <a:srcRect l="5846"/>
                          <a:stretch>
                            <a:fillRect/>
                          </a:stretch>
                        </pic:blipFill>
                        <pic:spPr bwMode="auto">
                          <a:xfrm>
                            <a:off x="0" y="0"/>
                            <a:ext cx="465455" cy="447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1" w:type="dxa"/>
            <w:shd w:val="clear" w:color="auto" w:fill="auto"/>
          </w:tcPr>
          <w:p w:rsidR="00696EA5" w:rsidRPr="00512735" w:rsidRDefault="00696EA5" w:rsidP="0074236D">
            <w:pPr>
              <w:spacing w:line="360" w:lineRule="auto"/>
              <w:jc w:val="both"/>
              <w:rPr>
                <w:sz w:val="24"/>
              </w:rPr>
            </w:pPr>
            <w:r>
              <w:rPr>
                <w:sz w:val="24"/>
              </w:rPr>
              <w:t>Enviar por e-mail</w:t>
            </w:r>
            <w:r w:rsidR="00100071">
              <w:rPr>
                <w:sz w:val="24"/>
              </w:rPr>
              <w:t>.</w:t>
            </w:r>
          </w:p>
        </w:tc>
      </w:tr>
      <w:tr w:rsidR="00696EA5" w:rsidRPr="00512735" w:rsidTr="0074236D">
        <w:trPr>
          <w:jc w:val="center"/>
        </w:trPr>
        <w:tc>
          <w:tcPr>
            <w:tcW w:w="2161" w:type="dxa"/>
            <w:shd w:val="clear" w:color="auto" w:fill="auto"/>
          </w:tcPr>
          <w:p w:rsidR="00100071" w:rsidRDefault="00100071" w:rsidP="0074236D">
            <w:pPr>
              <w:spacing w:line="360" w:lineRule="auto"/>
              <w:jc w:val="both"/>
            </w:pPr>
          </w:p>
          <w:p w:rsidR="00100071" w:rsidRDefault="00100071" w:rsidP="0074236D">
            <w:pPr>
              <w:spacing w:line="360" w:lineRule="auto"/>
              <w:jc w:val="both"/>
              <w:rPr>
                <w:sz w:val="24"/>
              </w:rPr>
            </w:pPr>
            <w:r>
              <w:object w:dxaOrig="2655"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93pt;mso-position-horizontal:absolute;mso-position-horizontal-relative:text;mso-position-vertical:absolute;mso-position-vertical-relative:text;mso-width-relative:page;mso-height-relative:page" o:ole="">
                  <v:imagedata r:id="rId28" o:title=""/>
                </v:shape>
                <o:OLEObject Type="Embed" ProgID="PBrush" ShapeID="_x0000_i1025" DrawAspect="Content" ObjectID="_1577163390" r:id="rId29"/>
              </w:object>
            </w:r>
          </w:p>
          <w:p w:rsidR="00696EA5" w:rsidRPr="00100071" w:rsidRDefault="00696EA5" w:rsidP="00100071">
            <w:pPr>
              <w:rPr>
                <w:sz w:val="24"/>
              </w:rPr>
            </w:pPr>
          </w:p>
        </w:tc>
        <w:tc>
          <w:tcPr>
            <w:tcW w:w="2161" w:type="dxa"/>
            <w:shd w:val="clear" w:color="auto" w:fill="auto"/>
          </w:tcPr>
          <w:p w:rsidR="00696EA5" w:rsidRPr="00512735" w:rsidRDefault="00100071" w:rsidP="0074236D">
            <w:pPr>
              <w:spacing w:line="360" w:lineRule="auto"/>
              <w:jc w:val="both"/>
              <w:rPr>
                <w:sz w:val="24"/>
              </w:rPr>
            </w:pPr>
            <w:r>
              <w:rPr>
                <w:sz w:val="24"/>
              </w:rPr>
              <w:t>Usar a parte do software que é um aplicativo, somado ao</w:t>
            </w:r>
            <w:r w:rsidR="00696EA5" w:rsidRPr="00512735">
              <w:rPr>
                <w:sz w:val="24"/>
              </w:rPr>
              <w:t xml:space="preserve"> código de acesso para realizar </w:t>
            </w:r>
            <w:r w:rsidRPr="00512735">
              <w:rPr>
                <w:sz w:val="24"/>
              </w:rPr>
              <w:t>funções.</w:t>
            </w:r>
          </w:p>
        </w:tc>
      </w:tr>
      <w:tr w:rsidR="00696EA5" w:rsidRPr="00512735" w:rsidTr="0074236D">
        <w:trPr>
          <w:trHeight w:val="1133"/>
          <w:jc w:val="center"/>
        </w:trPr>
        <w:tc>
          <w:tcPr>
            <w:tcW w:w="2161" w:type="dxa"/>
            <w:shd w:val="clear" w:color="auto" w:fill="auto"/>
          </w:tcPr>
          <w:p w:rsidR="00696EA5" w:rsidRPr="00512735" w:rsidRDefault="00E57769" w:rsidP="0074236D">
            <w:pPr>
              <w:spacing w:line="360" w:lineRule="auto"/>
              <w:jc w:val="both"/>
              <w:rPr>
                <w:sz w:val="24"/>
              </w:rPr>
            </w:pPr>
            <w:r>
              <w:rPr>
                <w:noProof/>
              </w:rPr>
              <w:object w:dxaOrig="1440" w:dyaOrig="1440">
                <v:shape id="_x0000_s1051" type="#_x0000_t75" style="position:absolute;left:0;text-align:left;margin-left:10.15pt;margin-top:9.5pt;width:80.15pt;height:65.1pt;z-index:251684864;mso-position-horizontal-relative:margin;mso-position-vertical-relative:margin">
                  <v:imagedata r:id="rId30" o:title=""/>
                  <w10:wrap type="square" anchorx="margin" anchory="margin"/>
                </v:shape>
                <o:OLEObject Type="Embed" ProgID="PBrush" ShapeID="_x0000_s1051" DrawAspect="Content" ObjectID="_1577163396" r:id="rId31"/>
              </w:object>
            </w:r>
          </w:p>
        </w:tc>
        <w:tc>
          <w:tcPr>
            <w:tcW w:w="2161" w:type="dxa"/>
            <w:shd w:val="clear" w:color="auto" w:fill="auto"/>
          </w:tcPr>
          <w:p w:rsidR="00696EA5" w:rsidRPr="00512735" w:rsidRDefault="00696EA5" w:rsidP="0074236D">
            <w:pPr>
              <w:spacing w:line="360" w:lineRule="auto"/>
              <w:jc w:val="both"/>
              <w:rPr>
                <w:sz w:val="24"/>
              </w:rPr>
            </w:pPr>
            <w:r>
              <w:rPr>
                <w:sz w:val="24"/>
              </w:rPr>
              <w:t>Avaliar as informações por e-mail expressas em gráficos ou tabelas</w:t>
            </w:r>
            <w:r w:rsidR="00100071">
              <w:rPr>
                <w:sz w:val="24"/>
              </w:rPr>
              <w:t>.</w:t>
            </w:r>
          </w:p>
        </w:tc>
      </w:tr>
      <w:tr w:rsidR="00696EA5" w:rsidRPr="00512735" w:rsidTr="0074236D">
        <w:trPr>
          <w:jc w:val="center"/>
        </w:trPr>
        <w:tc>
          <w:tcPr>
            <w:tcW w:w="2161" w:type="dxa"/>
            <w:shd w:val="clear" w:color="auto" w:fill="auto"/>
          </w:tcPr>
          <w:p w:rsidR="00696EA5" w:rsidRPr="0064351A" w:rsidRDefault="00100071" w:rsidP="0064351A">
            <w:pPr>
              <w:spacing w:line="360" w:lineRule="auto"/>
              <w:jc w:val="both"/>
              <w:rPr>
                <w:sz w:val="24"/>
              </w:rPr>
            </w:pPr>
            <w:r>
              <w:object w:dxaOrig="2730" w:dyaOrig="2055">
                <v:shape id="_x0000_i1026" type="#_x0000_t75" style="width:94.5pt;height:71.25pt" o:ole="">
                  <v:imagedata r:id="rId32" o:title=""/>
                </v:shape>
                <o:OLEObject Type="Embed" ProgID="PBrush" ShapeID="_x0000_i1026" DrawAspect="Content" ObjectID="_1577163391" r:id="rId33"/>
              </w:object>
            </w:r>
          </w:p>
        </w:tc>
        <w:tc>
          <w:tcPr>
            <w:tcW w:w="2161" w:type="dxa"/>
            <w:shd w:val="clear" w:color="auto" w:fill="auto"/>
          </w:tcPr>
          <w:p w:rsidR="00696EA5" w:rsidRPr="00512735" w:rsidRDefault="00696EA5" w:rsidP="00100071">
            <w:pPr>
              <w:spacing w:line="360" w:lineRule="auto"/>
              <w:jc w:val="both"/>
              <w:rPr>
                <w:sz w:val="24"/>
              </w:rPr>
            </w:pPr>
            <w:r>
              <w:rPr>
                <w:sz w:val="24"/>
              </w:rPr>
              <w:t xml:space="preserve">Avaliar as informações através do </w:t>
            </w:r>
            <w:r w:rsidR="00100071" w:rsidRPr="00100071">
              <w:rPr>
                <w:i/>
                <w:sz w:val="24"/>
              </w:rPr>
              <w:t xml:space="preserve">software </w:t>
            </w:r>
            <w:r>
              <w:rPr>
                <w:sz w:val="24"/>
              </w:rPr>
              <w:t>expressas em gráficos ou tabelas</w:t>
            </w:r>
          </w:p>
        </w:tc>
      </w:tr>
      <w:tr w:rsidR="00696EA5" w:rsidRPr="00512735" w:rsidTr="0074236D">
        <w:trPr>
          <w:jc w:val="center"/>
        </w:trPr>
        <w:tc>
          <w:tcPr>
            <w:tcW w:w="2161" w:type="dxa"/>
            <w:shd w:val="clear" w:color="auto" w:fill="auto"/>
          </w:tcPr>
          <w:p w:rsidR="00696EA5" w:rsidRPr="00512735" w:rsidRDefault="00696EA5" w:rsidP="0074236D">
            <w:pPr>
              <w:spacing w:line="360" w:lineRule="auto"/>
              <w:jc w:val="both"/>
              <w:rPr>
                <w:noProof/>
                <w:sz w:val="24"/>
                <w:lang w:eastAsia="pt-BR"/>
              </w:rPr>
            </w:pPr>
            <w:r>
              <w:rPr>
                <w:noProof/>
                <w:sz w:val="24"/>
                <w:lang w:eastAsia="pt-BR"/>
              </w:rPr>
              <mc:AlternateContent>
                <mc:Choice Requires="wps">
                  <w:drawing>
                    <wp:anchor distT="0" distB="0" distL="114300" distR="114300" simplePos="0" relativeHeight="251681792" behindDoc="0" locked="0" layoutInCell="1" allowOverlap="1" wp14:anchorId="2DB823C2" wp14:editId="0C409D2D">
                      <wp:simplePos x="0" y="0"/>
                      <wp:positionH relativeFrom="column">
                        <wp:posOffset>247650</wp:posOffset>
                      </wp:positionH>
                      <wp:positionV relativeFrom="paragraph">
                        <wp:posOffset>94615</wp:posOffset>
                      </wp:positionV>
                      <wp:extent cx="742315" cy="60325"/>
                      <wp:effectExtent l="9525" t="11430" r="10160" b="1397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603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596E4" id="Retângulo 17" o:spid="_x0000_s1026" style="position:absolute;margin-left:19.5pt;margin-top:7.45pt;width:58.45pt;height: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" fillcolor="black"/>
                  </w:pict>
                </mc:Fallback>
              </mc:AlternateContent>
            </w:r>
          </w:p>
        </w:tc>
        <w:tc>
          <w:tcPr>
            <w:tcW w:w="2161" w:type="dxa"/>
            <w:shd w:val="clear" w:color="auto" w:fill="auto"/>
          </w:tcPr>
          <w:p w:rsidR="00696EA5" w:rsidRPr="00512735" w:rsidRDefault="00696EA5" w:rsidP="0074236D">
            <w:pPr>
              <w:spacing w:line="360" w:lineRule="auto"/>
              <w:jc w:val="both"/>
              <w:rPr>
                <w:sz w:val="24"/>
              </w:rPr>
            </w:pPr>
            <w:r w:rsidRPr="00512735">
              <w:rPr>
                <w:sz w:val="24"/>
              </w:rPr>
              <w:t>Nenhuma opção</w:t>
            </w:r>
          </w:p>
        </w:tc>
      </w:tr>
    </w:tbl>
    <w:p w:rsidR="00664421" w:rsidRDefault="00680735" w:rsidP="00696EA5">
      <w:pPr>
        <w:spacing w:line="360" w:lineRule="auto"/>
        <w:ind w:firstLine="708"/>
        <w:jc w:val="both"/>
      </w:pPr>
      <w:r>
        <w:t xml:space="preserve">                            </w:t>
      </w:r>
      <w:r w:rsidRPr="00680735">
        <w:t>Fonte: o autor.</w:t>
      </w:r>
    </w:p>
    <w:p w:rsidR="00367E8A" w:rsidRDefault="00367E8A" w:rsidP="00696EA5">
      <w:pPr>
        <w:spacing w:line="360" w:lineRule="auto"/>
        <w:ind w:firstLine="708"/>
        <w:jc w:val="both"/>
      </w:pPr>
    </w:p>
    <w:p w:rsidR="00791996" w:rsidRDefault="00791996" w:rsidP="00696EA5">
      <w:pPr>
        <w:spacing w:line="360" w:lineRule="auto"/>
        <w:ind w:firstLine="708"/>
        <w:jc w:val="both"/>
      </w:pPr>
    </w:p>
    <w:p w:rsidR="00696EA5" w:rsidRPr="00664421" w:rsidRDefault="00696EA5" w:rsidP="00664421">
      <w:pPr>
        <w:pStyle w:val="PargrafodaLista"/>
        <w:numPr>
          <w:ilvl w:val="0"/>
          <w:numId w:val="6"/>
        </w:numPr>
        <w:spacing w:line="360" w:lineRule="auto"/>
        <w:jc w:val="both"/>
        <w:rPr>
          <w:b/>
          <w:sz w:val="24"/>
        </w:rPr>
      </w:pPr>
      <w:r w:rsidRPr="00664421">
        <w:rPr>
          <w:b/>
          <w:sz w:val="24"/>
        </w:rPr>
        <w:t xml:space="preserve"> Seleção de solução</w:t>
      </w:r>
    </w:p>
    <w:p w:rsidR="00696EA5" w:rsidRDefault="00696EA5" w:rsidP="002A1F61">
      <w:pPr>
        <w:spacing w:line="360" w:lineRule="auto"/>
        <w:jc w:val="both"/>
        <w:rPr>
          <w:sz w:val="24"/>
        </w:rPr>
      </w:pPr>
      <w:r>
        <w:rPr>
          <w:sz w:val="24"/>
        </w:rPr>
        <w:t xml:space="preserve">Essa etapa consiste na seleção do conceito do produto que mais se adequa ao produto desejado. A partir da matriz morfológica a equipe de desenvolvimento do </w:t>
      </w:r>
      <w:r w:rsidRPr="00F30EF1">
        <w:rPr>
          <w:i/>
          <w:sz w:val="24"/>
        </w:rPr>
        <w:t>software</w:t>
      </w:r>
      <w:r>
        <w:rPr>
          <w:sz w:val="24"/>
        </w:rPr>
        <w:t xml:space="preserve"> seleciona a melhor concepção do aplicativo, embasados na litera</w:t>
      </w:r>
      <w:r w:rsidR="00014135">
        <w:rPr>
          <w:sz w:val="24"/>
        </w:rPr>
        <w:t xml:space="preserve">tura e no conhecimento prático </w:t>
      </w:r>
      <w:r>
        <w:rPr>
          <w:sz w:val="24"/>
        </w:rPr>
        <w:t>(Quadro 3).</w:t>
      </w:r>
    </w:p>
    <w:p w:rsidR="00680735" w:rsidRDefault="00680735" w:rsidP="002A1F61">
      <w:pPr>
        <w:spacing w:line="360" w:lineRule="auto"/>
        <w:jc w:val="both"/>
      </w:pPr>
    </w:p>
    <w:p w:rsidR="007D74BA" w:rsidRDefault="007D74BA" w:rsidP="002A1F61">
      <w:pPr>
        <w:spacing w:line="360" w:lineRule="auto"/>
        <w:jc w:val="both"/>
      </w:pPr>
    </w:p>
    <w:p w:rsidR="007D74BA" w:rsidRDefault="007D74BA" w:rsidP="002A1F61">
      <w:pPr>
        <w:spacing w:line="360" w:lineRule="auto"/>
        <w:jc w:val="both"/>
      </w:pPr>
    </w:p>
    <w:p w:rsidR="007D74BA" w:rsidRDefault="007D74BA" w:rsidP="002A1F61">
      <w:pPr>
        <w:spacing w:line="360" w:lineRule="auto"/>
        <w:jc w:val="both"/>
      </w:pPr>
    </w:p>
    <w:p w:rsidR="007D74BA" w:rsidRDefault="007D74BA" w:rsidP="002A1F61">
      <w:pPr>
        <w:spacing w:line="360" w:lineRule="auto"/>
        <w:jc w:val="both"/>
      </w:pPr>
    </w:p>
    <w:p w:rsidR="007D74BA" w:rsidRDefault="007D74BA" w:rsidP="002A1F61">
      <w:pPr>
        <w:spacing w:line="360" w:lineRule="auto"/>
        <w:jc w:val="both"/>
      </w:pPr>
    </w:p>
    <w:p w:rsidR="007D74BA" w:rsidRDefault="007D74BA" w:rsidP="002A1F61">
      <w:pPr>
        <w:spacing w:line="360" w:lineRule="auto"/>
        <w:jc w:val="both"/>
      </w:pPr>
    </w:p>
    <w:p w:rsidR="00696EA5" w:rsidRPr="007F6283" w:rsidRDefault="007F6283" w:rsidP="007F6283">
      <w:pPr>
        <w:pStyle w:val="Legenda"/>
        <w:rPr>
          <w:i w:val="0"/>
          <w:color w:val="000000" w:themeColor="text1"/>
          <w:sz w:val="36"/>
        </w:rPr>
      </w:pPr>
      <w:r>
        <w:rPr>
          <w:b/>
          <w:i w:val="0"/>
          <w:color w:val="000000" w:themeColor="text1"/>
          <w:sz w:val="24"/>
        </w:rPr>
        <w:lastRenderedPageBreak/>
        <w:t xml:space="preserve">                       </w:t>
      </w:r>
      <w:bookmarkStart w:id="40" w:name="_Toc503279732"/>
      <w:r w:rsidRPr="007F6283">
        <w:rPr>
          <w:b/>
          <w:i w:val="0"/>
          <w:color w:val="000000" w:themeColor="text1"/>
          <w:sz w:val="24"/>
        </w:rPr>
        <w:t xml:space="preserve">Quadro </w:t>
      </w:r>
      <w:r w:rsidRPr="007F6283">
        <w:rPr>
          <w:b/>
          <w:i w:val="0"/>
          <w:color w:val="000000" w:themeColor="text1"/>
          <w:sz w:val="24"/>
        </w:rPr>
        <w:fldChar w:fldCharType="begin"/>
      </w:r>
      <w:r w:rsidRPr="007F6283">
        <w:rPr>
          <w:b/>
          <w:i w:val="0"/>
          <w:color w:val="000000" w:themeColor="text1"/>
          <w:sz w:val="24"/>
        </w:rPr>
        <w:instrText xml:space="preserve"> SEQ Quadro \* ARABIC </w:instrText>
      </w:r>
      <w:r w:rsidRPr="007F6283">
        <w:rPr>
          <w:b/>
          <w:i w:val="0"/>
          <w:color w:val="000000" w:themeColor="text1"/>
          <w:sz w:val="24"/>
        </w:rPr>
        <w:fldChar w:fldCharType="separate"/>
      </w:r>
      <w:r w:rsidR="00337EAC">
        <w:rPr>
          <w:b/>
          <w:i w:val="0"/>
          <w:noProof/>
          <w:color w:val="000000" w:themeColor="text1"/>
          <w:sz w:val="24"/>
        </w:rPr>
        <w:t>3</w:t>
      </w:r>
      <w:r w:rsidRPr="007F6283">
        <w:rPr>
          <w:b/>
          <w:i w:val="0"/>
          <w:color w:val="000000" w:themeColor="text1"/>
          <w:sz w:val="24"/>
        </w:rPr>
        <w:fldChar w:fldCharType="end"/>
      </w:r>
      <w:r w:rsidRPr="007F6283">
        <w:rPr>
          <w:b/>
          <w:i w:val="0"/>
          <w:color w:val="000000" w:themeColor="text1"/>
          <w:sz w:val="24"/>
        </w:rPr>
        <w:t xml:space="preserve"> -</w:t>
      </w:r>
      <w:r w:rsidRPr="007F6283">
        <w:rPr>
          <w:i w:val="0"/>
          <w:color w:val="000000" w:themeColor="text1"/>
          <w:sz w:val="24"/>
        </w:rPr>
        <w:t xml:space="preserve"> Concepção do EduMicc</w:t>
      </w:r>
      <w:r w:rsidRPr="007F6283">
        <w:rPr>
          <w:i w:val="0"/>
          <w:color w:val="000000" w:themeColor="text1"/>
          <w:sz w:val="24"/>
          <w:vertAlign w:val="superscript"/>
        </w:rPr>
        <w:t>®</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967"/>
      </w:tblGrid>
      <w:tr w:rsidR="00696EA5" w:rsidRPr="00DA3FA7" w:rsidTr="00014135">
        <w:trPr>
          <w:trHeight w:val="435"/>
          <w:jc w:val="center"/>
        </w:trPr>
        <w:tc>
          <w:tcPr>
            <w:tcW w:w="6513" w:type="dxa"/>
            <w:gridSpan w:val="2"/>
            <w:shd w:val="clear" w:color="auto" w:fill="auto"/>
          </w:tcPr>
          <w:p w:rsidR="00696EA5" w:rsidRPr="00DA3FA7" w:rsidRDefault="00696EA5" w:rsidP="005A3559">
            <w:pPr>
              <w:spacing w:line="360" w:lineRule="auto"/>
              <w:jc w:val="center"/>
              <w:rPr>
                <w:b/>
                <w:sz w:val="24"/>
              </w:rPr>
            </w:pPr>
            <w:r w:rsidRPr="00512735">
              <w:rPr>
                <w:b/>
                <w:sz w:val="24"/>
              </w:rPr>
              <w:t>Con</w:t>
            </w:r>
            <w:r w:rsidR="005A3559">
              <w:rPr>
                <w:b/>
                <w:sz w:val="24"/>
              </w:rPr>
              <w:t>cepção</w:t>
            </w:r>
            <w:r w:rsidRPr="00512735">
              <w:rPr>
                <w:b/>
                <w:sz w:val="24"/>
              </w:rPr>
              <w:t xml:space="preserve"> do EduMicc</w:t>
            </w:r>
            <w:r w:rsidRPr="00512735">
              <w:rPr>
                <w:sz w:val="24"/>
                <w:vertAlign w:val="superscript"/>
              </w:rPr>
              <w:t>®</w:t>
            </w:r>
            <w:r>
              <w:rPr>
                <w:b/>
                <w:sz w:val="24"/>
              </w:rPr>
              <w:t xml:space="preserve"> </w:t>
            </w:r>
          </w:p>
        </w:tc>
      </w:tr>
      <w:tr w:rsidR="00696EA5" w:rsidRPr="00DA3FA7" w:rsidTr="00014135">
        <w:trPr>
          <w:trHeight w:val="1385"/>
          <w:jc w:val="center"/>
        </w:trPr>
        <w:tc>
          <w:tcPr>
            <w:tcW w:w="2546" w:type="dxa"/>
            <w:shd w:val="clear" w:color="auto" w:fill="auto"/>
          </w:tcPr>
          <w:p w:rsidR="00696EA5" w:rsidRPr="00DA3FA7" w:rsidRDefault="00696EA5" w:rsidP="0074236D">
            <w:pPr>
              <w:spacing w:line="360" w:lineRule="auto"/>
              <w:jc w:val="both"/>
              <w:rPr>
                <w:sz w:val="24"/>
              </w:rPr>
            </w:pPr>
            <w:r w:rsidRPr="00342E3A">
              <w:rPr>
                <w:sz w:val="24"/>
              </w:rPr>
              <w:t>Intervenção terapêutica personalizada a distância</w:t>
            </w:r>
          </w:p>
        </w:tc>
        <w:tc>
          <w:tcPr>
            <w:tcW w:w="3967" w:type="dxa"/>
            <w:shd w:val="clear" w:color="auto" w:fill="auto"/>
          </w:tcPr>
          <w:p w:rsidR="00696EA5" w:rsidRPr="00DA3FA7" w:rsidRDefault="0064351A" w:rsidP="0064351A">
            <w:pPr>
              <w:spacing w:line="360" w:lineRule="auto"/>
              <w:rPr>
                <w:sz w:val="24"/>
              </w:rPr>
            </w:pPr>
            <w:r>
              <w:object w:dxaOrig="2655" w:dyaOrig="2460">
                <v:shape id="_x0000_i1027" type="#_x0000_t75" style="width:86.25pt;height:81pt;mso-position-horizontal:absolute;mso-position-horizontal-relative:text;mso-position-vertical:absolute;mso-position-vertical-relative:text;mso-width-relative:page;mso-height-relative:page" o:ole="">
                  <v:imagedata r:id="rId28" o:title=""/>
                </v:shape>
                <o:OLEObject Type="Embed" ProgID="PBrush" ShapeID="_x0000_i1027" DrawAspect="Content" ObjectID="_1577163392" r:id="rId34"/>
              </w:object>
            </w:r>
          </w:p>
        </w:tc>
      </w:tr>
      <w:tr w:rsidR="00696EA5" w:rsidRPr="00DA3FA7" w:rsidTr="00014135">
        <w:trPr>
          <w:trHeight w:val="1498"/>
          <w:jc w:val="center"/>
        </w:trPr>
        <w:tc>
          <w:tcPr>
            <w:tcW w:w="2546" w:type="dxa"/>
            <w:shd w:val="clear" w:color="auto" w:fill="auto"/>
          </w:tcPr>
          <w:p w:rsidR="00696EA5" w:rsidRPr="00DA3FA7" w:rsidRDefault="00696EA5" w:rsidP="0074236D">
            <w:pPr>
              <w:spacing w:line="360" w:lineRule="auto"/>
              <w:jc w:val="both"/>
              <w:rPr>
                <w:sz w:val="24"/>
              </w:rPr>
            </w:pPr>
            <w:r w:rsidRPr="009074BE">
              <w:rPr>
                <w:sz w:val="24"/>
                <w:szCs w:val="24"/>
              </w:rPr>
              <w:t>Avaliação não presencial do ciclo miccional</w:t>
            </w:r>
          </w:p>
        </w:tc>
        <w:tc>
          <w:tcPr>
            <w:tcW w:w="3967" w:type="dxa"/>
            <w:shd w:val="clear" w:color="auto" w:fill="auto"/>
          </w:tcPr>
          <w:p w:rsidR="00696EA5" w:rsidRPr="00DA3FA7" w:rsidRDefault="0064351A" w:rsidP="0074236D">
            <w:pPr>
              <w:spacing w:line="360" w:lineRule="auto"/>
              <w:jc w:val="both"/>
              <w:rPr>
                <w:sz w:val="24"/>
              </w:rPr>
            </w:pPr>
            <w:r>
              <w:object w:dxaOrig="2730" w:dyaOrig="2055">
                <v:shape id="_x0000_i1028" type="#_x0000_t75" style="width:94.5pt;height:71.25pt" o:ole="">
                  <v:imagedata r:id="rId32" o:title=""/>
                </v:shape>
                <o:OLEObject Type="Embed" ProgID="PBrush" ShapeID="_x0000_i1028" DrawAspect="Content" ObjectID="_1577163393" r:id="rId35"/>
              </w:object>
            </w:r>
          </w:p>
        </w:tc>
      </w:tr>
      <w:tr w:rsidR="00696EA5" w:rsidRPr="00DA3FA7" w:rsidTr="00014135">
        <w:trPr>
          <w:trHeight w:val="1771"/>
          <w:jc w:val="center"/>
        </w:trPr>
        <w:tc>
          <w:tcPr>
            <w:tcW w:w="2546" w:type="dxa"/>
            <w:shd w:val="clear" w:color="auto" w:fill="auto"/>
          </w:tcPr>
          <w:p w:rsidR="00696EA5" w:rsidRPr="00DA3FA7" w:rsidRDefault="00696EA5" w:rsidP="0074236D">
            <w:pPr>
              <w:spacing w:line="360" w:lineRule="auto"/>
              <w:jc w:val="both"/>
              <w:rPr>
                <w:sz w:val="24"/>
              </w:rPr>
            </w:pPr>
            <w:r w:rsidRPr="009074BE">
              <w:rPr>
                <w:sz w:val="24"/>
              </w:rPr>
              <w:t xml:space="preserve">Monitoramento a </w:t>
            </w:r>
            <w:r w:rsidR="007F6283" w:rsidRPr="009074BE">
              <w:rPr>
                <w:sz w:val="24"/>
              </w:rPr>
              <w:t>distância</w:t>
            </w:r>
            <w:r w:rsidRPr="009074BE">
              <w:rPr>
                <w:sz w:val="24"/>
              </w:rPr>
              <w:t xml:space="preserve"> dos pacientes/usuários com alterações miccionais</w:t>
            </w:r>
          </w:p>
        </w:tc>
        <w:tc>
          <w:tcPr>
            <w:tcW w:w="3967" w:type="dxa"/>
            <w:shd w:val="clear" w:color="auto" w:fill="auto"/>
          </w:tcPr>
          <w:p w:rsidR="00696EA5" w:rsidRPr="00DA3FA7" w:rsidRDefault="0064351A" w:rsidP="0074236D">
            <w:pPr>
              <w:spacing w:line="360" w:lineRule="auto"/>
              <w:jc w:val="both"/>
              <w:rPr>
                <w:sz w:val="24"/>
              </w:rPr>
            </w:pPr>
            <w:r>
              <w:object w:dxaOrig="2655" w:dyaOrig="2460">
                <v:shape id="_x0000_i1029" type="#_x0000_t75" style="width:90.75pt;height:85.5pt;mso-position-horizontal:absolute;mso-position-horizontal-relative:text;mso-position-vertical:absolute;mso-position-vertical-relative:text;mso-width-relative:page;mso-height-relative:page" o:ole="">
                  <v:imagedata r:id="rId28" o:title=""/>
                </v:shape>
                <o:OLEObject Type="Embed" ProgID="PBrush" ShapeID="_x0000_i1029" DrawAspect="Content" ObjectID="_1577163394" r:id="rId36"/>
              </w:object>
            </w:r>
          </w:p>
        </w:tc>
      </w:tr>
      <w:tr w:rsidR="00696EA5" w:rsidRPr="00DA3FA7" w:rsidTr="00014135">
        <w:trPr>
          <w:trHeight w:val="1433"/>
          <w:jc w:val="center"/>
        </w:trPr>
        <w:tc>
          <w:tcPr>
            <w:tcW w:w="2546" w:type="dxa"/>
            <w:shd w:val="clear" w:color="auto" w:fill="auto"/>
          </w:tcPr>
          <w:p w:rsidR="00696EA5" w:rsidRPr="00DA3FA7" w:rsidRDefault="00696EA5" w:rsidP="0074236D">
            <w:pPr>
              <w:spacing w:line="360" w:lineRule="auto"/>
              <w:jc w:val="both"/>
              <w:rPr>
                <w:sz w:val="24"/>
              </w:rPr>
            </w:pPr>
            <w:r w:rsidRPr="0060045B">
              <w:rPr>
                <w:sz w:val="24"/>
              </w:rPr>
              <w:t>Comunicação terapeuta-paciente de forma não presencial</w:t>
            </w:r>
          </w:p>
        </w:tc>
        <w:tc>
          <w:tcPr>
            <w:tcW w:w="3967" w:type="dxa"/>
            <w:shd w:val="clear" w:color="auto" w:fill="auto"/>
          </w:tcPr>
          <w:p w:rsidR="00696EA5" w:rsidRPr="00DA3FA7" w:rsidRDefault="0064351A" w:rsidP="0074236D">
            <w:pPr>
              <w:spacing w:line="360" w:lineRule="auto"/>
              <w:jc w:val="both"/>
              <w:rPr>
                <w:sz w:val="24"/>
              </w:rPr>
            </w:pPr>
            <w:r>
              <w:object w:dxaOrig="2655" w:dyaOrig="2460">
                <v:shape id="_x0000_i1030" type="#_x0000_t75" style="width:92.25pt;height:86.25pt;mso-position-horizontal:absolute;mso-position-horizontal-relative:text;mso-position-vertical:absolute;mso-position-vertical-relative:text;mso-width-relative:page;mso-height-relative:page" o:ole="">
                  <v:imagedata r:id="rId28" o:title=""/>
                </v:shape>
                <o:OLEObject Type="Embed" ProgID="PBrush" ShapeID="_x0000_i1030" DrawAspect="Content" ObjectID="_1577163395" r:id="rId37"/>
              </w:object>
            </w:r>
          </w:p>
        </w:tc>
      </w:tr>
    </w:tbl>
    <w:p w:rsidR="00367E8A" w:rsidRDefault="00680735" w:rsidP="00367E8A">
      <w:pPr>
        <w:spacing w:line="360" w:lineRule="auto"/>
        <w:ind w:firstLine="708"/>
        <w:jc w:val="both"/>
      </w:pPr>
      <w:r>
        <w:t xml:space="preserve">      </w:t>
      </w:r>
      <w:r w:rsidRPr="00680735">
        <w:t>Fonte: o autor.</w:t>
      </w:r>
    </w:p>
    <w:p w:rsidR="007F6283" w:rsidRDefault="007F6283" w:rsidP="00367E8A">
      <w:pPr>
        <w:spacing w:line="360" w:lineRule="auto"/>
        <w:ind w:firstLine="708"/>
        <w:jc w:val="both"/>
        <w:rPr>
          <w:sz w:val="24"/>
        </w:rPr>
      </w:pPr>
    </w:p>
    <w:p w:rsidR="00696EA5" w:rsidRPr="00367E8A" w:rsidRDefault="007F6283" w:rsidP="007F6283">
      <w:pPr>
        <w:pStyle w:val="Ttulo2"/>
      </w:pPr>
      <w:bookmarkStart w:id="41" w:name="_Toc503280498"/>
      <w:r>
        <w:t>4.5</w:t>
      </w:r>
      <w:r w:rsidRPr="00234EBD">
        <w:t xml:space="preserve"> Fase 3 – Modelagem </w:t>
      </w:r>
      <w:r>
        <w:t>d</w:t>
      </w:r>
      <w:r w:rsidRPr="00234EBD">
        <w:t>o Produto</w:t>
      </w:r>
      <w:bookmarkEnd w:id="41"/>
    </w:p>
    <w:p w:rsidR="00696EA5" w:rsidRDefault="00696EA5" w:rsidP="00696EA5">
      <w:pPr>
        <w:spacing w:line="360" w:lineRule="auto"/>
        <w:ind w:firstLine="708"/>
        <w:jc w:val="both"/>
        <w:rPr>
          <w:b/>
          <w:sz w:val="24"/>
          <w:szCs w:val="18"/>
          <w:shd w:val="clear" w:color="auto" w:fill="FFFFFF"/>
        </w:rPr>
      </w:pPr>
    </w:p>
    <w:p w:rsidR="00696EA5" w:rsidRPr="0080597F" w:rsidRDefault="00D63EE3" w:rsidP="007F6283">
      <w:pPr>
        <w:pStyle w:val="Ttulo3"/>
        <w:rPr>
          <w:vertAlign w:val="superscript"/>
        </w:rPr>
      </w:pPr>
      <w:bookmarkStart w:id="42" w:name="_Toc503280499"/>
      <w:r>
        <w:rPr>
          <w:shd w:val="clear" w:color="auto" w:fill="FFFFFF"/>
        </w:rPr>
        <w:t>4.5</w:t>
      </w:r>
      <w:r w:rsidR="007F6283">
        <w:rPr>
          <w:shd w:val="clear" w:color="auto" w:fill="FFFFFF"/>
        </w:rPr>
        <w:t>.1</w:t>
      </w:r>
      <w:r w:rsidR="00696EA5">
        <w:rPr>
          <w:shd w:val="clear" w:color="auto" w:fill="FFFFFF"/>
        </w:rPr>
        <w:t xml:space="preserve"> Projeto Preliminar</w:t>
      </w:r>
      <w:bookmarkEnd w:id="42"/>
    </w:p>
    <w:p w:rsidR="00696EA5" w:rsidRDefault="00696EA5" w:rsidP="00696EA5">
      <w:pPr>
        <w:spacing w:line="360" w:lineRule="auto"/>
        <w:ind w:firstLine="708"/>
        <w:jc w:val="both"/>
        <w:rPr>
          <w:b/>
          <w:sz w:val="24"/>
          <w:szCs w:val="18"/>
          <w:shd w:val="clear" w:color="auto" w:fill="FFFFFF"/>
        </w:rPr>
      </w:pPr>
    </w:p>
    <w:p w:rsidR="00696EA5" w:rsidRDefault="00696EA5" w:rsidP="00696EA5">
      <w:pPr>
        <w:spacing w:line="360" w:lineRule="auto"/>
        <w:jc w:val="both"/>
        <w:rPr>
          <w:sz w:val="24"/>
          <w:szCs w:val="24"/>
        </w:rPr>
      </w:pPr>
      <w:r w:rsidRPr="002959FF">
        <w:rPr>
          <w:sz w:val="24"/>
          <w:szCs w:val="24"/>
        </w:rPr>
        <w:t xml:space="preserve">O projeto </w:t>
      </w:r>
      <w:r>
        <w:rPr>
          <w:sz w:val="24"/>
          <w:szCs w:val="24"/>
        </w:rPr>
        <w:t xml:space="preserve">preliminar consiste na fase de definir a estrutura modular do aplicativo, as interfaces, a linguagem utilizada, </w:t>
      </w:r>
      <w:r w:rsidR="00014135">
        <w:rPr>
          <w:sz w:val="24"/>
          <w:szCs w:val="24"/>
        </w:rPr>
        <w:t xml:space="preserve">e </w:t>
      </w:r>
      <w:r>
        <w:rPr>
          <w:sz w:val="24"/>
          <w:szCs w:val="24"/>
        </w:rPr>
        <w:t xml:space="preserve">formas de expressar as funções, ou seja, </w:t>
      </w:r>
      <w:r w:rsidR="00014135">
        <w:rPr>
          <w:sz w:val="24"/>
          <w:szCs w:val="24"/>
        </w:rPr>
        <w:t xml:space="preserve">compreende na elaboração de um </w:t>
      </w:r>
      <w:r w:rsidR="00014135" w:rsidRPr="00014135">
        <w:rPr>
          <w:i/>
          <w:sz w:val="24"/>
          <w:szCs w:val="24"/>
        </w:rPr>
        <w:t>layout</w:t>
      </w:r>
      <w:r>
        <w:rPr>
          <w:sz w:val="24"/>
          <w:szCs w:val="24"/>
        </w:rPr>
        <w:t xml:space="preserve"> preliminar (protótipo). Essa fase </w:t>
      </w:r>
      <w:r w:rsidR="00C67628">
        <w:rPr>
          <w:sz w:val="24"/>
          <w:szCs w:val="24"/>
        </w:rPr>
        <w:t>(Figura 8</w:t>
      </w:r>
      <w:r w:rsidR="00014135">
        <w:rPr>
          <w:sz w:val="24"/>
          <w:szCs w:val="24"/>
        </w:rPr>
        <w:t xml:space="preserve">) </w:t>
      </w:r>
      <w:r>
        <w:rPr>
          <w:sz w:val="24"/>
          <w:szCs w:val="24"/>
        </w:rPr>
        <w:t>utiliza as informações coletadas das fases anteriores, para se obte</w:t>
      </w:r>
      <w:r w:rsidR="00014135">
        <w:rPr>
          <w:sz w:val="24"/>
          <w:szCs w:val="24"/>
        </w:rPr>
        <w:t xml:space="preserve">r o produto final: </w:t>
      </w:r>
      <w:r w:rsidR="00014135" w:rsidRPr="00014135">
        <w:rPr>
          <w:b/>
          <w:i/>
          <w:sz w:val="24"/>
          <w:szCs w:val="24"/>
        </w:rPr>
        <w:t>layout</w:t>
      </w:r>
      <w:r>
        <w:rPr>
          <w:b/>
          <w:sz w:val="24"/>
          <w:szCs w:val="24"/>
        </w:rPr>
        <w:t xml:space="preserve"> preliminar</w:t>
      </w:r>
      <w:r w:rsidR="00014135">
        <w:rPr>
          <w:sz w:val="24"/>
          <w:szCs w:val="24"/>
        </w:rPr>
        <w:t xml:space="preserve">. </w:t>
      </w:r>
      <w:r>
        <w:rPr>
          <w:sz w:val="24"/>
          <w:szCs w:val="24"/>
        </w:rPr>
        <w:t xml:space="preserve"> </w:t>
      </w:r>
    </w:p>
    <w:p w:rsidR="0040146D" w:rsidRDefault="00F069C4" w:rsidP="00C91466">
      <w:pPr>
        <w:spacing w:line="360" w:lineRule="auto"/>
        <w:ind w:firstLine="708"/>
        <w:jc w:val="both"/>
      </w:pPr>
      <w:r>
        <w:rPr>
          <w:noProof/>
          <w:sz w:val="24"/>
          <w:lang w:eastAsia="pt-BR"/>
        </w:rPr>
        <w:lastRenderedPageBreak/>
        <w:drawing>
          <wp:inline distT="0" distB="0" distL="0" distR="0" wp14:anchorId="0A53117B" wp14:editId="2FD26291">
            <wp:extent cx="5530291" cy="2105516"/>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jpg"/>
                    <pic:cNvPicPr/>
                  </pic:nvPicPr>
                  <pic:blipFill rotWithShape="1">
                    <a:blip r:embed="rId38">
                      <a:extLst>
                        <a:ext uri="{28A0092B-C50C-407E-A947-70E740481C1C}">
                          <a14:useLocalDpi xmlns:a14="http://schemas.microsoft.com/office/drawing/2010/main" val="0"/>
                        </a:ext>
                      </a:extLst>
                    </a:blip>
                    <a:srcRect b="49237"/>
                    <a:stretch/>
                  </pic:blipFill>
                  <pic:spPr bwMode="auto">
                    <a:xfrm>
                      <a:off x="0" y="0"/>
                      <a:ext cx="5547578" cy="2112098"/>
                    </a:xfrm>
                    <a:prstGeom prst="rect">
                      <a:avLst/>
                    </a:prstGeom>
                    <a:ln>
                      <a:noFill/>
                    </a:ln>
                    <a:extLst>
                      <a:ext uri="{53640926-AAD7-44D8-BBD7-CCE9431645EC}">
                        <a14:shadowObscured xmlns:a14="http://schemas.microsoft.com/office/drawing/2010/main"/>
                      </a:ext>
                    </a:extLst>
                  </pic:spPr>
                </pic:pic>
              </a:graphicData>
            </a:graphic>
          </wp:inline>
        </w:drawing>
      </w:r>
      <w:r w:rsidR="00C91466">
        <w:t xml:space="preserve">                </w:t>
      </w:r>
    </w:p>
    <w:p w:rsidR="0040146D" w:rsidRPr="0040146D" w:rsidRDefault="0040146D" w:rsidP="0040146D">
      <w:pPr>
        <w:pStyle w:val="Legenda"/>
        <w:rPr>
          <w:i w:val="0"/>
          <w:color w:val="000000" w:themeColor="text1"/>
          <w:sz w:val="24"/>
        </w:rPr>
      </w:pPr>
      <w:r w:rsidRPr="0040146D">
        <w:rPr>
          <w:b/>
          <w:i w:val="0"/>
          <w:color w:val="000000" w:themeColor="text1"/>
          <w:sz w:val="24"/>
        </w:rPr>
        <w:t xml:space="preserve">            </w:t>
      </w:r>
      <w:bookmarkStart w:id="43" w:name="_Toc503279706"/>
      <w:r w:rsidRPr="0040146D">
        <w:rPr>
          <w:b/>
          <w:i w:val="0"/>
          <w:color w:val="000000" w:themeColor="text1"/>
          <w:sz w:val="24"/>
        </w:rPr>
        <w:t xml:space="preserve">Figura </w:t>
      </w:r>
      <w:r w:rsidRPr="0040146D">
        <w:rPr>
          <w:b/>
          <w:i w:val="0"/>
          <w:color w:val="000000" w:themeColor="text1"/>
          <w:sz w:val="24"/>
        </w:rPr>
        <w:fldChar w:fldCharType="begin"/>
      </w:r>
      <w:r w:rsidRPr="0040146D">
        <w:rPr>
          <w:b/>
          <w:i w:val="0"/>
          <w:color w:val="000000" w:themeColor="text1"/>
          <w:sz w:val="24"/>
        </w:rPr>
        <w:instrText xml:space="preserve"> SEQ Figura \* ARABIC </w:instrText>
      </w:r>
      <w:r w:rsidRPr="0040146D">
        <w:rPr>
          <w:b/>
          <w:i w:val="0"/>
          <w:color w:val="000000" w:themeColor="text1"/>
          <w:sz w:val="24"/>
        </w:rPr>
        <w:fldChar w:fldCharType="separate"/>
      </w:r>
      <w:r w:rsidR="00337EAC">
        <w:rPr>
          <w:b/>
          <w:i w:val="0"/>
          <w:noProof/>
          <w:color w:val="000000" w:themeColor="text1"/>
          <w:sz w:val="24"/>
        </w:rPr>
        <w:t>8</w:t>
      </w:r>
      <w:r w:rsidRPr="0040146D">
        <w:rPr>
          <w:b/>
          <w:i w:val="0"/>
          <w:color w:val="000000" w:themeColor="text1"/>
          <w:sz w:val="24"/>
        </w:rPr>
        <w:fldChar w:fldCharType="end"/>
      </w:r>
      <w:r w:rsidRPr="0040146D">
        <w:rPr>
          <w:b/>
          <w:i w:val="0"/>
          <w:color w:val="000000" w:themeColor="text1"/>
          <w:sz w:val="24"/>
        </w:rPr>
        <w:t xml:space="preserve"> -</w:t>
      </w:r>
      <w:r w:rsidRPr="0040146D">
        <w:rPr>
          <w:i w:val="0"/>
          <w:color w:val="000000" w:themeColor="text1"/>
          <w:sz w:val="24"/>
        </w:rPr>
        <w:t xml:space="preserve"> Projeto preliminar do aplicativo</w:t>
      </w:r>
      <w:bookmarkEnd w:id="43"/>
    </w:p>
    <w:p w:rsidR="00696EA5" w:rsidRPr="00C91466" w:rsidRDefault="00C91466" w:rsidP="00C91466">
      <w:pPr>
        <w:spacing w:line="360" w:lineRule="auto"/>
        <w:ind w:firstLine="708"/>
        <w:jc w:val="both"/>
        <w:rPr>
          <w:sz w:val="24"/>
        </w:rPr>
      </w:pPr>
      <w:r>
        <w:t>Fonte: o autor.</w:t>
      </w:r>
    </w:p>
    <w:p w:rsidR="00C91466" w:rsidRDefault="00C91466" w:rsidP="00696EA5">
      <w:pPr>
        <w:spacing w:line="360" w:lineRule="auto"/>
        <w:jc w:val="both"/>
        <w:rPr>
          <w:sz w:val="24"/>
          <w:szCs w:val="24"/>
        </w:rPr>
      </w:pPr>
    </w:p>
    <w:p w:rsidR="00696EA5" w:rsidRDefault="000F54A9" w:rsidP="0040146D">
      <w:pPr>
        <w:spacing w:line="360" w:lineRule="auto"/>
        <w:jc w:val="both"/>
        <w:rPr>
          <w:sz w:val="24"/>
          <w:szCs w:val="24"/>
        </w:rPr>
      </w:pPr>
      <w:r>
        <w:rPr>
          <w:sz w:val="24"/>
          <w:szCs w:val="24"/>
        </w:rPr>
        <w:t>A fase do</w:t>
      </w:r>
      <w:r w:rsidR="00696EA5" w:rsidRPr="009A1A4D">
        <w:rPr>
          <w:sz w:val="24"/>
          <w:szCs w:val="24"/>
        </w:rPr>
        <w:t xml:space="preserve"> projeto prelimi</w:t>
      </w:r>
      <w:r w:rsidR="00367E8A">
        <w:rPr>
          <w:sz w:val="24"/>
          <w:szCs w:val="24"/>
        </w:rPr>
        <w:t>nar funcionou como um protótipo</w:t>
      </w:r>
      <w:r w:rsidR="00696EA5" w:rsidRPr="009A1A4D">
        <w:rPr>
          <w:sz w:val="24"/>
          <w:szCs w:val="24"/>
        </w:rPr>
        <w:t xml:space="preserve"> do aplicativo, para que</w:t>
      </w:r>
      <w:r>
        <w:rPr>
          <w:sz w:val="24"/>
          <w:szCs w:val="24"/>
        </w:rPr>
        <w:t>, à medida que fosse desenvolvido, fosse possível</w:t>
      </w:r>
      <w:r w:rsidR="00696EA5" w:rsidRPr="009A1A4D">
        <w:rPr>
          <w:sz w:val="24"/>
          <w:szCs w:val="24"/>
        </w:rPr>
        <w:t xml:space="preserve"> realizar</w:t>
      </w:r>
      <w:r>
        <w:rPr>
          <w:sz w:val="24"/>
          <w:szCs w:val="24"/>
        </w:rPr>
        <w:t>,</w:t>
      </w:r>
      <w:r w:rsidR="00696EA5" w:rsidRPr="009A1A4D">
        <w:rPr>
          <w:sz w:val="24"/>
          <w:szCs w:val="24"/>
        </w:rPr>
        <w:t xml:space="preserve"> ainda no seu processo de prototipação, os ajustes necessários para que melhor atendesse os </w:t>
      </w:r>
      <w:r w:rsidR="002E10FA">
        <w:rPr>
          <w:sz w:val="24"/>
          <w:szCs w:val="24"/>
        </w:rPr>
        <w:t>pacientes.</w:t>
      </w:r>
    </w:p>
    <w:p w:rsidR="0040146D" w:rsidRDefault="0040146D" w:rsidP="0040146D">
      <w:pPr>
        <w:spacing w:line="360" w:lineRule="auto"/>
        <w:jc w:val="both"/>
        <w:rPr>
          <w:sz w:val="24"/>
          <w:szCs w:val="24"/>
        </w:rPr>
      </w:pPr>
    </w:p>
    <w:p w:rsidR="00014135" w:rsidRDefault="00696EA5" w:rsidP="0040146D">
      <w:pPr>
        <w:spacing w:line="360" w:lineRule="auto"/>
        <w:jc w:val="both"/>
        <w:rPr>
          <w:sz w:val="24"/>
          <w:szCs w:val="24"/>
        </w:rPr>
      </w:pPr>
      <w:r w:rsidRPr="009A1A4D">
        <w:rPr>
          <w:sz w:val="24"/>
          <w:szCs w:val="24"/>
        </w:rPr>
        <w:t xml:space="preserve">A metodologia de engenharia de </w:t>
      </w:r>
      <w:r w:rsidRPr="00C67628">
        <w:rPr>
          <w:i/>
          <w:sz w:val="24"/>
          <w:szCs w:val="24"/>
        </w:rPr>
        <w:t>software</w:t>
      </w:r>
      <w:r w:rsidRPr="009A1A4D">
        <w:rPr>
          <w:sz w:val="24"/>
          <w:szCs w:val="24"/>
        </w:rPr>
        <w:t xml:space="preserve"> escolhida para o desenvolvimento do protótipo foi a </w:t>
      </w:r>
      <w:r w:rsidRPr="009A1A4D">
        <w:rPr>
          <w:i/>
          <w:sz w:val="24"/>
          <w:szCs w:val="24"/>
        </w:rPr>
        <w:t>Scrum</w:t>
      </w:r>
      <w:r w:rsidRPr="009A1A4D">
        <w:rPr>
          <w:sz w:val="24"/>
          <w:szCs w:val="24"/>
        </w:rPr>
        <w:t xml:space="preserve">. </w:t>
      </w:r>
      <w:r w:rsidR="00014135" w:rsidRPr="00014135">
        <w:rPr>
          <w:sz w:val="24"/>
          <w:szCs w:val="24"/>
        </w:rPr>
        <w:t xml:space="preserve">A versão </w:t>
      </w:r>
      <w:r w:rsidR="00014135" w:rsidRPr="007B48AF">
        <w:rPr>
          <w:i/>
          <w:sz w:val="24"/>
          <w:szCs w:val="24"/>
        </w:rPr>
        <w:t>Android</w:t>
      </w:r>
      <w:r w:rsidR="00014135" w:rsidRPr="00014135">
        <w:rPr>
          <w:sz w:val="24"/>
          <w:szCs w:val="24"/>
        </w:rPr>
        <w:t>, focada para os pacientes, foi desenvol</w:t>
      </w:r>
      <w:r w:rsidR="00014135">
        <w:rPr>
          <w:sz w:val="24"/>
          <w:szCs w:val="24"/>
        </w:rPr>
        <w:t xml:space="preserve">vida utilizando a linguagem </w:t>
      </w:r>
      <w:r w:rsidR="00014135" w:rsidRPr="009A1A4D">
        <w:rPr>
          <w:i/>
          <w:sz w:val="24"/>
          <w:szCs w:val="24"/>
        </w:rPr>
        <w:t>JAVASCRIPT</w:t>
      </w:r>
      <w:r w:rsidR="00014135">
        <w:rPr>
          <w:sz w:val="24"/>
          <w:szCs w:val="24"/>
        </w:rPr>
        <w:t xml:space="preserve">. </w:t>
      </w:r>
      <w:r w:rsidR="00014135" w:rsidRPr="00014135">
        <w:rPr>
          <w:sz w:val="24"/>
          <w:szCs w:val="24"/>
        </w:rPr>
        <w:t>O armazenamento dos dados que são compartilhados com os terapeutas é feito através do s</w:t>
      </w:r>
      <w:r w:rsidR="00014135">
        <w:rPr>
          <w:sz w:val="24"/>
          <w:szCs w:val="24"/>
        </w:rPr>
        <w:t xml:space="preserve">erviço de computação em nuvem, </w:t>
      </w:r>
      <w:r w:rsidR="00014135" w:rsidRPr="00014135">
        <w:rPr>
          <w:i/>
          <w:sz w:val="24"/>
          <w:szCs w:val="24"/>
        </w:rPr>
        <w:t>parse</w:t>
      </w:r>
      <w:r w:rsidR="00014135" w:rsidRPr="00014135">
        <w:rPr>
          <w:sz w:val="24"/>
          <w:szCs w:val="24"/>
        </w:rPr>
        <w:t>.</w:t>
      </w:r>
    </w:p>
    <w:p w:rsidR="0040146D" w:rsidRPr="00014135" w:rsidRDefault="0040146D" w:rsidP="0040146D">
      <w:pPr>
        <w:spacing w:line="360" w:lineRule="auto"/>
        <w:jc w:val="both"/>
        <w:rPr>
          <w:sz w:val="24"/>
          <w:szCs w:val="24"/>
        </w:rPr>
      </w:pPr>
    </w:p>
    <w:p w:rsidR="00014135" w:rsidRDefault="00014135" w:rsidP="0040146D">
      <w:pPr>
        <w:spacing w:line="360" w:lineRule="auto"/>
        <w:jc w:val="both"/>
        <w:rPr>
          <w:sz w:val="24"/>
          <w:szCs w:val="24"/>
        </w:rPr>
      </w:pPr>
      <w:r w:rsidRPr="00014135">
        <w:rPr>
          <w:sz w:val="24"/>
          <w:szCs w:val="24"/>
        </w:rPr>
        <w:t xml:space="preserve">A ferramenta de acesso dos terapeutas foi desenvolvida para </w:t>
      </w:r>
      <w:r>
        <w:rPr>
          <w:i/>
          <w:sz w:val="24"/>
          <w:szCs w:val="24"/>
        </w:rPr>
        <w:t>web</w:t>
      </w:r>
      <w:r w:rsidR="00A14E83">
        <w:rPr>
          <w:sz w:val="24"/>
          <w:szCs w:val="24"/>
        </w:rPr>
        <w:t>,</w:t>
      </w:r>
      <w:r w:rsidRPr="00014135">
        <w:rPr>
          <w:sz w:val="24"/>
          <w:szCs w:val="24"/>
        </w:rPr>
        <w:t xml:space="preserve"> utiliza</w:t>
      </w:r>
      <w:r w:rsidR="00A14E83">
        <w:rPr>
          <w:sz w:val="24"/>
          <w:szCs w:val="24"/>
        </w:rPr>
        <w:t>n</w:t>
      </w:r>
      <w:r w:rsidRPr="00014135">
        <w:rPr>
          <w:sz w:val="24"/>
          <w:szCs w:val="24"/>
        </w:rPr>
        <w:t xml:space="preserve">do no desenvolvimento a linguagem C#, </w:t>
      </w:r>
      <w:r w:rsidR="00A14E83">
        <w:rPr>
          <w:sz w:val="24"/>
          <w:szCs w:val="24"/>
        </w:rPr>
        <w:t xml:space="preserve">além disso, </w:t>
      </w:r>
      <w:r w:rsidRPr="00014135">
        <w:rPr>
          <w:sz w:val="24"/>
          <w:szCs w:val="24"/>
        </w:rPr>
        <w:t>fazendo u</w:t>
      </w:r>
      <w:r w:rsidR="00A14E83">
        <w:rPr>
          <w:sz w:val="24"/>
          <w:szCs w:val="24"/>
        </w:rPr>
        <w:t xml:space="preserve">so da plataforma NET 4.0 e do </w:t>
      </w:r>
      <w:r w:rsidR="00A14E83" w:rsidRPr="00A14E83">
        <w:rPr>
          <w:i/>
          <w:sz w:val="24"/>
          <w:szCs w:val="24"/>
        </w:rPr>
        <w:t>f</w:t>
      </w:r>
      <w:r w:rsidRPr="00A14E83">
        <w:rPr>
          <w:i/>
          <w:sz w:val="24"/>
          <w:szCs w:val="24"/>
        </w:rPr>
        <w:t>ramework</w:t>
      </w:r>
      <w:r w:rsidRPr="00014135">
        <w:rPr>
          <w:sz w:val="24"/>
          <w:szCs w:val="24"/>
        </w:rPr>
        <w:t xml:space="preserve"> para aplicações </w:t>
      </w:r>
      <w:r w:rsidR="00A14E83">
        <w:rPr>
          <w:i/>
          <w:sz w:val="24"/>
          <w:szCs w:val="24"/>
        </w:rPr>
        <w:t>w</w:t>
      </w:r>
      <w:r w:rsidRPr="00A14E83">
        <w:rPr>
          <w:i/>
          <w:sz w:val="24"/>
          <w:szCs w:val="24"/>
        </w:rPr>
        <w:t>eb</w:t>
      </w:r>
      <w:r w:rsidR="00A14E83">
        <w:rPr>
          <w:sz w:val="24"/>
          <w:szCs w:val="24"/>
        </w:rPr>
        <w:t xml:space="preserve">, Asp.Net MVC4. A aplicação </w:t>
      </w:r>
      <w:r w:rsidR="00A14E83" w:rsidRPr="00A14E83">
        <w:rPr>
          <w:i/>
          <w:sz w:val="24"/>
          <w:szCs w:val="24"/>
        </w:rPr>
        <w:t>w</w:t>
      </w:r>
      <w:r w:rsidRPr="00A14E83">
        <w:rPr>
          <w:i/>
          <w:sz w:val="24"/>
          <w:szCs w:val="24"/>
        </w:rPr>
        <w:t>eb</w:t>
      </w:r>
      <w:r w:rsidRPr="00014135">
        <w:rPr>
          <w:sz w:val="24"/>
          <w:szCs w:val="24"/>
        </w:rPr>
        <w:t xml:space="preserve"> faz consumo dos dados dos pacientes que e</w:t>
      </w:r>
      <w:r w:rsidR="00A14E83">
        <w:rPr>
          <w:sz w:val="24"/>
          <w:szCs w:val="24"/>
        </w:rPr>
        <w:t xml:space="preserve">stão contidos no </w:t>
      </w:r>
      <w:r w:rsidR="00A14E83" w:rsidRPr="00B860D0">
        <w:rPr>
          <w:sz w:val="24"/>
          <w:szCs w:val="24"/>
        </w:rPr>
        <w:t xml:space="preserve">serviço </w:t>
      </w:r>
      <w:r w:rsidR="00A14E83" w:rsidRPr="00B860D0">
        <w:rPr>
          <w:i/>
          <w:sz w:val="24"/>
          <w:szCs w:val="24"/>
        </w:rPr>
        <w:t>p</w:t>
      </w:r>
      <w:r w:rsidRPr="00B860D0">
        <w:rPr>
          <w:i/>
          <w:sz w:val="24"/>
          <w:szCs w:val="24"/>
        </w:rPr>
        <w:t>arse</w:t>
      </w:r>
      <w:r w:rsidRPr="00014135">
        <w:rPr>
          <w:sz w:val="24"/>
          <w:szCs w:val="24"/>
        </w:rPr>
        <w:t>.</w:t>
      </w:r>
    </w:p>
    <w:p w:rsidR="0040146D" w:rsidRPr="00014135" w:rsidRDefault="0040146D" w:rsidP="0040146D">
      <w:pPr>
        <w:spacing w:line="360" w:lineRule="auto"/>
        <w:jc w:val="both"/>
        <w:rPr>
          <w:sz w:val="24"/>
          <w:szCs w:val="24"/>
        </w:rPr>
      </w:pPr>
    </w:p>
    <w:p w:rsidR="00696EA5" w:rsidRDefault="00014135" w:rsidP="0040146D">
      <w:pPr>
        <w:spacing w:line="360" w:lineRule="auto"/>
        <w:jc w:val="both"/>
        <w:rPr>
          <w:sz w:val="24"/>
          <w:szCs w:val="24"/>
        </w:rPr>
      </w:pPr>
      <w:r w:rsidRPr="00014135">
        <w:rPr>
          <w:sz w:val="24"/>
          <w:szCs w:val="24"/>
        </w:rPr>
        <w:t xml:space="preserve">O processo de comunicação entre o </w:t>
      </w:r>
      <w:r w:rsidR="00A14E83">
        <w:rPr>
          <w:sz w:val="24"/>
          <w:szCs w:val="24"/>
        </w:rPr>
        <w:t>terapeuta e o paciente</w:t>
      </w:r>
      <w:r w:rsidRPr="00014135">
        <w:rPr>
          <w:sz w:val="24"/>
          <w:szCs w:val="24"/>
        </w:rPr>
        <w:t xml:space="preserve"> ocorre através do serviço denominado </w:t>
      </w:r>
      <w:r w:rsidRPr="00C91466">
        <w:rPr>
          <w:i/>
          <w:sz w:val="24"/>
          <w:szCs w:val="24"/>
        </w:rPr>
        <w:t>Google</w:t>
      </w:r>
      <w:r w:rsidR="00C91466" w:rsidRPr="00C91466">
        <w:rPr>
          <w:i/>
          <w:sz w:val="24"/>
          <w:szCs w:val="24"/>
        </w:rPr>
        <w:t xml:space="preserve"> Cloud Messaging</w:t>
      </w:r>
      <w:r w:rsidR="00C91466">
        <w:rPr>
          <w:sz w:val="24"/>
          <w:szCs w:val="24"/>
        </w:rPr>
        <w:t xml:space="preserve"> (GCM). </w:t>
      </w:r>
      <w:r w:rsidR="00A14E83">
        <w:rPr>
          <w:sz w:val="24"/>
          <w:szCs w:val="24"/>
        </w:rPr>
        <w:t xml:space="preserve">O GCM possibilita </w:t>
      </w:r>
      <w:r w:rsidRPr="00014135">
        <w:rPr>
          <w:sz w:val="24"/>
          <w:szCs w:val="24"/>
        </w:rPr>
        <w:t xml:space="preserve">que </w:t>
      </w:r>
      <w:r w:rsidR="00A14E83">
        <w:rPr>
          <w:sz w:val="24"/>
          <w:szCs w:val="24"/>
        </w:rPr>
        <w:t>o terapeuta consiga</w:t>
      </w:r>
      <w:r w:rsidRPr="00014135">
        <w:rPr>
          <w:sz w:val="24"/>
          <w:szCs w:val="24"/>
        </w:rPr>
        <w:t xml:space="preserve"> definir alarmes a qualquer momento para os pacientes e estes, independente de estarem com o aplicativo aberto, recebem as notificações com sugestões no apoio ao tratamento.</w:t>
      </w:r>
      <w:r w:rsidR="004C79B8">
        <w:rPr>
          <w:sz w:val="24"/>
          <w:szCs w:val="24"/>
        </w:rPr>
        <w:t xml:space="preserve"> </w:t>
      </w:r>
      <w:r w:rsidR="007B48AF">
        <w:rPr>
          <w:sz w:val="24"/>
          <w:szCs w:val="24"/>
        </w:rPr>
        <w:t>Na tabela 7</w:t>
      </w:r>
      <w:r w:rsidR="00696EA5">
        <w:rPr>
          <w:sz w:val="24"/>
          <w:szCs w:val="24"/>
        </w:rPr>
        <w:t xml:space="preserve"> encontra</w:t>
      </w:r>
      <w:r w:rsidR="00424DAF">
        <w:rPr>
          <w:sz w:val="24"/>
          <w:szCs w:val="24"/>
        </w:rPr>
        <w:t>m-</w:t>
      </w:r>
      <w:r w:rsidR="00696EA5">
        <w:rPr>
          <w:sz w:val="24"/>
          <w:szCs w:val="24"/>
        </w:rPr>
        <w:t xml:space="preserve">se listados todos os itens que devem constar </w:t>
      </w:r>
      <w:r w:rsidR="007B48AF">
        <w:rPr>
          <w:sz w:val="24"/>
          <w:szCs w:val="24"/>
        </w:rPr>
        <w:t xml:space="preserve">no </w:t>
      </w:r>
      <w:r w:rsidR="007B48AF" w:rsidRPr="007B48AF">
        <w:rPr>
          <w:i/>
          <w:sz w:val="24"/>
          <w:szCs w:val="24"/>
        </w:rPr>
        <w:t>software</w:t>
      </w:r>
      <w:r w:rsidR="007B48AF">
        <w:rPr>
          <w:sz w:val="24"/>
          <w:szCs w:val="24"/>
        </w:rPr>
        <w:t xml:space="preserve">. </w:t>
      </w:r>
    </w:p>
    <w:p w:rsidR="0040146D" w:rsidRDefault="0040146D" w:rsidP="0040146D">
      <w:pPr>
        <w:spacing w:line="360" w:lineRule="auto"/>
        <w:jc w:val="both"/>
        <w:rPr>
          <w:sz w:val="24"/>
          <w:szCs w:val="24"/>
        </w:rPr>
      </w:pPr>
    </w:p>
    <w:p w:rsidR="0040146D" w:rsidRDefault="0040146D" w:rsidP="0040146D">
      <w:pPr>
        <w:spacing w:line="360" w:lineRule="auto"/>
        <w:jc w:val="both"/>
        <w:rPr>
          <w:sz w:val="24"/>
          <w:szCs w:val="24"/>
        </w:rPr>
      </w:pPr>
    </w:p>
    <w:p w:rsidR="0040146D" w:rsidRDefault="0040146D" w:rsidP="0040146D">
      <w:pPr>
        <w:spacing w:line="360" w:lineRule="auto"/>
        <w:jc w:val="both"/>
        <w:rPr>
          <w:sz w:val="24"/>
          <w:szCs w:val="24"/>
        </w:rPr>
      </w:pPr>
    </w:p>
    <w:tbl>
      <w:tblPr>
        <w:tblW w:w="9600" w:type="dxa"/>
        <w:tblCellMar>
          <w:left w:w="70" w:type="dxa"/>
          <w:right w:w="70" w:type="dxa"/>
        </w:tblCellMar>
        <w:tblLook w:val="04A0" w:firstRow="1" w:lastRow="0" w:firstColumn="1" w:lastColumn="0" w:noHBand="0" w:noVBand="1"/>
      </w:tblPr>
      <w:tblGrid>
        <w:gridCol w:w="9600"/>
      </w:tblGrid>
      <w:tr w:rsidR="00696EA5" w:rsidRPr="007712B2" w:rsidTr="0074236D">
        <w:trPr>
          <w:trHeight w:val="315"/>
        </w:trPr>
        <w:tc>
          <w:tcPr>
            <w:tcW w:w="9600" w:type="dxa"/>
            <w:tcBorders>
              <w:top w:val="nil"/>
              <w:left w:val="nil"/>
              <w:bottom w:val="single" w:sz="4" w:space="0" w:color="auto"/>
              <w:right w:val="nil"/>
            </w:tcBorders>
            <w:shd w:val="clear" w:color="auto" w:fill="auto"/>
            <w:noWrap/>
            <w:vAlign w:val="bottom"/>
            <w:hideMark/>
          </w:tcPr>
          <w:p w:rsidR="00696EA5" w:rsidRPr="009F7E93" w:rsidRDefault="009F7E93" w:rsidP="009F7E93">
            <w:pPr>
              <w:pStyle w:val="Legenda"/>
              <w:keepNext/>
              <w:rPr>
                <w:i w:val="0"/>
                <w:color w:val="000000" w:themeColor="text1"/>
                <w:sz w:val="24"/>
                <w:szCs w:val="24"/>
                <w:lang w:eastAsia="pt-BR"/>
              </w:rPr>
            </w:pPr>
            <w:bookmarkStart w:id="44" w:name="_Toc503279767"/>
            <w:r w:rsidRPr="009F7E93">
              <w:rPr>
                <w:b/>
                <w:i w:val="0"/>
                <w:color w:val="000000" w:themeColor="text1"/>
                <w:sz w:val="24"/>
              </w:rPr>
              <w:lastRenderedPageBreak/>
              <w:t xml:space="preserve">Tabela </w:t>
            </w:r>
            <w:r w:rsidRPr="009F7E93">
              <w:rPr>
                <w:b/>
                <w:i w:val="0"/>
                <w:color w:val="000000" w:themeColor="text1"/>
                <w:sz w:val="24"/>
              </w:rPr>
              <w:fldChar w:fldCharType="begin"/>
            </w:r>
            <w:r w:rsidRPr="009F7E93">
              <w:rPr>
                <w:b/>
                <w:i w:val="0"/>
                <w:color w:val="000000" w:themeColor="text1"/>
                <w:sz w:val="24"/>
              </w:rPr>
              <w:instrText xml:space="preserve"> SEQ Tabela \* ARABIC </w:instrText>
            </w:r>
            <w:r w:rsidRPr="009F7E93">
              <w:rPr>
                <w:b/>
                <w:i w:val="0"/>
                <w:color w:val="000000" w:themeColor="text1"/>
                <w:sz w:val="24"/>
              </w:rPr>
              <w:fldChar w:fldCharType="separate"/>
            </w:r>
            <w:r w:rsidR="00337EAC">
              <w:rPr>
                <w:b/>
                <w:i w:val="0"/>
                <w:noProof/>
                <w:color w:val="000000" w:themeColor="text1"/>
                <w:sz w:val="24"/>
              </w:rPr>
              <w:t>7</w:t>
            </w:r>
            <w:r w:rsidRPr="009F7E93">
              <w:rPr>
                <w:b/>
                <w:i w:val="0"/>
                <w:color w:val="000000" w:themeColor="text1"/>
                <w:sz w:val="24"/>
              </w:rPr>
              <w:fldChar w:fldCharType="end"/>
            </w:r>
            <w:r w:rsidRPr="009F7E93">
              <w:rPr>
                <w:b/>
                <w:i w:val="0"/>
                <w:color w:val="000000" w:themeColor="text1"/>
                <w:sz w:val="24"/>
              </w:rPr>
              <w:t xml:space="preserve"> -</w:t>
            </w:r>
            <w:r w:rsidRPr="009F7E93">
              <w:rPr>
                <w:i w:val="0"/>
                <w:color w:val="000000" w:themeColor="text1"/>
                <w:sz w:val="24"/>
              </w:rPr>
              <w:t xml:space="preserve"> Itens listados para a prototipação do EduMicc</w:t>
            </w:r>
            <w:r w:rsidRPr="009F7E93">
              <w:rPr>
                <w:i w:val="0"/>
                <w:color w:val="000000" w:themeColor="text1"/>
                <w:sz w:val="24"/>
                <w:vertAlign w:val="superscript"/>
              </w:rPr>
              <w:t>®</w:t>
            </w:r>
            <w:r w:rsidRPr="009F7E93">
              <w:rPr>
                <w:i w:val="0"/>
                <w:color w:val="000000" w:themeColor="text1"/>
                <w:sz w:val="24"/>
              </w:rPr>
              <w:t>.</w:t>
            </w:r>
            <w:bookmarkEnd w:id="44"/>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Criação da tela inicial com identificação (e-mail e senha);</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color w:val="000000"/>
                <w:sz w:val="24"/>
                <w:szCs w:val="24"/>
                <w:lang w:eastAsia="pt-BR"/>
              </w:rPr>
              <w:t>Tela para cadastro (e-mail, senha, nome, data de nascimento, cidade e gênero);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Criar tela para o diário (calendário);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Criar ferramenta para salvar os registros do diário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Criar janela para o registro da micção: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Hora da micção;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Volume urinado (ml);</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Cor da urina (c</w:t>
            </w:r>
            <w:r w:rsidR="00424DAF">
              <w:rPr>
                <w:bCs/>
                <w:color w:val="000000"/>
                <w:sz w:val="24"/>
                <w:szCs w:val="24"/>
                <w:lang w:eastAsia="pt-BR"/>
              </w:rPr>
              <w:t>om uma barra de cores em degradê</w:t>
            </w:r>
            <w:r w:rsidRPr="007712B2">
              <w:rPr>
                <w:bCs/>
                <w:color w:val="000000"/>
                <w:sz w:val="24"/>
                <w:szCs w:val="24"/>
                <w:lang w:eastAsia="pt-BR"/>
              </w:rPr>
              <w:t>);</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Desejo (categorizado em fraco, moderado, forte e imperioso); </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Acordou para urinar? (sim ou não);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Força para urinar? (sim ou não);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Dor ao urinar? (sim ou não); </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color w:val="000000"/>
                <w:sz w:val="24"/>
                <w:szCs w:val="24"/>
                <w:lang w:eastAsia="pt-BR"/>
              </w:rPr>
              <w:t xml:space="preserve">            - Opção de salvar o que foi registrado;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Criar </w:t>
            </w:r>
            <w:r w:rsidR="00424DAF" w:rsidRPr="007712B2">
              <w:rPr>
                <w:bCs/>
                <w:color w:val="000000"/>
                <w:sz w:val="24"/>
                <w:szCs w:val="24"/>
                <w:lang w:eastAsia="pt-BR"/>
              </w:rPr>
              <w:t>janela para o quesito perdas urinária</w:t>
            </w:r>
            <w:r w:rsidRPr="007712B2">
              <w:rPr>
                <w:bCs/>
                <w:color w:val="000000"/>
                <w:sz w:val="24"/>
                <w:szCs w:val="24"/>
                <w:lang w:eastAsia="pt-BR"/>
              </w:rPr>
              <w:t>:</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Hora da perda;</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Motivo (categorizado em tosse, espirro, pulo/corrida, mudança de posição e outros);</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Quantidade (categorizada em pequena, moderada e grande). </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color w:val="000000"/>
                <w:sz w:val="24"/>
                <w:szCs w:val="24"/>
                <w:lang w:eastAsia="pt-BR"/>
              </w:rPr>
              <w:t xml:space="preserve">            - Opção de salvar o que foi registrado;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Criar janela para o quesito proteção: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Estava utilizando proteção (sim ou não);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Tipo de proteção (sem categorizar);</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Trocou a proteção? (sim ou não);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Como estava a proteção? (categorizada em seca, úmida ou encharcada).</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color w:val="000000"/>
                <w:sz w:val="24"/>
                <w:szCs w:val="24"/>
                <w:lang w:eastAsia="pt-BR"/>
              </w:rPr>
              <w:t xml:space="preserve">            - Opção de salvar o que foi registrado;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Criar janela para ingestão: </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Hora da ingestão;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Tipo de líquido (sem categorizar);</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 xml:space="preserve">            - Volume ingerido (ml).</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color w:val="000000"/>
                <w:sz w:val="24"/>
                <w:szCs w:val="24"/>
                <w:lang w:eastAsia="pt-BR"/>
              </w:rPr>
              <w:t xml:space="preserve">            - Opção de salvar o que foi registrado;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Criar ferramenta para monitoramento</w:t>
            </w:r>
          </w:p>
        </w:tc>
      </w:tr>
      <w:tr w:rsidR="00696EA5" w:rsidRPr="007712B2" w:rsidTr="0074236D">
        <w:trPr>
          <w:trHeight w:val="315"/>
        </w:trPr>
        <w:tc>
          <w:tcPr>
            <w:tcW w:w="9600" w:type="dxa"/>
            <w:tcBorders>
              <w:top w:val="nil"/>
              <w:left w:val="nil"/>
              <w:bottom w:val="nil"/>
              <w:right w:val="nil"/>
            </w:tcBorders>
            <w:shd w:val="clear" w:color="auto" w:fill="auto"/>
            <w:noWrap/>
            <w:vAlign w:val="bottom"/>
            <w:hideMark/>
          </w:tcPr>
          <w:p w:rsidR="00696EA5" w:rsidRPr="007712B2" w:rsidRDefault="00696EA5" w:rsidP="0074236D">
            <w:pPr>
              <w:rPr>
                <w:color w:val="000000"/>
                <w:sz w:val="24"/>
                <w:szCs w:val="24"/>
                <w:lang w:eastAsia="pt-BR"/>
              </w:rPr>
            </w:pPr>
            <w:r w:rsidRPr="007712B2">
              <w:rPr>
                <w:bCs/>
                <w:color w:val="000000"/>
                <w:sz w:val="24"/>
                <w:szCs w:val="24"/>
                <w:lang w:eastAsia="pt-BR"/>
              </w:rPr>
              <w:t>Criar interatividade com o terapeuta (plataforma com a web)</w:t>
            </w:r>
          </w:p>
        </w:tc>
      </w:tr>
      <w:tr w:rsidR="00696EA5" w:rsidRPr="007712B2" w:rsidTr="0074236D">
        <w:trPr>
          <w:trHeight w:val="315"/>
        </w:trPr>
        <w:tc>
          <w:tcPr>
            <w:tcW w:w="9600" w:type="dxa"/>
            <w:tcBorders>
              <w:top w:val="nil"/>
              <w:left w:val="nil"/>
              <w:bottom w:val="single" w:sz="4" w:space="0" w:color="auto"/>
              <w:right w:val="nil"/>
            </w:tcBorders>
            <w:shd w:val="clear" w:color="auto" w:fill="auto"/>
            <w:noWrap/>
            <w:vAlign w:val="bottom"/>
            <w:hideMark/>
          </w:tcPr>
          <w:p w:rsidR="00696EA5" w:rsidRPr="007712B2" w:rsidRDefault="00696EA5" w:rsidP="0074236D">
            <w:pPr>
              <w:rPr>
                <w:color w:val="000000"/>
                <w:sz w:val="24"/>
                <w:szCs w:val="24"/>
                <w:lang w:eastAsia="pt-BR"/>
              </w:rPr>
            </w:pPr>
          </w:p>
        </w:tc>
      </w:tr>
    </w:tbl>
    <w:p w:rsidR="00696EA5" w:rsidRDefault="00C91466" w:rsidP="00696EA5">
      <w:pPr>
        <w:spacing w:line="360" w:lineRule="auto"/>
        <w:ind w:firstLine="708"/>
        <w:jc w:val="both"/>
        <w:rPr>
          <w:szCs w:val="24"/>
        </w:rPr>
      </w:pPr>
      <w:r w:rsidRPr="00C91466">
        <w:rPr>
          <w:szCs w:val="24"/>
        </w:rPr>
        <w:t>Fonte: o autor.</w:t>
      </w:r>
    </w:p>
    <w:p w:rsidR="00C91466" w:rsidRPr="00C91466" w:rsidRDefault="00C91466" w:rsidP="00696EA5">
      <w:pPr>
        <w:spacing w:line="360" w:lineRule="auto"/>
        <w:ind w:firstLine="708"/>
        <w:jc w:val="both"/>
        <w:rPr>
          <w:szCs w:val="24"/>
        </w:rPr>
      </w:pPr>
    </w:p>
    <w:p w:rsidR="00C91466" w:rsidRDefault="00696EA5" w:rsidP="004C79B8">
      <w:pPr>
        <w:spacing w:line="360" w:lineRule="auto"/>
        <w:jc w:val="both"/>
        <w:rPr>
          <w:sz w:val="24"/>
          <w:szCs w:val="24"/>
        </w:rPr>
      </w:pPr>
      <w:r w:rsidRPr="00E739B9">
        <w:rPr>
          <w:sz w:val="24"/>
          <w:szCs w:val="24"/>
        </w:rPr>
        <w:t>Diante das necessidade</w:t>
      </w:r>
      <w:r w:rsidR="005F5458">
        <w:rPr>
          <w:sz w:val="24"/>
          <w:szCs w:val="24"/>
        </w:rPr>
        <w:t xml:space="preserve">s expressas em listas que definem a forma de disposição gráfica do </w:t>
      </w:r>
      <w:r w:rsidR="005F5458" w:rsidRPr="005F5458">
        <w:rPr>
          <w:i/>
          <w:sz w:val="24"/>
          <w:szCs w:val="24"/>
        </w:rPr>
        <w:t>software</w:t>
      </w:r>
      <w:r w:rsidR="005F5458">
        <w:rPr>
          <w:sz w:val="24"/>
          <w:szCs w:val="24"/>
        </w:rPr>
        <w:t>,</w:t>
      </w:r>
      <w:r w:rsidR="00D4780E">
        <w:rPr>
          <w:sz w:val="24"/>
          <w:szCs w:val="24"/>
        </w:rPr>
        <w:t xml:space="preserve"> </w:t>
      </w:r>
      <w:r w:rsidRPr="00E739B9">
        <w:rPr>
          <w:sz w:val="24"/>
          <w:szCs w:val="24"/>
        </w:rPr>
        <w:t xml:space="preserve">e como serão </w:t>
      </w:r>
      <w:r w:rsidR="00D4780E">
        <w:rPr>
          <w:sz w:val="24"/>
          <w:szCs w:val="24"/>
        </w:rPr>
        <w:t>seus</w:t>
      </w:r>
      <w:r w:rsidRPr="00E739B9">
        <w:rPr>
          <w:sz w:val="24"/>
          <w:szCs w:val="24"/>
        </w:rPr>
        <w:t xml:space="preserve"> conteúdos</w:t>
      </w:r>
      <w:r w:rsidR="00D4780E">
        <w:rPr>
          <w:sz w:val="24"/>
          <w:szCs w:val="24"/>
        </w:rPr>
        <w:t>,</w:t>
      </w:r>
      <w:r w:rsidRPr="00E739B9">
        <w:rPr>
          <w:sz w:val="24"/>
          <w:szCs w:val="24"/>
        </w:rPr>
        <w:t xml:space="preserve"> chega</w:t>
      </w:r>
      <w:r w:rsidR="00D4780E">
        <w:rPr>
          <w:sz w:val="24"/>
          <w:szCs w:val="24"/>
        </w:rPr>
        <w:t>-se</w:t>
      </w:r>
      <w:r w:rsidRPr="00E739B9">
        <w:rPr>
          <w:sz w:val="24"/>
          <w:szCs w:val="24"/>
        </w:rPr>
        <w:t xml:space="preserve"> ao fim dessa fase com o </w:t>
      </w:r>
      <w:r w:rsidR="00424DAF" w:rsidRPr="00424DAF">
        <w:rPr>
          <w:i/>
          <w:sz w:val="24"/>
          <w:szCs w:val="24"/>
        </w:rPr>
        <w:t>layout</w:t>
      </w:r>
      <w:r w:rsidR="00D4780E">
        <w:rPr>
          <w:sz w:val="24"/>
          <w:szCs w:val="24"/>
        </w:rPr>
        <w:t xml:space="preserve"> preliminar pronto. Esse </w:t>
      </w:r>
      <w:r w:rsidR="00D4780E" w:rsidRPr="00D4780E">
        <w:rPr>
          <w:i/>
          <w:sz w:val="24"/>
          <w:szCs w:val="24"/>
        </w:rPr>
        <w:t>layout</w:t>
      </w:r>
      <w:r w:rsidRPr="00E739B9">
        <w:rPr>
          <w:sz w:val="24"/>
          <w:szCs w:val="24"/>
        </w:rPr>
        <w:t xml:space="preserve"> </w:t>
      </w:r>
      <w:r w:rsidR="00D4780E">
        <w:rPr>
          <w:sz w:val="24"/>
          <w:szCs w:val="24"/>
        </w:rPr>
        <w:t xml:space="preserve">permite </w:t>
      </w:r>
      <w:r w:rsidR="005F5458">
        <w:rPr>
          <w:sz w:val="24"/>
          <w:szCs w:val="24"/>
        </w:rPr>
        <w:t xml:space="preserve">uma visão do </w:t>
      </w:r>
      <w:r w:rsidR="005F5458" w:rsidRPr="005F5458">
        <w:rPr>
          <w:i/>
          <w:sz w:val="24"/>
          <w:szCs w:val="24"/>
        </w:rPr>
        <w:t>software</w:t>
      </w:r>
      <w:r w:rsidRPr="00E739B9">
        <w:rPr>
          <w:sz w:val="24"/>
          <w:szCs w:val="24"/>
        </w:rPr>
        <w:t>, at</w:t>
      </w:r>
      <w:r w:rsidR="009241DB">
        <w:rPr>
          <w:sz w:val="24"/>
          <w:szCs w:val="24"/>
        </w:rPr>
        <w:t>ravés da construção de um protótipo em papel</w:t>
      </w:r>
      <w:r w:rsidR="007360B8">
        <w:rPr>
          <w:sz w:val="24"/>
          <w:szCs w:val="24"/>
        </w:rPr>
        <w:t xml:space="preserve"> (Figura 9</w:t>
      </w:r>
      <w:r>
        <w:rPr>
          <w:sz w:val="24"/>
          <w:szCs w:val="24"/>
        </w:rPr>
        <w:t>).</w:t>
      </w:r>
    </w:p>
    <w:p w:rsidR="009F7E93" w:rsidRDefault="009F7E93" w:rsidP="004C79B8">
      <w:pPr>
        <w:spacing w:line="360" w:lineRule="auto"/>
        <w:jc w:val="both"/>
        <w:rPr>
          <w:sz w:val="24"/>
          <w:szCs w:val="24"/>
        </w:rPr>
      </w:pPr>
    </w:p>
    <w:p w:rsidR="009F7E93" w:rsidRPr="004C79B8" w:rsidRDefault="009F7E93" w:rsidP="004C79B8">
      <w:pPr>
        <w:spacing w:line="360" w:lineRule="auto"/>
        <w:jc w:val="both"/>
        <w:rPr>
          <w:sz w:val="24"/>
          <w:szCs w:val="24"/>
        </w:rPr>
      </w:pPr>
    </w:p>
    <w:p w:rsidR="007360B8" w:rsidRPr="00B85282" w:rsidRDefault="00514F1F" w:rsidP="00B85282">
      <w:pPr>
        <w:spacing w:line="360" w:lineRule="auto"/>
        <w:rPr>
          <w:b/>
          <w:sz w:val="24"/>
          <w:szCs w:val="18"/>
          <w:shd w:val="clear" w:color="auto" w:fill="FFFFFF"/>
        </w:rPr>
      </w:pPr>
      <w:r>
        <w:rPr>
          <w:noProof/>
          <w:szCs w:val="24"/>
          <w:lang w:eastAsia="pt-BR"/>
        </w:rPr>
        <w:lastRenderedPageBreak/>
        <w:drawing>
          <wp:anchor distT="0" distB="0" distL="114300" distR="114300" simplePos="0" relativeHeight="251703296" behindDoc="0" locked="0" layoutInCell="1" allowOverlap="1" wp14:anchorId="6F7CBDC5" wp14:editId="1F892627">
            <wp:simplePos x="0" y="0"/>
            <wp:positionH relativeFrom="column">
              <wp:posOffset>4862</wp:posOffset>
            </wp:positionH>
            <wp:positionV relativeFrom="paragraph">
              <wp:posOffset>3107748</wp:posOffset>
            </wp:positionV>
            <wp:extent cx="5384042" cy="4094328"/>
            <wp:effectExtent l="0" t="0" r="7620" b="190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escopo 2.jpg"/>
                    <pic:cNvPicPr/>
                  </pic:nvPicPr>
                  <pic:blipFill>
                    <a:blip r:embed="rId39">
                      <a:extLst>
                        <a:ext uri="{28A0092B-C50C-407E-A947-70E740481C1C}">
                          <a14:useLocalDpi xmlns:a14="http://schemas.microsoft.com/office/drawing/2010/main" val="0"/>
                        </a:ext>
                      </a:extLst>
                    </a:blip>
                    <a:stretch>
                      <a:fillRect/>
                    </a:stretch>
                  </pic:blipFill>
                  <pic:spPr>
                    <a:xfrm>
                      <a:off x="0" y="0"/>
                      <a:ext cx="5383530" cy="4093939"/>
                    </a:xfrm>
                    <a:prstGeom prst="rect">
                      <a:avLst/>
                    </a:prstGeom>
                  </pic:spPr>
                </pic:pic>
              </a:graphicData>
            </a:graphic>
            <wp14:sizeRelH relativeFrom="page">
              <wp14:pctWidth>0</wp14:pctWidth>
            </wp14:sizeRelH>
            <wp14:sizeRelV relativeFrom="page">
              <wp14:pctHeight>0</wp14:pctHeight>
            </wp14:sizeRelV>
          </wp:anchor>
        </w:drawing>
      </w:r>
      <w:r w:rsidR="00B85282">
        <w:rPr>
          <w:b/>
          <w:noProof/>
          <w:sz w:val="24"/>
          <w:szCs w:val="18"/>
          <w:shd w:val="clear" w:color="auto" w:fill="FFFFFF"/>
          <w:lang w:eastAsia="pt-BR"/>
        </w:rPr>
        <w:drawing>
          <wp:inline distT="0" distB="0" distL="0" distR="0" wp14:anchorId="3E7D3F2F" wp14:editId="65EDD121">
            <wp:extent cx="5390866" cy="3104865"/>
            <wp:effectExtent l="0" t="0" r="635" b="63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escopo 1.jpg"/>
                    <pic:cNvPicPr/>
                  </pic:nvPicPr>
                  <pic:blipFill rotWithShape="1">
                    <a:blip r:embed="rId40">
                      <a:extLst>
                        <a:ext uri="{28A0092B-C50C-407E-A947-70E740481C1C}">
                          <a14:useLocalDpi xmlns:a14="http://schemas.microsoft.com/office/drawing/2010/main" val="0"/>
                        </a:ext>
                      </a:extLst>
                    </a:blip>
                    <a:srcRect t="12285" b="17362"/>
                    <a:stretch/>
                  </pic:blipFill>
                  <pic:spPr bwMode="auto">
                    <a:xfrm>
                      <a:off x="0" y="0"/>
                      <a:ext cx="5400040" cy="3110149"/>
                    </a:xfrm>
                    <a:prstGeom prst="rect">
                      <a:avLst/>
                    </a:prstGeom>
                    <a:ln>
                      <a:noFill/>
                    </a:ln>
                    <a:extLst>
                      <a:ext uri="{53640926-AAD7-44D8-BBD7-CCE9431645EC}">
                        <a14:shadowObscured xmlns:a14="http://schemas.microsoft.com/office/drawing/2010/main"/>
                      </a:ext>
                    </a:extLst>
                  </pic:spPr>
                </pic:pic>
              </a:graphicData>
            </a:graphic>
          </wp:inline>
        </w:drawing>
      </w: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7360B8" w:rsidRDefault="007360B8" w:rsidP="00C91466">
      <w:pPr>
        <w:spacing w:line="360" w:lineRule="auto"/>
        <w:ind w:firstLine="708"/>
        <w:jc w:val="both"/>
        <w:rPr>
          <w:szCs w:val="24"/>
        </w:rPr>
      </w:pPr>
    </w:p>
    <w:p w:rsidR="00D63EE3" w:rsidRDefault="00C91466" w:rsidP="00C91466">
      <w:pPr>
        <w:spacing w:line="360" w:lineRule="auto"/>
        <w:ind w:firstLine="708"/>
        <w:jc w:val="both"/>
        <w:rPr>
          <w:szCs w:val="24"/>
        </w:rPr>
      </w:pPr>
      <w:r w:rsidRPr="00C91466">
        <w:rPr>
          <w:szCs w:val="24"/>
        </w:rPr>
        <w:t>Fonte: o autor.</w:t>
      </w:r>
    </w:p>
    <w:p w:rsidR="00C91466" w:rsidRPr="00C91466" w:rsidRDefault="00C91466" w:rsidP="00C91466">
      <w:pPr>
        <w:spacing w:line="360" w:lineRule="auto"/>
        <w:ind w:firstLine="708"/>
        <w:jc w:val="both"/>
        <w:rPr>
          <w:szCs w:val="24"/>
        </w:rPr>
      </w:pPr>
    </w:p>
    <w:p w:rsidR="00514F1F" w:rsidRDefault="00514F1F" w:rsidP="00696EA5">
      <w:pPr>
        <w:spacing w:line="360" w:lineRule="auto"/>
        <w:ind w:firstLine="708"/>
        <w:jc w:val="both"/>
        <w:rPr>
          <w:b/>
          <w:sz w:val="24"/>
          <w:szCs w:val="18"/>
          <w:shd w:val="clear" w:color="auto" w:fill="FFFFFF"/>
        </w:rPr>
      </w:pPr>
    </w:p>
    <w:p w:rsidR="00516595" w:rsidRDefault="00516595" w:rsidP="00696EA5">
      <w:pPr>
        <w:spacing w:line="360" w:lineRule="auto"/>
        <w:ind w:firstLine="708"/>
        <w:jc w:val="both"/>
        <w:rPr>
          <w:b/>
          <w:sz w:val="24"/>
          <w:szCs w:val="18"/>
          <w:shd w:val="clear" w:color="auto" w:fill="FFFFFF"/>
        </w:rPr>
      </w:pPr>
    </w:p>
    <w:p w:rsidR="009F7E93" w:rsidRPr="009F7E93" w:rsidRDefault="009F7E93" w:rsidP="009F7E93">
      <w:pPr>
        <w:pStyle w:val="Legenda"/>
        <w:rPr>
          <w:i w:val="0"/>
          <w:color w:val="000000" w:themeColor="text1"/>
          <w:sz w:val="24"/>
          <w:szCs w:val="24"/>
        </w:rPr>
      </w:pPr>
      <w:r>
        <w:rPr>
          <w:b/>
          <w:i w:val="0"/>
          <w:color w:val="000000" w:themeColor="text1"/>
          <w:sz w:val="24"/>
        </w:rPr>
        <w:t xml:space="preserve">           </w:t>
      </w:r>
      <w:bookmarkStart w:id="45" w:name="_Toc503279707"/>
      <w:r w:rsidRPr="009F7E93">
        <w:rPr>
          <w:b/>
          <w:i w:val="0"/>
          <w:color w:val="000000" w:themeColor="text1"/>
          <w:sz w:val="24"/>
        </w:rPr>
        <w:t xml:space="preserve">Figura </w:t>
      </w:r>
      <w:r w:rsidRPr="009F7E93">
        <w:rPr>
          <w:b/>
          <w:i w:val="0"/>
          <w:color w:val="000000" w:themeColor="text1"/>
          <w:sz w:val="24"/>
        </w:rPr>
        <w:fldChar w:fldCharType="begin"/>
      </w:r>
      <w:r w:rsidRPr="009F7E93">
        <w:rPr>
          <w:b/>
          <w:i w:val="0"/>
          <w:color w:val="000000" w:themeColor="text1"/>
          <w:sz w:val="24"/>
        </w:rPr>
        <w:instrText xml:space="preserve"> SEQ Figura \* ARABIC </w:instrText>
      </w:r>
      <w:r w:rsidRPr="009F7E93">
        <w:rPr>
          <w:b/>
          <w:i w:val="0"/>
          <w:color w:val="000000" w:themeColor="text1"/>
          <w:sz w:val="24"/>
        </w:rPr>
        <w:fldChar w:fldCharType="separate"/>
      </w:r>
      <w:r w:rsidR="00337EAC">
        <w:rPr>
          <w:b/>
          <w:i w:val="0"/>
          <w:noProof/>
          <w:color w:val="000000" w:themeColor="text1"/>
          <w:sz w:val="24"/>
        </w:rPr>
        <w:t>9</w:t>
      </w:r>
      <w:r w:rsidRPr="009F7E93">
        <w:rPr>
          <w:b/>
          <w:i w:val="0"/>
          <w:color w:val="000000" w:themeColor="text1"/>
          <w:sz w:val="24"/>
        </w:rPr>
        <w:fldChar w:fldCharType="end"/>
      </w:r>
      <w:r w:rsidRPr="009F7E93">
        <w:rPr>
          <w:b/>
          <w:i w:val="0"/>
          <w:color w:val="000000" w:themeColor="text1"/>
          <w:sz w:val="24"/>
        </w:rPr>
        <w:t xml:space="preserve"> -</w:t>
      </w:r>
      <w:r w:rsidRPr="009F7E93">
        <w:rPr>
          <w:i w:val="0"/>
          <w:color w:val="000000" w:themeColor="text1"/>
          <w:sz w:val="24"/>
        </w:rPr>
        <w:t xml:space="preserve"> Protótipo em papel do EduMicc</w:t>
      </w:r>
      <w:r w:rsidRPr="009F7E93">
        <w:rPr>
          <w:i w:val="0"/>
          <w:color w:val="000000" w:themeColor="text1"/>
          <w:sz w:val="24"/>
          <w:vertAlign w:val="superscript"/>
        </w:rPr>
        <w:t>®</w:t>
      </w:r>
      <w:bookmarkEnd w:id="45"/>
    </w:p>
    <w:p w:rsidR="00514F1F" w:rsidRPr="00516595" w:rsidRDefault="00516595" w:rsidP="00696EA5">
      <w:pPr>
        <w:spacing w:line="360" w:lineRule="auto"/>
        <w:ind w:firstLine="708"/>
        <w:jc w:val="both"/>
        <w:rPr>
          <w:szCs w:val="24"/>
        </w:rPr>
      </w:pPr>
      <w:r>
        <w:rPr>
          <w:szCs w:val="24"/>
        </w:rPr>
        <w:t>Fonte: o autor</w:t>
      </w:r>
    </w:p>
    <w:p w:rsidR="009F7E93" w:rsidRDefault="009F7E93" w:rsidP="00696EA5">
      <w:pPr>
        <w:spacing w:line="360" w:lineRule="auto"/>
        <w:ind w:firstLine="708"/>
        <w:jc w:val="both"/>
        <w:rPr>
          <w:b/>
          <w:sz w:val="24"/>
          <w:szCs w:val="18"/>
          <w:shd w:val="clear" w:color="auto" w:fill="FFFFFF"/>
        </w:rPr>
      </w:pPr>
    </w:p>
    <w:p w:rsidR="009F7E93" w:rsidRDefault="009F7E93" w:rsidP="00696EA5">
      <w:pPr>
        <w:spacing w:line="360" w:lineRule="auto"/>
        <w:ind w:firstLine="708"/>
        <w:jc w:val="both"/>
        <w:rPr>
          <w:b/>
          <w:sz w:val="24"/>
          <w:szCs w:val="18"/>
          <w:shd w:val="clear" w:color="auto" w:fill="FFFFFF"/>
        </w:rPr>
      </w:pPr>
    </w:p>
    <w:p w:rsidR="009F7E93" w:rsidRDefault="009F7E93" w:rsidP="00696EA5">
      <w:pPr>
        <w:spacing w:line="360" w:lineRule="auto"/>
        <w:ind w:firstLine="708"/>
        <w:jc w:val="both"/>
        <w:rPr>
          <w:b/>
          <w:sz w:val="24"/>
          <w:szCs w:val="18"/>
          <w:shd w:val="clear" w:color="auto" w:fill="FFFFFF"/>
        </w:rPr>
      </w:pPr>
    </w:p>
    <w:p w:rsidR="00696EA5" w:rsidRDefault="00D63EE3" w:rsidP="009E1856">
      <w:pPr>
        <w:pStyle w:val="Ttulo3"/>
        <w:spacing w:before="0" w:line="360" w:lineRule="auto"/>
        <w:rPr>
          <w:shd w:val="clear" w:color="auto" w:fill="FFFFFF"/>
        </w:rPr>
      </w:pPr>
      <w:bookmarkStart w:id="46" w:name="_Toc503280500"/>
      <w:r>
        <w:rPr>
          <w:shd w:val="clear" w:color="auto" w:fill="FFFFFF"/>
        </w:rPr>
        <w:lastRenderedPageBreak/>
        <w:t>4.5</w:t>
      </w:r>
      <w:r w:rsidR="009F7E93">
        <w:rPr>
          <w:shd w:val="clear" w:color="auto" w:fill="FFFFFF"/>
        </w:rPr>
        <w:t>.2</w:t>
      </w:r>
      <w:r w:rsidR="004A293B">
        <w:rPr>
          <w:shd w:val="clear" w:color="auto" w:fill="FFFFFF"/>
        </w:rPr>
        <w:t xml:space="preserve"> Projeto d</w:t>
      </w:r>
      <w:r w:rsidR="00696EA5">
        <w:rPr>
          <w:shd w:val="clear" w:color="auto" w:fill="FFFFFF"/>
        </w:rPr>
        <w:t>etalhado</w:t>
      </w:r>
      <w:bookmarkEnd w:id="46"/>
    </w:p>
    <w:p w:rsidR="009E1856" w:rsidRDefault="009E1856" w:rsidP="009E1856">
      <w:pPr>
        <w:spacing w:line="360" w:lineRule="auto"/>
        <w:jc w:val="both"/>
        <w:rPr>
          <w:sz w:val="24"/>
          <w:szCs w:val="24"/>
        </w:rPr>
      </w:pPr>
    </w:p>
    <w:p w:rsidR="00696EA5" w:rsidRDefault="00696EA5" w:rsidP="009E1856">
      <w:pPr>
        <w:spacing w:line="360" w:lineRule="auto"/>
        <w:jc w:val="both"/>
        <w:rPr>
          <w:sz w:val="24"/>
          <w:szCs w:val="24"/>
        </w:rPr>
      </w:pPr>
      <w:r w:rsidRPr="002959FF">
        <w:rPr>
          <w:sz w:val="24"/>
          <w:szCs w:val="24"/>
        </w:rPr>
        <w:t xml:space="preserve">O projeto </w:t>
      </w:r>
      <w:r>
        <w:rPr>
          <w:sz w:val="24"/>
          <w:szCs w:val="24"/>
        </w:rPr>
        <w:t xml:space="preserve">detalhado é a </w:t>
      </w:r>
      <w:r w:rsidRPr="001A1451">
        <w:rPr>
          <w:sz w:val="24"/>
          <w:szCs w:val="24"/>
        </w:rPr>
        <w:t xml:space="preserve">modelagem técnica </w:t>
      </w:r>
      <w:r w:rsidR="00D4780E">
        <w:rPr>
          <w:sz w:val="24"/>
          <w:szCs w:val="24"/>
        </w:rPr>
        <w:t xml:space="preserve">final. Partindo do </w:t>
      </w:r>
      <w:r w:rsidR="00D4780E" w:rsidRPr="00D4780E">
        <w:rPr>
          <w:i/>
          <w:sz w:val="24"/>
          <w:szCs w:val="24"/>
        </w:rPr>
        <w:t>layout</w:t>
      </w:r>
      <w:r>
        <w:rPr>
          <w:sz w:val="24"/>
          <w:szCs w:val="24"/>
        </w:rPr>
        <w:t xml:space="preserve"> preliminar</w:t>
      </w:r>
      <w:r w:rsidR="00D4780E">
        <w:rPr>
          <w:sz w:val="24"/>
          <w:szCs w:val="24"/>
        </w:rPr>
        <w:t>,</w:t>
      </w:r>
      <w:r>
        <w:rPr>
          <w:sz w:val="24"/>
          <w:szCs w:val="24"/>
        </w:rPr>
        <w:t xml:space="preserve"> o </w:t>
      </w:r>
      <w:r w:rsidRPr="001A1451">
        <w:rPr>
          <w:i/>
          <w:sz w:val="24"/>
          <w:szCs w:val="24"/>
        </w:rPr>
        <w:t>software</w:t>
      </w:r>
      <w:r w:rsidR="00B655F6">
        <w:rPr>
          <w:sz w:val="24"/>
          <w:szCs w:val="24"/>
        </w:rPr>
        <w:t xml:space="preserve"> foi</w:t>
      </w:r>
      <w:r>
        <w:rPr>
          <w:sz w:val="24"/>
          <w:szCs w:val="24"/>
        </w:rPr>
        <w:t xml:space="preserve"> desenvolvido, através das metodologias escolhidas. N</w:t>
      </w:r>
      <w:r w:rsidR="00D4780E">
        <w:rPr>
          <w:sz w:val="24"/>
          <w:szCs w:val="24"/>
        </w:rPr>
        <w:t xml:space="preserve">o presente projeto foi escolhida </w:t>
      </w:r>
      <w:r>
        <w:rPr>
          <w:sz w:val="24"/>
          <w:szCs w:val="24"/>
        </w:rPr>
        <w:t xml:space="preserve">a metodologia de </w:t>
      </w:r>
      <w:r w:rsidRPr="00D87454">
        <w:rPr>
          <w:i/>
          <w:sz w:val="24"/>
          <w:szCs w:val="24"/>
        </w:rPr>
        <w:t>Scrum</w:t>
      </w:r>
      <w:r w:rsidR="00D4780E">
        <w:rPr>
          <w:sz w:val="24"/>
          <w:szCs w:val="24"/>
        </w:rPr>
        <w:t xml:space="preserve">. </w:t>
      </w:r>
    </w:p>
    <w:p w:rsidR="009E1856" w:rsidRDefault="009E1856" w:rsidP="009E1856">
      <w:pPr>
        <w:spacing w:line="360" w:lineRule="auto"/>
        <w:jc w:val="both"/>
        <w:rPr>
          <w:sz w:val="24"/>
          <w:szCs w:val="24"/>
        </w:rPr>
      </w:pPr>
    </w:p>
    <w:p w:rsidR="00696EA5" w:rsidRDefault="00D4780E" w:rsidP="009E1856">
      <w:pPr>
        <w:spacing w:line="360" w:lineRule="auto"/>
        <w:jc w:val="both"/>
        <w:rPr>
          <w:sz w:val="24"/>
          <w:szCs w:val="24"/>
        </w:rPr>
      </w:pPr>
      <w:r>
        <w:rPr>
          <w:sz w:val="24"/>
          <w:szCs w:val="24"/>
        </w:rPr>
        <w:t xml:space="preserve">Utilizando o </w:t>
      </w:r>
      <w:r w:rsidRPr="00D4780E">
        <w:rPr>
          <w:i/>
          <w:sz w:val="24"/>
          <w:szCs w:val="24"/>
        </w:rPr>
        <w:t>layout</w:t>
      </w:r>
      <w:r w:rsidR="00696EA5">
        <w:rPr>
          <w:sz w:val="24"/>
          <w:szCs w:val="24"/>
        </w:rPr>
        <w:t xml:space="preserve"> preliminar</w:t>
      </w:r>
      <w:r>
        <w:rPr>
          <w:sz w:val="24"/>
          <w:szCs w:val="24"/>
        </w:rPr>
        <w:t>, foi iniciada</w:t>
      </w:r>
      <w:r w:rsidR="00696EA5">
        <w:rPr>
          <w:sz w:val="24"/>
          <w:szCs w:val="24"/>
        </w:rPr>
        <w:t xml:space="preserve"> a elaboração e programação</w:t>
      </w:r>
      <w:r w:rsidR="00696EA5" w:rsidRPr="009977BF">
        <w:rPr>
          <w:sz w:val="24"/>
          <w:szCs w:val="24"/>
        </w:rPr>
        <w:t xml:space="preserve"> das telas</w:t>
      </w:r>
      <w:r w:rsidR="00696EA5">
        <w:rPr>
          <w:sz w:val="24"/>
          <w:szCs w:val="24"/>
        </w:rPr>
        <w:t xml:space="preserve"> do aplicativo</w:t>
      </w:r>
      <w:r w:rsidR="00696EA5" w:rsidRPr="009977BF">
        <w:rPr>
          <w:sz w:val="24"/>
          <w:szCs w:val="24"/>
        </w:rPr>
        <w:t>. Para cada necessidade listada</w:t>
      </w:r>
      <w:r>
        <w:rPr>
          <w:sz w:val="24"/>
          <w:szCs w:val="24"/>
        </w:rPr>
        <w:t xml:space="preserve"> (Tabela 5</w:t>
      </w:r>
      <w:r w:rsidR="00696EA5">
        <w:rPr>
          <w:sz w:val="24"/>
          <w:szCs w:val="24"/>
        </w:rPr>
        <w:t>)</w:t>
      </w:r>
      <w:r w:rsidR="00696EA5" w:rsidRPr="009977BF">
        <w:rPr>
          <w:sz w:val="24"/>
          <w:szCs w:val="24"/>
        </w:rPr>
        <w:t xml:space="preserve">, </w:t>
      </w:r>
      <w:r w:rsidR="002B3DC4">
        <w:rPr>
          <w:sz w:val="24"/>
          <w:szCs w:val="24"/>
        </w:rPr>
        <w:t>foi aplicado o que na metodologia de Scrun se chama</w:t>
      </w:r>
      <w:r w:rsidR="00696EA5" w:rsidRPr="009977BF">
        <w:rPr>
          <w:sz w:val="24"/>
          <w:szCs w:val="24"/>
        </w:rPr>
        <w:t xml:space="preserve"> de </w:t>
      </w:r>
      <w:r w:rsidR="00696EA5" w:rsidRPr="002B3DC4">
        <w:rPr>
          <w:i/>
          <w:sz w:val="24"/>
          <w:szCs w:val="24"/>
        </w:rPr>
        <w:t>Sprint</w:t>
      </w:r>
      <w:r w:rsidR="00696EA5" w:rsidRPr="009977BF">
        <w:rPr>
          <w:sz w:val="24"/>
          <w:szCs w:val="24"/>
        </w:rPr>
        <w:t xml:space="preserve"> (etapas para construção do produto). Cada </w:t>
      </w:r>
      <w:r w:rsidR="00696EA5" w:rsidRPr="002B3DC4">
        <w:rPr>
          <w:i/>
          <w:sz w:val="24"/>
          <w:szCs w:val="24"/>
        </w:rPr>
        <w:t>Sprint</w:t>
      </w:r>
      <w:r w:rsidR="00696EA5" w:rsidRPr="009977BF">
        <w:rPr>
          <w:sz w:val="24"/>
          <w:szCs w:val="24"/>
        </w:rPr>
        <w:t xml:space="preserve"> consiste na realização de atividades metodológicas utilizadas no processo de desenvolvimento do software, que incorpora a seguinte estrutura: requisito, análise, projeto, evolução e entrega.  Esse modelo de metodologia permite que o produto seja testado e ajustado </w:t>
      </w:r>
      <w:r w:rsidR="00696EA5">
        <w:rPr>
          <w:sz w:val="24"/>
          <w:szCs w:val="24"/>
        </w:rPr>
        <w:t xml:space="preserve">pelos especialistas </w:t>
      </w:r>
      <w:r w:rsidR="00696EA5" w:rsidRPr="009977BF">
        <w:rPr>
          <w:sz w:val="24"/>
          <w:szCs w:val="24"/>
        </w:rPr>
        <w:t>durante to</w:t>
      </w:r>
      <w:r w:rsidR="00696EA5">
        <w:rPr>
          <w:sz w:val="24"/>
          <w:szCs w:val="24"/>
        </w:rPr>
        <w:t>do o seu processo de construção</w:t>
      </w:r>
      <w:r w:rsidR="009E1856" w:rsidRPr="009E1856">
        <w:rPr>
          <w:sz w:val="24"/>
          <w:szCs w:val="24"/>
          <w:vertAlign w:val="superscript"/>
        </w:rPr>
        <w:t>(</w:t>
      </w:r>
      <w:r w:rsidR="00D1441C">
        <w:rPr>
          <w:sz w:val="24"/>
          <w:szCs w:val="24"/>
          <w:vertAlign w:val="superscript"/>
        </w:rPr>
        <w:t>48,51</w:t>
      </w:r>
      <w:r w:rsidR="009E1856">
        <w:rPr>
          <w:sz w:val="24"/>
          <w:szCs w:val="24"/>
          <w:vertAlign w:val="superscript"/>
        </w:rPr>
        <w:t>)</w:t>
      </w:r>
      <w:r w:rsidR="009E1856" w:rsidRPr="009E1856">
        <w:rPr>
          <w:sz w:val="24"/>
          <w:szCs w:val="24"/>
        </w:rPr>
        <w:t>.</w:t>
      </w:r>
      <w:r w:rsidR="00696EA5">
        <w:rPr>
          <w:sz w:val="24"/>
          <w:szCs w:val="24"/>
        </w:rPr>
        <w:t xml:space="preserve"> </w:t>
      </w:r>
    </w:p>
    <w:p w:rsidR="009E1856" w:rsidRDefault="009E1856" w:rsidP="009E1856">
      <w:pPr>
        <w:spacing w:line="360" w:lineRule="auto"/>
        <w:jc w:val="both"/>
        <w:rPr>
          <w:sz w:val="24"/>
          <w:szCs w:val="24"/>
        </w:rPr>
      </w:pPr>
    </w:p>
    <w:p w:rsidR="00696EA5" w:rsidRDefault="00696EA5" w:rsidP="009E1856">
      <w:pPr>
        <w:spacing w:line="360" w:lineRule="auto"/>
        <w:jc w:val="both"/>
        <w:rPr>
          <w:sz w:val="24"/>
          <w:szCs w:val="24"/>
        </w:rPr>
      </w:pPr>
      <w:r w:rsidRPr="009977BF">
        <w:rPr>
          <w:sz w:val="24"/>
          <w:szCs w:val="24"/>
        </w:rPr>
        <w:t xml:space="preserve">Cada </w:t>
      </w:r>
      <w:r w:rsidRPr="00BB7C2B">
        <w:rPr>
          <w:i/>
          <w:sz w:val="24"/>
          <w:szCs w:val="24"/>
        </w:rPr>
        <w:t>Sprint</w:t>
      </w:r>
      <w:r w:rsidRPr="009977BF">
        <w:rPr>
          <w:sz w:val="24"/>
          <w:szCs w:val="24"/>
        </w:rPr>
        <w:t xml:space="preserve"> durava aproximadamente um mês, onde a versão funcional de cada tela foi entregue. A cada dia era feita uma reunião rápida de aproximadamente 15 minutos para que a equipe pudesse relatar: o que já tinha realizado; quais dificuldades e qual planejamento do dia. Essa técnica consiste em uma das cerimônias do </w:t>
      </w:r>
      <w:r w:rsidRPr="009977BF">
        <w:rPr>
          <w:i/>
          <w:sz w:val="24"/>
          <w:szCs w:val="24"/>
        </w:rPr>
        <w:t>Scrum</w:t>
      </w:r>
      <w:r w:rsidRPr="009977BF">
        <w:rPr>
          <w:sz w:val="24"/>
          <w:szCs w:val="24"/>
        </w:rPr>
        <w:t>, conhecida como reunião diária.</w:t>
      </w:r>
      <w:r>
        <w:rPr>
          <w:sz w:val="24"/>
          <w:szCs w:val="24"/>
        </w:rPr>
        <w:t xml:space="preserve"> E assim prosseguiu a elaboração e programação</w:t>
      </w:r>
      <w:r w:rsidRPr="009977BF">
        <w:rPr>
          <w:sz w:val="24"/>
          <w:szCs w:val="24"/>
        </w:rPr>
        <w:t xml:space="preserve"> do aplicativo.</w:t>
      </w:r>
    </w:p>
    <w:p w:rsidR="009E1856" w:rsidRDefault="009E1856" w:rsidP="009E1856">
      <w:pPr>
        <w:spacing w:line="360" w:lineRule="auto"/>
        <w:jc w:val="both"/>
        <w:rPr>
          <w:sz w:val="24"/>
          <w:szCs w:val="24"/>
        </w:rPr>
      </w:pPr>
    </w:p>
    <w:p w:rsidR="00887150" w:rsidRDefault="00696EA5" w:rsidP="009E1856">
      <w:pPr>
        <w:spacing w:line="360" w:lineRule="auto"/>
        <w:jc w:val="both"/>
        <w:rPr>
          <w:sz w:val="24"/>
          <w:szCs w:val="24"/>
        </w:rPr>
      </w:pPr>
      <w:r w:rsidRPr="006B0CF1">
        <w:rPr>
          <w:sz w:val="24"/>
          <w:szCs w:val="24"/>
        </w:rPr>
        <w:t xml:space="preserve">O primeiro </w:t>
      </w:r>
      <w:r w:rsidRPr="00BB7C2B">
        <w:rPr>
          <w:i/>
          <w:sz w:val="24"/>
          <w:szCs w:val="24"/>
        </w:rPr>
        <w:t>Sprint</w:t>
      </w:r>
      <w:r w:rsidRPr="006B0CF1">
        <w:rPr>
          <w:sz w:val="24"/>
          <w:szCs w:val="24"/>
        </w:rPr>
        <w:t xml:space="preserve"> foi para a criação das telas iniciais: 1) identificação: e-mail e senha; 2) cadastro: e-mail, senha, nome, data de nascimento, cidade e gênero; e 3) Calendário: selecionar quantos dias de diário mi</w:t>
      </w:r>
      <w:r>
        <w:rPr>
          <w:sz w:val="24"/>
          <w:szCs w:val="24"/>
        </w:rPr>
        <w:t>c</w:t>
      </w:r>
      <w:r w:rsidR="00211DDE">
        <w:rPr>
          <w:sz w:val="24"/>
          <w:szCs w:val="24"/>
        </w:rPr>
        <w:t>cional será realizado (Figura 10</w:t>
      </w:r>
      <w:r w:rsidRPr="006B0CF1">
        <w:rPr>
          <w:sz w:val="24"/>
          <w:szCs w:val="24"/>
        </w:rPr>
        <w:t xml:space="preserve">). Já o segundo </w:t>
      </w:r>
      <w:r w:rsidRPr="00BB7C2B">
        <w:rPr>
          <w:i/>
          <w:sz w:val="24"/>
          <w:szCs w:val="24"/>
        </w:rPr>
        <w:t>Sprint</w:t>
      </w:r>
      <w:r w:rsidRPr="006B0CF1">
        <w:rPr>
          <w:sz w:val="24"/>
          <w:szCs w:val="24"/>
        </w:rPr>
        <w:t xml:space="preserve"> contemplou a criação da janela p</w:t>
      </w:r>
      <w:r>
        <w:rPr>
          <w:sz w:val="24"/>
          <w:szCs w:val="24"/>
        </w:rPr>
        <w:t>ara registr</w:t>
      </w:r>
      <w:r w:rsidR="0060245D">
        <w:rPr>
          <w:sz w:val="24"/>
          <w:szCs w:val="24"/>
        </w:rPr>
        <w:t>o da micção, e</w:t>
      </w:r>
      <w:r w:rsidRPr="006B0CF1">
        <w:rPr>
          <w:sz w:val="24"/>
          <w:szCs w:val="24"/>
        </w:rPr>
        <w:t xml:space="preserve"> assim foi criado </w:t>
      </w:r>
      <w:r w:rsidRPr="00BB7C2B">
        <w:rPr>
          <w:i/>
          <w:sz w:val="24"/>
          <w:szCs w:val="24"/>
        </w:rPr>
        <w:t>Sprint</w:t>
      </w:r>
      <w:r w:rsidRPr="006B0CF1">
        <w:rPr>
          <w:sz w:val="24"/>
          <w:szCs w:val="24"/>
        </w:rPr>
        <w:t xml:space="preserve"> para ca</w:t>
      </w:r>
      <w:r w:rsidR="0060245D">
        <w:rPr>
          <w:sz w:val="24"/>
          <w:szCs w:val="24"/>
        </w:rPr>
        <w:t>da janela desenvolvida</w:t>
      </w:r>
      <w:r w:rsidRPr="006B0CF1">
        <w:rPr>
          <w:sz w:val="24"/>
          <w:szCs w:val="24"/>
        </w:rPr>
        <w:t>.</w:t>
      </w:r>
    </w:p>
    <w:p w:rsidR="009E1856" w:rsidRDefault="009E1856" w:rsidP="009E1856">
      <w:pPr>
        <w:spacing w:line="360" w:lineRule="auto"/>
        <w:jc w:val="both"/>
        <w:rPr>
          <w:sz w:val="24"/>
          <w:szCs w:val="24"/>
        </w:rPr>
      </w:pPr>
    </w:p>
    <w:p w:rsidR="0060245D" w:rsidRDefault="00887150" w:rsidP="009E1856">
      <w:pPr>
        <w:spacing w:line="360" w:lineRule="auto"/>
        <w:jc w:val="both"/>
        <w:rPr>
          <w:sz w:val="24"/>
          <w:szCs w:val="24"/>
        </w:rPr>
      </w:pPr>
      <w:r w:rsidRPr="006340D2">
        <w:rPr>
          <w:sz w:val="24"/>
        </w:rPr>
        <w:t>Após a programação e pr</w:t>
      </w:r>
      <w:r>
        <w:rPr>
          <w:sz w:val="24"/>
        </w:rPr>
        <w:t>ototipação das telas, foi criada</w:t>
      </w:r>
      <w:r w:rsidRPr="006340D2">
        <w:rPr>
          <w:sz w:val="24"/>
        </w:rPr>
        <w:t xml:space="preserve"> à ferramenta de desenvolvimento </w:t>
      </w:r>
      <w:r w:rsidRPr="00BB7C2B">
        <w:rPr>
          <w:i/>
          <w:sz w:val="24"/>
        </w:rPr>
        <w:t>web</w:t>
      </w:r>
      <w:r w:rsidRPr="006340D2">
        <w:rPr>
          <w:sz w:val="24"/>
        </w:rPr>
        <w:t xml:space="preserve"> para </w:t>
      </w:r>
      <w:r>
        <w:rPr>
          <w:sz w:val="24"/>
        </w:rPr>
        <w:t xml:space="preserve">proporcionar a interação com o terapeuta. A interface </w:t>
      </w:r>
      <w:r w:rsidRPr="00251F57">
        <w:rPr>
          <w:i/>
          <w:sz w:val="24"/>
        </w:rPr>
        <w:t>web</w:t>
      </w:r>
      <w:r>
        <w:rPr>
          <w:sz w:val="24"/>
        </w:rPr>
        <w:t xml:space="preserve"> </w:t>
      </w:r>
      <w:r w:rsidRPr="006340D2">
        <w:rPr>
          <w:sz w:val="24"/>
        </w:rPr>
        <w:t xml:space="preserve">permite que o terapeuta </w:t>
      </w:r>
      <w:r>
        <w:rPr>
          <w:sz w:val="24"/>
        </w:rPr>
        <w:t xml:space="preserve">realize a programação terapêutica de cada paciente de forma individualizada e personalizada, bem como monitore todo o tratamento comportamental proposto. É através de um código de acesso e conexão </w:t>
      </w:r>
      <w:r w:rsidRPr="008F148C">
        <w:rPr>
          <w:i/>
          <w:sz w:val="24"/>
        </w:rPr>
        <w:t>online</w:t>
      </w:r>
      <w:r>
        <w:rPr>
          <w:sz w:val="24"/>
        </w:rPr>
        <w:t xml:space="preserve">, que o terapeuta poderá aplicar o protocolo de tratamento proposto para o paciente de uma forma não presencial. Foi estabelecido que a alimentação do banco de dados do </w:t>
      </w:r>
      <w:r w:rsidRPr="00FD66D4">
        <w:rPr>
          <w:i/>
          <w:sz w:val="24"/>
        </w:rPr>
        <w:t>software</w:t>
      </w:r>
      <w:r>
        <w:rPr>
          <w:sz w:val="24"/>
        </w:rPr>
        <w:t xml:space="preserve"> seria no modo </w:t>
      </w:r>
      <w:r w:rsidRPr="00291DA8">
        <w:rPr>
          <w:i/>
          <w:sz w:val="24"/>
        </w:rPr>
        <w:t>offline</w:t>
      </w:r>
      <w:r>
        <w:rPr>
          <w:sz w:val="24"/>
        </w:rPr>
        <w:t>, e</w:t>
      </w:r>
      <w:r w:rsidRPr="0063721B">
        <w:rPr>
          <w:sz w:val="24"/>
        </w:rPr>
        <w:t xml:space="preserve"> o modo </w:t>
      </w:r>
      <w:r w:rsidRPr="00291DA8">
        <w:rPr>
          <w:i/>
          <w:sz w:val="24"/>
        </w:rPr>
        <w:t>online</w:t>
      </w:r>
      <w:r>
        <w:rPr>
          <w:sz w:val="24"/>
        </w:rPr>
        <w:t xml:space="preserve"> seria necessária</w:t>
      </w:r>
      <w:r w:rsidRPr="0063721B">
        <w:rPr>
          <w:sz w:val="24"/>
        </w:rPr>
        <w:t xml:space="preserve"> apenas para a </w:t>
      </w:r>
      <w:r>
        <w:rPr>
          <w:sz w:val="24"/>
        </w:rPr>
        <w:t>sincronização do histórico, programação do tratamento proposto e interatividade entre as partes.</w:t>
      </w:r>
    </w:p>
    <w:p w:rsidR="00696EA5" w:rsidRDefault="00696EA5" w:rsidP="00696EA5">
      <w:pPr>
        <w:spacing w:line="360" w:lineRule="auto"/>
        <w:ind w:firstLine="708"/>
        <w:jc w:val="center"/>
      </w:pPr>
      <w:r>
        <w:rPr>
          <w:noProof/>
          <w:lang w:eastAsia="pt-BR"/>
        </w:rPr>
        <w:lastRenderedPageBreak/>
        <w:drawing>
          <wp:inline distT="0" distB="0" distL="0" distR="0" wp14:anchorId="5D539FE2" wp14:editId="6C297B50">
            <wp:extent cx="4945075" cy="3310064"/>
            <wp:effectExtent l="0" t="0" r="8255" b="5080"/>
            <wp:docPr id="6" name="Imagem 6" descr="SCRUM do EDUMICC Telas iniciais - Figu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UM do EDUMICC Telas iniciais - Figura 2"/>
                    <pic:cNvPicPr>
                      <a:picLocks noChangeAspect="1" noChangeArrowheads="1"/>
                    </pic:cNvPicPr>
                  </pic:nvPicPr>
                  <pic:blipFill rotWithShape="1">
                    <a:blip r:embed="rId41">
                      <a:extLst>
                        <a:ext uri="{28A0092B-C50C-407E-A947-70E740481C1C}">
                          <a14:useLocalDpi xmlns:a14="http://schemas.microsoft.com/office/drawing/2010/main" val="0"/>
                        </a:ext>
                      </a:extLst>
                    </a:blip>
                    <a:srcRect l="2273" t="2342" r="27584" b="29311"/>
                    <a:stretch/>
                  </pic:blipFill>
                  <pic:spPr bwMode="auto">
                    <a:xfrm>
                      <a:off x="0" y="0"/>
                      <a:ext cx="4943504" cy="3309012"/>
                    </a:xfrm>
                    <a:prstGeom prst="rect">
                      <a:avLst/>
                    </a:prstGeom>
                    <a:noFill/>
                    <a:ln>
                      <a:noFill/>
                    </a:ln>
                    <a:extLst>
                      <a:ext uri="{53640926-AAD7-44D8-BBD7-CCE9431645EC}">
                        <a14:shadowObscured xmlns:a14="http://schemas.microsoft.com/office/drawing/2010/main"/>
                      </a:ext>
                    </a:extLst>
                  </pic:spPr>
                </pic:pic>
              </a:graphicData>
            </a:graphic>
          </wp:inline>
        </w:drawing>
      </w:r>
    </w:p>
    <w:p w:rsidR="009E1856" w:rsidRPr="009E1856" w:rsidRDefault="009E1856" w:rsidP="009E1856">
      <w:pPr>
        <w:pStyle w:val="Legenda"/>
        <w:rPr>
          <w:i w:val="0"/>
          <w:color w:val="000000" w:themeColor="text1"/>
          <w:sz w:val="24"/>
        </w:rPr>
      </w:pPr>
      <w:r w:rsidRPr="009E1856">
        <w:rPr>
          <w:b/>
          <w:i w:val="0"/>
          <w:color w:val="000000" w:themeColor="text1"/>
          <w:sz w:val="24"/>
        </w:rPr>
        <w:t xml:space="preserve">            </w:t>
      </w:r>
      <w:bookmarkStart w:id="47" w:name="_Toc503279708"/>
      <w:r w:rsidRPr="009E1856">
        <w:rPr>
          <w:b/>
          <w:i w:val="0"/>
          <w:color w:val="000000" w:themeColor="text1"/>
          <w:sz w:val="24"/>
        </w:rPr>
        <w:t xml:space="preserve">Figura </w:t>
      </w:r>
      <w:r w:rsidRPr="009E1856">
        <w:rPr>
          <w:b/>
          <w:i w:val="0"/>
          <w:color w:val="000000" w:themeColor="text1"/>
          <w:sz w:val="24"/>
        </w:rPr>
        <w:fldChar w:fldCharType="begin"/>
      </w:r>
      <w:r w:rsidRPr="009E1856">
        <w:rPr>
          <w:b/>
          <w:i w:val="0"/>
          <w:color w:val="000000" w:themeColor="text1"/>
          <w:sz w:val="24"/>
        </w:rPr>
        <w:instrText xml:space="preserve"> SEQ Figura \* ARABIC </w:instrText>
      </w:r>
      <w:r w:rsidRPr="009E1856">
        <w:rPr>
          <w:b/>
          <w:i w:val="0"/>
          <w:color w:val="000000" w:themeColor="text1"/>
          <w:sz w:val="24"/>
        </w:rPr>
        <w:fldChar w:fldCharType="separate"/>
      </w:r>
      <w:r w:rsidR="00337EAC">
        <w:rPr>
          <w:b/>
          <w:i w:val="0"/>
          <w:noProof/>
          <w:color w:val="000000" w:themeColor="text1"/>
          <w:sz w:val="24"/>
        </w:rPr>
        <w:t>10</w:t>
      </w:r>
      <w:r w:rsidRPr="009E1856">
        <w:rPr>
          <w:b/>
          <w:i w:val="0"/>
          <w:color w:val="000000" w:themeColor="text1"/>
          <w:sz w:val="24"/>
        </w:rPr>
        <w:fldChar w:fldCharType="end"/>
      </w:r>
      <w:r w:rsidRPr="009E1856">
        <w:rPr>
          <w:b/>
          <w:i w:val="0"/>
          <w:color w:val="000000" w:themeColor="text1"/>
          <w:sz w:val="24"/>
        </w:rPr>
        <w:t xml:space="preserve"> -</w:t>
      </w:r>
      <w:r w:rsidRPr="009E1856">
        <w:rPr>
          <w:i w:val="0"/>
          <w:color w:val="000000" w:themeColor="text1"/>
          <w:sz w:val="24"/>
        </w:rPr>
        <w:t xml:space="preserve"> Sprint das telas iniciais do EduMicc</w:t>
      </w:r>
      <w:r w:rsidRPr="009E1856">
        <w:rPr>
          <w:i w:val="0"/>
          <w:color w:val="000000" w:themeColor="text1"/>
          <w:sz w:val="24"/>
          <w:vertAlign w:val="superscript"/>
        </w:rPr>
        <w:t>®</w:t>
      </w:r>
      <w:bookmarkEnd w:id="47"/>
    </w:p>
    <w:p w:rsidR="00696EA5" w:rsidRPr="00C91466" w:rsidRDefault="00C91466" w:rsidP="00C91466">
      <w:pPr>
        <w:spacing w:line="360" w:lineRule="auto"/>
        <w:ind w:firstLine="708"/>
        <w:jc w:val="both"/>
        <w:rPr>
          <w:szCs w:val="24"/>
        </w:rPr>
      </w:pPr>
      <w:r w:rsidRPr="00C91466">
        <w:t>Fonte: o autor.</w:t>
      </w:r>
    </w:p>
    <w:p w:rsidR="00696EA5" w:rsidRDefault="00696EA5" w:rsidP="00696EA5">
      <w:pPr>
        <w:spacing w:line="360" w:lineRule="auto"/>
        <w:ind w:firstLine="708"/>
        <w:jc w:val="both"/>
      </w:pPr>
    </w:p>
    <w:p w:rsidR="0031151E" w:rsidRPr="005515B5" w:rsidRDefault="0031151E" w:rsidP="00696EA5">
      <w:pPr>
        <w:spacing w:line="360" w:lineRule="auto"/>
        <w:ind w:firstLine="708"/>
        <w:jc w:val="both"/>
        <w:rPr>
          <w:sz w:val="24"/>
        </w:rPr>
      </w:pPr>
    </w:p>
    <w:p w:rsidR="00696EA5" w:rsidRPr="00234EBD" w:rsidRDefault="009E1856" w:rsidP="009E1856">
      <w:pPr>
        <w:pStyle w:val="Ttulo2"/>
      </w:pPr>
      <w:bookmarkStart w:id="48" w:name="_Toc503280501"/>
      <w:r>
        <w:t>4.6</w:t>
      </w:r>
      <w:r w:rsidRPr="00234EBD">
        <w:t xml:space="preserve"> Registro </w:t>
      </w:r>
      <w:r>
        <w:t>d</w:t>
      </w:r>
      <w:r w:rsidRPr="00234EBD">
        <w:t xml:space="preserve">o </w:t>
      </w:r>
      <w:r w:rsidRPr="00234EBD">
        <w:rPr>
          <w:i/>
        </w:rPr>
        <w:t>Software</w:t>
      </w:r>
      <w:bookmarkEnd w:id="48"/>
    </w:p>
    <w:p w:rsidR="00696EA5" w:rsidRPr="00141C7D" w:rsidRDefault="00696EA5" w:rsidP="00696EA5">
      <w:pPr>
        <w:spacing w:line="360" w:lineRule="auto"/>
        <w:ind w:firstLine="708"/>
        <w:jc w:val="both"/>
        <w:rPr>
          <w:sz w:val="24"/>
        </w:rPr>
      </w:pPr>
    </w:p>
    <w:p w:rsidR="00696EA5" w:rsidRDefault="00696EA5" w:rsidP="00696EA5">
      <w:pPr>
        <w:spacing w:line="360" w:lineRule="auto"/>
        <w:jc w:val="both"/>
        <w:rPr>
          <w:sz w:val="24"/>
          <w:szCs w:val="18"/>
          <w:shd w:val="clear" w:color="auto" w:fill="FFFFFF"/>
        </w:rPr>
      </w:pPr>
      <w:r>
        <w:rPr>
          <w:sz w:val="24"/>
          <w:szCs w:val="18"/>
          <w:shd w:val="clear" w:color="auto" w:fill="FFFFFF"/>
        </w:rPr>
        <w:t xml:space="preserve">Após finalizar todo o processo de modelagem e prototipação do aplicativo, foi solicitado o registro de </w:t>
      </w:r>
      <w:r w:rsidRPr="00141C7D">
        <w:rPr>
          <w:i/>
          <w:sz w:val="24"/>
          <w:szCs w:val="18"/>
          <w:shd w:val="clear" w:color="auto" w:fill="FFFFFF"/>
        </w:rPr>
        <w:t>software</w:t>
      </w:r>
      <w:r>
        <w:rPr>
          <w:sz w:val="24"/>
          <w:szCs w:val="18"/>
          <w:shd w:val="clear" w:color="auto" w:fill="FFFFFF"/>
        </w:rPr>
        <w:t xml:space="preserve"> frente ao Instituto Nacional da Propriedade Industrial – INPI. Tal et</w:t>
      </w:r>
      <w:r w:rsidR="00E73A2C">
        <w:rPr>
          <w:sz w:val="24"/>
          <w:szCs w:val="18"/>
          <w:shd w:val="clear" w:color="auto" w:fill="FFFFFF"/>
        </w:rPr>
        <w:t xml:space="preserve">apa fora possível </w:t>
      </w:r>
      <w:r>
        <w:rPr>
          <w:sz w:val="24"/>
          <w:szCs w:val="18"/>
          <w:shd w:val="clear" w:color="auto" w:fill="FFFFFF"/>
        </w:rPr>
        <w:t>através do apoio do Núcleo de Inovação e Tecnologia – NIT da Escola Bahiana de Medicina e Saúde Pública</w:t>
      </w:r>
      <w:r w:rsidR="00A14B59">
        <w:rPr>
          <w:sz w:val="24"/>
          <w:szCs w:val="18"/>
          <w:shd w:val="clear" w:color="auto" w:fill="FFFFFF"/>
        </w:rPr>
        <w:t xml:space="preserve"> (EBMSP)</w:t>
      </w:r>
      <w:r>
        <w:rPr>
          <w:sz w:val="24"/>
          <w:szCs w:val="18"/>
          <w:shd w:val="clear" w:color="auto" w:fill="FFFFFF"/>
        </w:rPr>
        <w:t xml:space="preserve">. </w:t>
      </w:r>
      <w:r w:rsidR="00E73A2C">
        <w:rPr>
          <w:sz w:val="24"/>
          <w:szCs w:val="18"/>
          <w:shd w:val="clear" w:color="auto" w:fill="FFFFFF"/>
        </w:rPr>
        <w:t xml:space="preserve">Após esse </w:t>
      </w:r>
      <w:r>
        <w:rPr>
          <w:sz w:val="24"/>
          <w:szCs w:val="18"/>
          <w:shd w:val="clear" w:color="auto" w:fill="FFFFFF"/>
        </w:rPr>
        <w:t>processo</w:t>
      </w:r>
      <w:r w:rsidR="00E73A2C">
        <w:rPr>
          <w:sz w:val="24"/>
          <w:szCs w:val="18"/>
          <w:shd w:val="clear" w:color="auto" w:fill="FFFFFF"/>
        </w:rPr>
        <w:t>,</w:t>
      </w:r>
      <w:r>
        <w:rPr>
          <w:sz w:val="24"/>
          <w:szCs w:val="18"/>
          <w:shd w:val="clear" w:color="auto" w:fill="FFFFFF"/>
        </w:rPr>
        <w:t xml:space="preserve"> o registro foi deferido e </w:t>
      </w:r>
      <w:r w:rsidR="00A14E83">
        <w:rPr>
          <w:sz w:val="24"/>
          <w:szCs w:val="18"/>
          <w:shd w:val="clear" w:color="auto" w:fill="FFFFFF"/>
        </w:rPr>
        <w:t xml:space="preserve">concedido </w:t>
      </w:r>
      <w:r w:rsidR="009450A1">
        <w:rPr>
          <w:sz w:val="24"/>
          <w:szCs w:val="18"/>
          <w:shd w:val="clear" w:color="auto" w:fill="FFFFFF"/>
        </w:rPr>
        <w:t>à</w:t>
      </w:r>
      <w:r w:rsidR="00A14E83">
        <w:rPr>
          <w:sz w:val="24"/>
          <w:szCs w:val="18"/>
          <w:shd w:val="clear" w:color="auto" w:fill="FFFFFF"/>
        </w:rPr>
        <w:t xml:space="preserve"> certificação (ANEXO</w:t>
      </w:r>
      <w:r w:rsidRPr="00153AB7">
        <w:rPr>
          <w:sz w:val="24"/>
          <w:szCs w:val="18"/>
          <w:shd w:val="clear" w:color="auto" w:fill="FFFFFF"/>
        </w:rPr>
        <w:t>).</w:t>
      </w:r>
    </w:p>
    <w:p w:rsidR="00696EA5" w:rsidRDefault="00696EA5" w:rsidP="00696EA5">
      <w:pPr>
        <w:spacing w:line="360" w:lineRule="auto"/>
        <w:ind w:firstLine="708"/>
        <w:jc w:val="both"/>
        <w:rPr>
          <w:sz w:val="24"/>
          <w:szCs w:val="18"/>
          <w:shd w:val="clear" w:color="auto" w:fill="FFFFFF"/>
        </w:rPr>
      </w:pPr>
    </w:p>
    <w:p w:rsidR="00696EA5" w:rsidRDefault="00696EA5" w:rsidP="00953D42">
      <w:pPr>
        <w:jc w:val="both"/>
        <w:rPr>
          <w:sz w:val="24"/>
          <w:szCs w:val="24"/>
        </w:rPr>
      </w:pPr>
    </w:p>
    <w:p w:rsidR="00F04290" w:rsidRDefault="00F04290" w:rsidP="00953D42">
      <w:pPr>
        <w:jc w:val="both"/>
        <w:rPr>
          <w:sz w:val="24"/>
          <w:szCs w:val="24"/>
        </w:rPr>
      </w:pPr>
    </w:p>
    <w:p w:rsidR="00F04290" w:rsidRDefault="00F04290" w:rsidP="00953D42">
      <w:pPr>
        <w:jc w:val="both"/>
        <w:rPr>
          <w:sz w:val="24"/>
          <w:szCs w:val="24"/>
        </w:rPr>
      </w:pPr>
    </w:p>
    <w:p w:rsidR="00F04290" w:rsidRDefault="00F04290" w:rsidP="00953D42">
      <w:pPr>
        <w:jc w:val="both"/>
        <w:rPr>
          <w:sz w:val="24"/>
          <w:szCs w:val="24"/>
        </w:rPr>
      </w:pPr>
    </w:p>
    <w:p w:rsidR="00F04290" w:rsidRDefault="00F04290" w:rsidP="00953D42">
      <w:pPr>
        <w:jc w:val="both"/>
        <w:rPr>
          <w:sz w:val="24"/>
          <w:szCs w:val="24"/>
        </w:rPr>
      </w:pPr>
    </w:p>
    <w:p w:rsidR="00516595" w:rsidRDefault="00516595" w:rsidP="00F04290">
      <w:pPr>
        <w:tabs>
          <w:tab w:val="left" w:pos="2268"/>
        </w:tabs>
        <w:spacing w:after="200" w:line="276" w:lineRule="auto"/>
        <w:jc w:val="both"/>
        <w:rPr>
          <w:sz w:val="24"/>
          <w:szCs w:val="24"/>
        </w:rPr>
      </w:pPr>
    </w:p>
    <w:p w:rsidR="00320218" w:rsidRDefault="00320218" w:rsidP="00F04290">
      <w:pPr>
        <w:tabs>
          <w:tab w:val="left" w:pos="2268"/>
        </w:tabs>
        <w:spacing w:after="200" w:line="276" w:lineRule="auto"/>
        <w:jc w:val="both"/>
        <w:rPr>
          <w:rFonts w:eastAsia="Calibri"/>
          <w:b/>
          <w:sz w:val="24"/>
          <w:szCs w:val="22"/>
          <w:lang w:eastAsia="en-US"/>
        </w:rPr>
      </w:pPr>
    </w:p>
    <w:p w:rsidR="00320218" w:rsidRDefault="00320218" w:rsidP="00F04290">
      <w:pPr>
        <w:tabs>
          <w:tab w:val="left" w:pos="2268"/>
        </w:tabs>
        <w:spacing w:after="200" w:line="276" w:lineRule="auto"/>
        <w:jc w:val="both"/>
        <w:rPr>
          <w:rFonts w:eastAsia="Calibri"/>
          <w:b/>
          <w:sz w:val="24"/>
          <w:szCs w:val="22"/>
          <w:lang w:eastAsia="en-US"/>
        </w:rPr>
      </w:pPr>
    </w:p>
    <w:p w:rsidR="00320218" w:rsidRDefault="00320218" w:rsidP="00F04290">
      <w:pPr>
        <w:tabs>
          <w:tab w:val="left" w:pos="2268"/>
        </w:tabs>
        <w:spacing w:after="200" w:line="276" w:lineRule="auto"/>
        <w:jc w:val="both"/>
        <w:rPr>
          <w:rFonts w:eastAsia="Calibri"/>
          <w:b/>
          <w:sz w:val="24"/>
          <w:szCs w:val="22"/>
          <w:lang w:eastAsia="en-US"/>
        </w:rPr>
      </w:pPr>
    </w:p>
    <w:p w:rsidR="00320218" w:rsidRDefault="00320218" w:rsidP="00F04290">
      <w:pPr>
        <w:tabs>
          <w:tab w:val="left" w:pos="2268"/>
        </w:tabs>
        <w:spacing w:after="200" w:line="276" w:lineRule="auto"/>
        <w:jc w:val="both"/>
        <w:rPr>
          <w:rFonts w:eastAsia="Calibri"/>
          <w:b/>
          <w:sz w:val="24"/>
          <w:szCs w:val="22"/>
          <w:lang w:eastAsia="en-US"/>
        </w:rPr>
      </w:pPr>
    </w:p>
    <w:p w:rsidR="00F04290" w:rsidRPr="00F04290" w:rsidRDefault="00F04290" w:rsidP="00C5492D">
      <w:pPr>
        <w:pStyle w:val="Ttulo1"/>
        <w:spacing w:before="0" w:line="360" w:lineRule="auto"/>
        <w:rPr>
          <w:rFonts w:eastAsia="Calibri"/>
          <w:lang w:eastAsia="en-US"/>
        </w:rPr>
      </w:pPr>
      <w:bookmarkStart w:id="49" w:name="_Toc503280502"/>
      <w:r w:rsidRPr="00F04290">
        <w:rPr>
          <w:rFonts w:eastAsia="Calibri"/>
          <w:lang w:eastAsia="en-US"/>
        </w:rPr>
        <w:lastRenderedPageBreak/>
        <w:t>5 RESULTADOS</w:t>
      </w:r>
      <w:bookmarkEnd w:id="49"/>
    </w:p>
    <w:p w:rsidR="00F04290" w:rsidRPr="00F04290" w:rsidRDefault="00F04290" w:rsidP="00C5492D">
      <w:pPr>
        <w:spacing w:line="360" w:lineRule="auto"/>
        <w:rPr>
          <w:rFonts w:ascii="Calibri" w:eastAsia="Calibri" w:hAnsi="Calibri"/>
          <w:sz w:val="22"/>
          <w:szCs w:val="22"/>
          <w:lang w:eastAsia="en-US"/>
        </w:rPr>
      </w:pPr>
    </w:p>
    <w:p w:rsidR="00AF71E0" w:rsidRDefault="00F04290" w:rsidP="00C5492D">
      <w:pPr>
        <w:spacing w:line="360" w:lineRule="auto"/>
        <w:jc w:val="both"/>
        <w:rPr>
          <w:rFonts w:eastAsia="Calibri"/>
          <w:color w:val="000000"/>
          <w:sz w:val="24"/>
          <w:szCs w:val="22"/>
          <w:lang w:eastAsia="en-US"/>
        </w:rPr>
      </w:pPr>
      <w:r w:rsidRPr="00F04290">
        <w:rPr>
          <w:rFonts w:eastAsia="Calibri"/>
          <w:color w:val="000000"/>
          <w:sz w:val="24"/>
          <w:szCs w:val="22"/>
          <w:lang w:eastAsia="en-US"/>
        </w:rPr>
        <w:t xml:space="preserve">O </w:t>
      </w:r>
      <w:r w:rsidRPr="00F04290">
        <w:rPr>
          <w:rFonts w:eastAsia="Calibri"/>
          <w:i/>
          <w:color w:val="000000"/>
          <w:sz w:val="24"/>
          <w:szCs w:val="22"/>
          <w:lang w:eastAsia="en-US"/>
        </w:rPr>
        <w:t>software</w:t>
      </w:r>
      <w:r w:rsidRPr="00F04290">
        <w:rPr>
          <w:rFonts w:eastAsia="Calibri"/>
          <w:color w:val="000000"/>
          <w:sz w:val="24"/>
          <w:szCs w:val="22"/>
          <w:lang w:eastAsia="en-US"/>
        </w:rPr>
        <w:t xml:space="preserve"> desenvolvido fornece aos usuários um a</w:t>
      </w:r>
      <w:r w:rsidR="00110E8E">
        <w:rPr>
          <w:rFonts w:eastAsia="Calibri"/>
          <w:color w:val="000000"/>
          <w:sz w:val="24"/>
          <w:szCs w:val="22"/>
          <w:lang w:eastAsia="en-US"/>
        </w:rPr>
        <w:t>plicativo</w:t>
      </w:r>
      <w:r w:rsidRPr="00F04290">
        <w:rPr>
          <w:rFonts w:eastAsia="Calibri"/>
          <w:color w:val="000000"/>
          <w:sz w:val="24"/>
          <w:szCs w:val="22"/>
          <w:lang w:eastAsia="en-US"/>
        </w:rPr>
        <w:t xml:space="preserve"> que visa avaliar, monitorar e tratar os indiví</w:t>
      </w:r>
      <w:r w:rsidR="00EA1CCF">
        <w:rPr>
          <w:rFonts w:eastAsia="Calibri"/>
          <w:color w:val="000000"/>
          <w:sz w:val="24"/>
          <w:szCs w:val="22"/>
          <w:lang w:eastAsia="en-US"/>
        </w:rPr>
        <w:t>duos com alterações miccionais à distâ</w:t>
      </w:r>
      <w:r w:rsidRPr="00F04290">
        <w:rPr>
          <w:rFonts w:eastAsia="Calibri"/>
          <w:color w:val="000000"/>
          <w:sz w:val="24"/>
          <w:szCs w:val="22"/>
          <w:lang w:eastAsia="en-US"/>
        </w:rPr>
        <w:t xml:space="preserve">ncia. </w:t>
      </w:r>
      <w:r w:rsidR="00AF71E0">
        <w:rPr>
          <w:rFonts w:eastAsia="Calibri"/>
          <w:color w:val="000000"/>
          <w:sz w:val="24"/>
          <w:szCs w:val="22"/>
          <w:lang w:eastAsia="en-US"/>
        </w:rPr>
        <w:t>Para contemplar o objetivo</w:t>
      </w:r>
      <w:r w:rsidR="0045626C">
        <w:rPr>
          <w:rFonts w:eastAsia="Calibri"/>
          <w:color w:val="000000"/>
          <w:sz w:val="24"/>
          <w:szCs w:val="22"/>
          <w:lang w:eastAsia="en-US"/>
        </w:rPr>
        <w:t xml:space="preserve"> proposto</w:t>
      </w:r>
      <w:r w:rsidR="00AF71E0">
        <w:rPr>
          <w:rFonts w:eastAsia="Calibri"/>
          <w:color w:val="000000"/>
          <w:sz w:val="24"/>
          <w:szCs w:val="22"/>
          <w:lang w:eastAsia="en-US"/>
        </w:rPr>
        <w:t xml:space="preserve">, foi desenvolvido um aplicativo móvel </w:t>
      </w:r>
      <w:r w:rsidR="00EA1CCF">
        <w:rPr>
          <w:rFonts w:eastAsia="Calibri"/>
          <w:color w:val="000000"/>
          <w:sz w:val="24"/>
          <w:szCs w:val="22"/>
          <w:lang w:eastAsia="en-US"/>
        </w:rPr>
        <w:t>que encontra-</w:t>
      </w:r>
      <w:r w:rsidR="00AF71E0">
        <w:rPr>
          <w:rFonts w:eastAsia="Calibri"/>
          <w:color w:val="000000"/>
          <w:sz w:val="24"/>
          <w:szCs w:val="22"/>
          <w:lang w:eastAsia="en-US"/>
        </w:rPr>
        <w:t xml:space="preserve">se vinculado a uma plataforma via </w:t>
      </w:r>
      <w:r w:rsidR="00AF71E0" w:rsidRPr="00AF71E0">
        <w:rPr>
          <w:rFonts w:eastAsia="Calibri"/>
          <w:i/>
          <w:color w:val="000000"/>
          <w:sz w:val="24"/>
          <w:szCs w:val="22"/>
          <w:lang w:eastAsia="en-US"/>
        </w:rPr>
        <w:t>web</w:t>
      </w:r>
      <w:r w:rsidR="00D9590F">
        <w:rPr>
          <w:rFonts w:eastAsia="Calibri"/>
          <w:color w:val="000000"/>
          <w:sz w:val="24"/>
          <w:szCs w:val="22"/>
          <w:lang w:eastAsia="en-US"/>
        </w:rPr>
        <w:t>, possibilitando</w:t>
      </w:r>
      <w:r w:rsidR="00AF71E0">
        <w:rPr>
          <w:rFonts w:eastAsia="Calibri"/>
          <w:color w:val="000000"/>
          <w:sz w:val="24"/>
          <w:szCs w:val="22"/>
          <w:lang w:eastAsia="en-US"/>
        </w:rPr>
        <w:t xml:space="preserve"> a interatividade entre paciente-terapeuta e terapeuta-paciente</w:t>
      </w:r>
      <w:r w:rsidR="00420191">
        <w:rPr>
          <w:rFonts w:eastAsia="Calibri"/>
          <w:color w:val="000000"/>
          <w:sz w:val="24"/>
          <w:szCs w:val="22"/>
          <w:lang w:eastAsia="en-US"/>
        </w:rPr>
        <w:t xml:space="preserve">. </w:t>
      </w:r>
    </w:p>
    <w:p w:rsidR="00C5492D" w:rsidRPr="00682AF7" w:rsidRDefault="00C5492D" w:rsidP="00C5492D">
      <w:pPr>
        <w:spacing w:line="360" w:lineRule="auto"/>
        <w:jc w:val="both"/>
        <w:rPr>
          <w:rFonts w:eastAsia="Calibri"/>
          <w:color w:val="000000"/>
          <w:sz w:val="24"/>
          <w:szCs w:val="22"/>
          <w:lang w:eastAsia="en-US"/>
        </w:rPr>
      </w:pPr>
    </w:p>
    <w:p w:rsidR="00F04290" w:rsidRDefault="00682AF7" w:rsidP="00C5492D">
      <w:pPr>
        <w:tabs>
          <w:tab w:val="left" w:pos="2268"/>
        </w:tabs>
        <w:spacing w:line="360" w:lineRule="auto"/>
        <w:jc w:val="both"/>
        <w:rPr>
          <w:rFonts w:eastAsia="Calibri"/>
          <w:sz w:val="24"/>
          <w:szCs w:val="22"/>
          <w:lang w:eastAsia="en-US"/>
        </w:rPr>
      </w:pPr>
      <w:r>
        <w:rPr>
          <w:rFonts w:eastAsia="Calibri"/>
          <w:sz w:val="24"/>
          <w:szCs w:val="22"/>
          <w:lang w:eastAsia="en-US"/>
        </w:rPr>
        <w:t>O aplicativo</w:t>
      </w:r>
      <w:r w:rsidR="00AF71E0">
        <w:rPr>
          <w:rFonts w:eastAsia="Calibri"/>
          <w:sz w:val="24"/>
          <w:szCs w:val="22"/>
          <w:lang w:eastAsia="en-US"/>
        </w:rPr>
        <w:t xml:space="preserve"> </w:t>
      </w:r>
      <w:r>
        <w:rPr>
          <w:rFonts w:eastAsia="Calibri"/>
          <w:sz w:val="24"/>
          <w:szCs w:val="22"/>
          <w:lang w:eastAsia="en-US"/>
        </w:rPr>
        <w:t xml:space="preserve">móvel desse </w:t>
      </w:r>
      <w:r w:rsidRPr="00682AF7">
        <w:rPr>
          <w:rFonts w:eastAsia="Calibri"/>
          <w:i/>
          <w:sz w:val="24"/>
          <w:szCs w:val="22"/>
          <w:lang w:eastAsia="en-US"/>
        </w:rPr>
        <w:t>software</w:t>
      </w:r>
      <w:r>
        <w:rPr>
          <w:rFonts w:eastAsia="Calibri"/>
          <w:sz w:val="24"/>
          <w:szCs w:val="22"/>
          <w:lang w:eastAsia="en-US"/>
        </w:rPr>
        <w:t xml:space="preserve"> é uma </w:t>
      </w:r>
      <w:r w:rsidR="00AF71E0">
        <w:rPr>
          <w:rFonts w:eastAsia="Calibri"/>
          <w:sz w:val="24"/>
          <w:szCs w:val="22"/>
          <w:lang w:eastAsia="en-US"/>
        </w:rPr>
        <w:t xml:space="preserve">interface </w:t>
      </w:r>
      <w:r w:rsidR="00701028">
        <w:rPr>
          <w:rFonts w:eastAsia="Calibri"/>
          <w:sz w:val="24"/>
          <w:szCs w:val="22"/>
          <w:lang w:eastAsia="en-US"/>
        </w:rPr>
        <w:t xml:space="preserve">manuseada pelo paciente, disponibilizando um diário miccional nessa plataforma para preenchimento e subsidio de informações necessárias para todas as funções propostas pelo </w:t>
      </w:r>
      <w:r w:rsidR="00701028" w:rsidRPr="00701028">
        <w:rPr>
          <w:rFonts w:eastAsia="Calibri"/>
          <w:i/>
          <w:sz w:val="24"/>
          <w:szCs w:val="22"/>
          <w:lang w:eastAsia="en-US"/>
        </w:rPr>
        <w:t>software</w:t>
      </w:r>
      <w:r w:rsidR="00701028">
        <w:rPr>
          <w:rFonts w:eastAsia="Calibri"/>
          <w:sz w:val="24"/>
          <w:szCs w:val="22"/>
          <w:lang w:eastAsia="en-US"/>
        </w:rPr>
        <w:t xml:space="preserve">. </w:t>
      </w:r>
      <w:r w:rsidR="00F04290" w:rsidRPr="00F04290">
        <w:rPr>
          <w:rFonts w:eastAsia="Calibri"/>
          <w:sz w:val="24"/>
          <w:szCs w:val="22"/>
          <w:lang w:eastAsia="en-US"/>
        </w:rPr>
        <w:t>Para ter acesso ao apli</w:t>
      </w:r>
      <w:r w:rsidR="00AF71E0">
        <w:rPr>
          <w:rFonts w:eastAsia="Calibri"/>
          <w:sz w:val="24"/>
          <w:szCs w:val="22"/>
          <w:lang w:eastAsia="en-US"/>
        </w:rPr>
        <w:t>cativo, o paciente realiza</w:t>
      </w:r>
      <w:r w:rsidR="00F04290" w:rsidRPr="00F04290">
        <w:rPr>
          <w:rFonts w:eastAsia="Calibri"/>
          <w:sz w:val="24"/>
          <w:szCs w:val="22"/>
          <w:lang w:eastAsia="en-US"/>
        </w:rPr>
        <w:t xml:space="preserve"> uma busca </w:t>
      </w:r>
      <w:r w:rsidR="00AF71E0">
        <w:rPr>
          <w:rFonts w:eastAsia="Calibri"/>
          <w:sz w:val="24"/>
          <w:szCs w:val="22"/>
          <w:lang w:eastAsia="en-US"/>
        </w:rPr>
        <w:t xml:space="preserve">simples </w:t>
      </w:r>
      <w:r w:rsidR="00F04290" w:rsidRPr="00F04290">
        <w:rPr>
          <w:rFonts w:eastAsia="Calibri"/>
          <w:sz w:val="24"/>
          <w:szCs w:val="22"/>
          <w:lang w:eastAsia="en-US"/>
        </w:rPr>
        <w:t xml:space="preserve">no </w:t>
      </w:r>
      <w:r w:rsidR="00F04290" w:rsidRPr="00F04290">
        <w:rPr>
          <w:rFonts w:eastAsia="Calibri"/>
          <w:i/>
          <w:sz w:val="24"/>
          <w:szCs w:val="22"/>
          <w:lang w:eastAsia="en-US"/>
        </w:rPr>
        <w:t>play store</w:t>
      </w:r>
      <w:r w:rsidR="00F04290" w:rsidRPr="00F04290">
        <w:rPr>
          <w:rFonts w:eastAsia="Calibri"/>
          <w:sz w:val="24"/>
          <w:szCs w:val="22"/>
          <w:lang w:eastAsia="en-US"/>
        </w:rPr>
        <w:t xml:space="preserve"> do seu </w:t>
      </w:r>
      <w:r w:rsidR="00F04290" w:rsidRPr="00F04290">
        <w:rPr>
          <w:rFonts w:eastAsia="Calibri"/>
          <w:i/>
          <w:sz w:val="24"/>
          <w:szCs w:val="22"/>
          <w:lang w:eastAsia="en-US"/>
        </w:rPr>
        <w:t>smartphone (Android)</w:t>
      </w:r>
      <w:r w:rsidR="00F04290" w:rsidRPr="00F04290">
        <w:rPr>
          <w:rFonts w:eastAsia="Calibri"/>
          <w:sz w:val="24"/>
          <w:szCs w:val="22"/>
          <w:lang w:eastAsia="en-US"/>
        </w:rPr>
        <w:t xml:space="preserve"> ou </w:t>
      </w:r>
      <w:r w:rsidR="00F04290" w:rsidRPr="00F04290">
        <w:rPr>
          <w:rFonts w:eastAsia="Calibri"/>
          <w:i/>
          <w:sz w:val="24"/>
          <w:szCs w:val="22"/>
          <w:lang w:eastAsia="en-US"/>
        </w:rPr>
        <w:t>tablete</w:t>
      </w:r>
      <w:r w:rsidR="00F04290" w:rsidRPr="00F04290">
        <w:rPr>
          <w:rFonts w:eastAsia="Calibri"/>
          <w:sz w:val="24"/>
          <w:szCs w:val="22"/>
          <w:lang w:eastAsia="en-US"/>
        </w:rPr>
        <w:t xml:space="preserve">, utilizando o nome </w:t>
      </w:r>
      <w:r w:rsidR="00AF71E0">
        <w:rPr>
          <w:rFonts w:eastAsia="Calibri"/>
          <w:sz w:val="24"/>
          <w:szCs w:val="22"/>
          <w:lang w:eastAsia="en-US"/>
        </w:rPr>
        <w:t xml:space="preserve">comercial do produto </w:t>
      </w:r>
      <w:r w:rsidR="00F04290" w:rsidRPr="00F04290">
        <w:rPr>
          <w:rFonts w:eastAsia="Calibri"/>
          <w:b/>
          <w:sz w:val="24"/>
          <w:szCs w:val="22"/>
          <w:lang w:eastAsia="en-US"/>
        </w:rPr>
        <w:t>EDUMICC</w:t>
      </w:r>
      <w:r w:rsidR="005C2AD1">
        <w:rPr>
          <w:rFonts w:eastAsia="Calibri"/>
          <w:sz w:val="24"/>
          <w:szCs w:val="22"/>
          <w:lang w:eastAsia="en-US"/>
        </w:rPr>
        <w:t xml:space="preserve"> (Figura 11</w:t>
      </w:r>
      <w:r w:rsidR="00F04290" w:rsidRPr="00F04290">
        <w:rPr>
          <w:rFonts w:eastAsia="Calibri"/>
          <w:sz w:val="24"/>
          <w:szCs w:val="22"/>
          <w:lang w:eastAsia="en-US"/>
        </w:rPr>
        <w:t xml:space="preserve">). Ao </w:t>
      </w:r>
      <w:r w:rsidR="00AF71E0">
        <w:rPr>
          <w:rFonts w:eastAsia="Calibri"/>
          <w:sz w:val="24"/>
          <w:szCs w:val="22"/>
          <w:lang w:eastAsia="en-US"/>
        </w:rPr>
        <w:t xml:space="preserve">ser instalado, </w:t>
      </w:r>
      <w:r w:rsidR="00F04290" w:rsidRPr="00F04290">
        <w:rPr>
          <w:rFonts w:eastAsia="Calibri"/>
          <w:sz w:val="24"/>
          <w:szCs w:val="22"/>
          <w:lang w:eastAsia="en-US"/>
        </w:rPr>
        <w:t xml:space="preserve">o aplicativo fica disponível no menu do </w:t>
      </w:r>
      <w:r w:rsidR="00F04290" w:rsidRPr="00F04290">
        <w:rPr>
          <w:rFonts w:eastAsia="Calibri"/>
          <w:i/>
          <w:sz w:val="24"/>
          <w:szCs w:val="22"/>
          <w:lang w:eastAsia="en-US"/>
        </w:rPr>
        <w:t>smartphone</w:t>
      </w:r>
      <w:r w:rsidR="005C2AD1">
        <w:rPr>
          <w:rFonts w:eastAsia="Calibri"/>
          <w:sz w:val="24"/>
          <w:szCs w:val="22"/>
          <w:lang w:eastAsia="en-US"/>
        </w:rPr>
        <w:t xml:space="preserve"> (Figura 12</w:t>
      </w:r>
      <w:r w:rsidR="00F04290" w:rsidRPr="00F04290">
        <w:rPr>
          <w:rFonts w:eastAsia="Calibri"/>
          <w:sz w:val="24"/>
          <w:szCs w:val="22"/>
          <w:lang w:eastAsia="en-US"/>
        </w:rPr>
        <w:t>).</w:t>
      </w:r>
    </w:p>
    <w:p w:rsidR="00C5492D" w:rsidRPr="00F04290" w:rsidRDefault="00C5492D" w:rsidP="00C5492D">
      <w:pPr>
        <w:tabs>
          <w:tab w:val="left" w:pos="2268"/>
        </w:tabs>
        <w:spacing w:line="360" w:lineRule="auto"/>
        <w:jc w:val="both"/>
        <w:rPr>
          <w:rFonts w:eastAsia="Calibri"/>
          <w:sz w:val="24"/>
          <w:szCs w:val="22"/>
          <w:lang w:eastAsia="en-US"/>
        </w:rPr>
      </w:pPr>
    </w:p>
    <w:p w:rsidR="00F04290" w:rsidRDefault="00701028" w:rsidP="00C5492D">
      <w:pPr>
        <w:spacing w:line="360" w:lineRule="auto"/>
        <w:jc w:val="both"/>
        <w:rPr>
          <w:rFonts w:eastAsia="Calibri"/>
          <w:sz w:val="24"/>
          <w:szCs w:val="22"/>
          <w:lang w:eastAsia="en-US"/>
        </w:rPr>
      </w:pPr>
      <w:r>
        <w:rPr>
          <w:rFonts w:eastAsia="Calibri"/>
          <w:sz w:val="24"/>
          <w:szCs w:val="22"/>
          <w:lang w:eastAsia="en-US"/>
        </w:rPr>
        <w:t xml:space="preserve">Informações iniciais são solicitadas para criar uma identidade do paciente no sistema, bem como proporcionar </w:t>
      </w:r>
      <w:r w:rsidR="00ED36F0">
        <w:rPr>
          <w:rFonts w:eastAsia="Calibri"/>
          <w:sz w:val="24"/>
          <w:szCs w:val="22"/>
          <w:lang w:eastAsia="en-US"/>
        </w:rPr>
        <w:t>segurança dos dados</w:t>
      </w:r>
      <w:r w:rsidR="00C5502C">
        <w:rPr>
          <w:rFonts w:eastAsia="Calibri"/>
          <w:sz w:val="24"/>
          <w:szCs w:val="22"/>
          <w:lang w:eastAsia="en-US"/>
        </w:rPr>
        <w:t xml:space="preserve"> informados, através do </w:t>
      </w:r>
      <w:r>
        <w:rPr>
          <w:rFonts w:eastAsia="Calibri"/>
          <w:sz w:val="24"/>
          <w:szCs w:val="22"/>
          <w:lang w:eastAsia="en-US"/>
        </w:rPr>
        <w:t>u</w:t>
      </w:r>
      <w:r w:rsidR="00C5502C">
        <w:rPr>
          <w:rFonts w:eastAsia="Calibri"/>
          <w:sz w:val="24"/>
          <w:szCs w:val="22"/>
          <w:lang w:eastAsia="en-US"/>
        </w:rPr>
        <w:t>so de senhas e códigos</w:t>
      </w:r>
      <w:r>
        <w:rPr>
          <w:rFonts w:eastAsia="Calibri"/>
          <w:sz w:val="24"/>
          <w:szCs w:val="22"/>
          <w:lang w:eastAsia="en-US"/>
        </w:rPr>
        <w:t>, e possibilitar a interatividade com o terapeuta. Sendo assim, as telas iniciais do aplicativo são contempladas por dados cadastrais</w:t>
      </w:r>
      <w:r w:rsidR="00D36929">
        <w:rPr>
          <w:rFonts w:eastAsia="Calibri"/>
          <w:sz w:val="24"/>
          <w:szCs w:val="22"/>
          <w:lang w:eastAsia="en-US"/>
        </w:rPr>
        <w:t xml:space="preserve"> </w:t>
      </w:r>
      <w:r w:rsidR="005C2AD1">
        <w:rPr>
          <w:rFonts w:eastAsia="Calibri"/>
          <w:sz w:val="24"/>
          <w:szCs w:val="22"/>
          <w:lang w:eastAsia="en-US"/>
        </w:rPr>
        <w:t>(Figura 13</w:t>
      </w:r>
      <w:r w:rsidR="00D36929" w:rsidRPr="00F04290">
        <w:rPr>
          <w:rFonts w:eastAsia="Calibri"/>
          <w:sz w:val="24"/>
          <w:szCs w:val="22"/>
          <w:lang w:eastAsia="en-US"/>
        </w:rPr>
        <w:t>).</w:t>
      </w:r>
    </w:p>
    <w:p w:rsidR="00C5492D" w:rsidRDefault="00C5492D" w:rsidP="00C5492D">
      <w:pPr>
        <w:spacing w:line="360" w:lineRule="auto"/>
        <w:jc w:val="both"/>
        <w:rPr>
          <w:rFonts w:eastAsia="Calibri"/>
          <w:sz w:val="24"/>
          <w:szCs w:val="22"/>
          <w:lang w:eastAsia="en-US"/>
        </w:rPr>
      </w:pPr>
    </w:p>
    <w:p w:rsidR="00F04290" w:rsidRDefault="00F04290" w:rsidP="00F04290">
      <w:pPr>
        <w:tabs>
          <w:tab w:val="left" w:pos="2268"/>
        </w:tabs>
        <w:spacing w:after="200" w:line="276" w:lineRule="auto"/>
        <w:jc w:val="center"/>
        <w:rPr>
          <w:rFonts w:ascii="Calibri" w:eastAsia="Calibri" w:hAnsi="Calibri"/>
          <w:sz w:val="22"/>
          <w:szCs w:val="22"/>
          <w:lang w:eastAsia="en-US"/>
        </w:rPr>
      </w:pPr>
      <w:r>
        <w:rPr>
          <w:rFonts w:ascii="Calibri" w:eastAsia="Calibri" w:hAnsi="Calibri"/>
          <w:noProof/>
          <w:sz w:val="22"/>
          <w:szCs w:val="22"/>
          <w:lang w:eastAsia="pt-BR"/>
        </w:rPr>
        <w:drawing>
          <wp:inline distT="0" distB="0" distL="0" distR="0" wp14:anchorId="43D41FA7" wp14:editId="3BCF1D83">
            <wp:extent cx="1676400" cy="251460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 cstate="print">
                      <a:extLst>
                        <a:ext uri="{28A0092B-C50C-407E-A947-70E740481C1C}">
                          <a14:useLocalDpi xmlns:a14="http://schemas.microsoft.com/office/drawing/2010/main" val="0"/>
                        </a:ext>
                      </a:extLst>
                    </a:blip>
                    <a:srcRect l="27177" t="8000" r="28529" b="3294"/>
                    <a:stretch>
                      <a:fillRect/>
                    </a:stretch>
                  </pic:blipFill>
                  <pic:spPr bwMode="auto">
                    <a:xfrm>
                      <a:off x="0" y="0"/>
                      <a:ext cx="1676400" cy="2514600"/>
                    </a:xfrm>
                    <a:prstGeom prst="rect">
                      <a:avLst/>
                    </a:prstGeom>
                    <a:noFill/>
                    <a:ln>
                      <a:noFill/>
                    </a:ln>
                  </pic:spPr>
                </pic:pic>
              </a:graphicData>
            </a:graphic>
          </wp:inline>
        </w:drawing>
      </w:r>
    </w:p>
    <w:p w:rsidR="00CF0B36" w:rsidRPr="00C5492D" w:rsidRDefault="00C5492D" w:rsidP="00C5492D">
      <w:pPr>
        <w:pStyle w:val="Legenda"/>
        <w:jc w:val="center"/>
        <w:rPr>
          <w:rFonts w:ascii="Calibri" w:eastAsia="Calibri" w:hAnsi="Calibri"/>
          <w:i w:val="0"/>
          <w:color w:val="000000" w:themeColor="text1"/>
          <w:sz w:val="32"/>
          <w:szCs w:val="22"/>
          <w:lang w:eastAsia="en-US"/>
        </w:rPr>
      </w:pPr>
      <w:bookmarkStart w:id="50" w:name="_Toc503279709"/>
      <w:r w:rsidRPr="00C5492D">
        <w:rPr>
          <w:b/>
          <w:i w:val="0"/>
          <w:color w:val="000000" w:themeColor="text1"/>
          <w:sz w:val="24"/>
        </w:rPr>
        <w:t xml:space="preserve">Figura </w:t>
      </w:r>
      <w:r w:rsidRPr="00C5492D">
        <w:rPr>
          <w:b/>
          <w:i w:val="0"/>
          <w:color w:val="000000" w:themeColor="text1"/>
          <w:sz w:val="24"/>
        </w:rPr>
        <w:fldChar w:fldCharType="begin"/>
      </w:r>
      <w:r w:rsidRPr="00C5492D">
        <w:rPr>
          <w:b/>
          <w:i w:val="0"/>
          <w:color w:val="000000" w:themeColor="text1"/>
          <w:sz w:val="24"/>
        </w:rPr>
        <w:instrText xml:space="preserve"> SEQ Figura \* ARABIC </w:instrText>
      </w:r>
      <w:r w:rsidRPr="00C5492D">
        <w:rPr>
          <w:b/>
          <w:i w:val="0"/>
          <w:color w:val="000000" w:themeColor="text1"/>
          <w:sz w:val="24"/>
        </w:rPr>
        <w:fldChar w:fldCharType="separate"/>
      </w:r>
      <w:r w:rsidR="00337EAC">
        <w:rPr>
          <w:b/>
          <w:i w:val="0"/>
          <w:noProof/>
          <w:color w:val="000000" w:themeColor="text1"/>
          <w:sz w:val="24"/>
        </w:rPr>
        <w:t>11</w:t>
      </w:r>
      <w:r w:rsidRPr="00C5492D">
        <w:rPr>
          <w:b/>
          <w:i w:val="0"/>
          <w:color w:val="000000" w:themeColor="text1"/>
          <w:sz w:val="24"/>
        </w:rPr>
        <w:fldChar w:fldCharType="end"/>
      </w:r>
      <w:r w:rsidRPr="00C5492D">
        <w:rPr>
          <w:b/>
          <w:i w:val="0"/>
          <w:color w:val="000000" w:themeColor="text1"/>
          <w:sz w:val="24"/>
        </w:rPr>
        <w:t xml:space="preserve"> -</w:t>
      </w:r>
      <w:r w:rsidRPr="00C5492D">
        <w:rPr>
          <w:i w:val="0"/>
          <w:color w:val="000000" w:themeColor="text1"/>
          <w:sz w:val="24"/>
        </w:rPr>
        <w:t xml:space="preserve"> Tela de apresen</w:t>
      </w:r>
      <w:r>
        <w:rPr>
          <w:i w:val="0"/>
          <w:color w:val="000000" w:themeColor="text1"/>
          <w:sz w:val="24"/>
        </w:rPr>
        <w:t>tação do EduMicc® no play store</w:t>
      </w:r>
      <w:bookmarkEnd w:id="50"/>
    </w:p>
    <w:p w:rsidR="00CF0B36" w:rsidRDefault="00CF0B36" w:rsidP="00F04290">
      <w:pPr>
        <w:tabs>
          <w:tab w:val="left" w:pos="2268"/>
        </w:tabs>
        <w:spacing w:after="200" w:line="276" w:lineRule="auto"/>
        <w:jc w:val="center"/>
        <w:rPr>
          <w:rFonts w:ascii="Calibri" w:eastAsia="Calibri" w:hAnsi="Calibri"/>
          <w:sz w:val="22"/>
          <w:szCs w:val="22"/>
          <w:lang w:eastAsia="en-US"/>
        </w:rPr>
      </w:pPr>
    </w:p>
    <w:p w:rsidR="00F04290" w:rsidRPr="00F04290" w:rsidRDefault="00F04290" w:rsidP="00F04290">
      <w:pPr>
        <w:spacing w:after="200" w:line="276" w:lineRule="auto"/>
        <w:jc w:val="center"/>
        <w:rPr>
          <w:rFonts w:ascii="Calibri" w:eastAsia="Calibri" w:hAnsi="Calibri"/>
          <w:sz w:val="22"/>
          <w:szCs w:val="22"/>
          <w:lang w:eastAsia="en-US"/>
        </w:rPr>
      </w:pPr>
      <w:r>
        <w:rPr>
          <w:rFonts w:ascii="Calibri" w:eastAsia="Calibri" w:hAnsi="Calibri"/>
          <w:noProof/>
          <w:sz w:val="22"/>
          <w:szCs w:val="22"/>
          <w:lang w:eastAsia="pt-BR"/>
        </w:rPr>
        <w:lastRenderedPageBreak/>
        <w:drawing>
          <wp:inline distT="0" distB="0" distL="0" distR="0" wp14:anchorId="13AC0E3F" wp14:editId="4AAB50B1">
            <wp:extent cx="1771650" cy="3105150"/>
            <wp:effectExtent l="0" t="0" r="0" b="0"/>
            <wp:docPr id="73" name="Imagem 73" descr="Smartphone 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Smartphone inicial"/>
                    <pic:cNvPicPr>
                      <a:picLocks noChangeAspect="1" noChangeArrowheads="1"/>
                    </pic:cNvPicPr>
                  </pic:nvPicPr>
                  <pic:blipFill>
                    <a:blip r:embed="rId43">
                      <a:extLst>
                        <a:ext uri="{28A0092B-C50C-407E-A947-70E740481C1C}">
                          <a14:useLocalDpi xmlns:a14="http://schemas.microsoft.com/office/drawing/2010/main" val="0"/>
                        </a:ext>
                      </a:extLst>
                    </a:blip>
                    <a:srcRect l="28941" t="5809" r="32588" b="4553"/>
                    <a:stretch>
                      <a:fillRect/>
                    </a:stretch>
                  </pic:blipFill>
                  <pic:spPr bwMode="auto">
                    <a:xfrm>
                      <a:off x="0" y="0"/>
                      <a:ext cx="1771650" cy="3105150"/>
                    </a:xfrm>
                    <a:prstGeom prst="rect">
                      <a:avLst/>
                    </a:prstGeom>
                    <a:noFill/>
                    <a:ln>
                      <a:noFill/>
                    </a:ln>
                  </pic:spPr>
                </pic:pic>
              </a:graphicData>
            </a:graphic>
          </wp:inline>
        </w:drawing>
      </w:r>
    </w:p>
    <w:p w:rsidR="00CF0B36" w:rsidRDefault="00C5492D" w:rsidP="00C5492D">
      <w:pPr>
        <w:pStyle w:val="Legenda"/>
        <w:jc w:val="center"/>
        <w:rPr>
          <w:i w:val="0"/>
          <w:color w:val="000000" w:themeColor="text1"/>
          <w:sz w:val="24"/>
        </w:rPr>
      </w:pPr>
      <w:bookmarkStart w:id="51" w:name="_Toc503279710"/>
      <w:r w:rsidRPr="00C5492D">
        <w:rPr>
          <w:b/>
          <w:i w:val="0"/>
          <w:color w:val="000000" w:themeColor="text1"/>
          <w:sz w:val="24"/>
        </w:rPr>
        <w:t xml:space="preserve">Figura </w:t>
      </w:r>
      <w:r w:rsidRPr="00C5492D">
        <w:rPr>
          <w:b/>
          <w:i w:val="0"/>
          <w:color w:val="000000" w:themeColor="text1"/>
          <w:sz w:val="24"/>
        </w:rPr>
        <w:fldChar w:fldCharType="begin"/>
      </w:r>
      <w:r w:rsidRPr="00C5492D">
        <w:rPr>
          <w:b/>
          <w:i w:val="0"/>
          <w:color w:val="000000" w:themeColor="text1"/>
          <w:sz w:val="24"/>
        </w:rPr>
        <w:instrText xml:space="preserve"> SEQ Figura \* ARABIC </w:instrText>
      </w:r>
      <w:r w:rsidRPr="00C5492D">
        <w:rPr>
          <w:b/>
          <w:i w:val="0"/>
          <w:color w:val="000000" w:themeColor="text1"/>
          <w:sz w:val="24"/>
        </w:rPr>
        <w:fldChar w:fldCharType="separate"/>
      </w:r>
      <w:r w:rsidR="00337EAC">
        <w:rPr>
          <w:b/>
          <w:i w:val="0"/>
          <w:noProof/>
          <w:color w:val="000000" w:themeColor="text1"/>
          <w:sz w:val="24"/>
        </w:rPr>
        <w:t>12</w:t>
      </w:r>
      <w:r w:rsidRPr="00C5492D">
        <w:rPr>
          <w:b/>
          <w:i w:val="0"/>
          <w:color w:val="000000" w:themeColor="text1"/>
          <w:sz w:val="24"/>
        </w:rPr>
        <w:fldChar w:fldCharType="end"/>
      </w:r>
      <w:r w:rsidRPr="00C5492D">
        <w:rPr>
          <w:b/>
          <w:i w:val="0"/>
          <w:color w:val="000000" w:themeColor="text1"/>
          <w:sz w:val="24"/>
        </w:rPr>
        <w:t xml:space="preserve"> -</w:t>
      </w:r>
      <w:r w:rsidRPr="00C5492D">
        <w:rPr>
          <w:i w:val="0"/>
          <w:color w:val="000000" w:themeColor="text1"/>
          <w:sz w:val="24"/>
        </w:rPr>
        <w:t xml:space="preserve"> Tela do menu do smartphone</w:t>
      </w:r>
      <w:bookmarkEnd w:id="51"/>
    </w:p>
    <w:p w:rsidR="00C85EC7" w:rsidRDefault="00C85EC7" w:rsidP="00C85EC7">
      <w:pPr>
        <w:rPr>
          <w:rFonts w:eastAsia="Calibri"/>
        </w:rPr>
      </w:pPr>
    </w:p>
    <w:p w:rsidR="00C85EC7" w:rsidRPr="00C85EC7" w:rsidRDefault="00C85EC7" w:rsidP="00C85EC7">
      <w:pPr>
        <w:rPr>
          <w:rFonts w:eastAsia="Calibri"/>
        </w:rPr>
      </w:pPr>
    </w:p>
    <w:p w:rsidR="00F04290" w:rsidRDefault="00F04290" w:rsidP="00F04290">
      <w:pPr>
        <w:spacing w:after="200" w:line="276" w:lineRule="auto"/>
        <w:jc w:val="center"/>
        <w:rPr>
          <w:rFonts w:eastAsia="Calibri"/>
          <w:sz w:val="24"/>
          <w:szCs w:val="22"/>
          <w:lang w:eastAsia="en-US"/>
        </w:rPr>
      </w:pPr>
      <w:r>
        <w:rPr>
          <w:rFonts w:eastAsia="Calibri"/>
          <w:noProof/>
          <w:sz w:val="24"/>
          <w:szCs w:val="22"/>
          <w:lang w:eastAsia="pt-BR"/>
        </w:rPr>
        <w:drawing>
          <wp:inline distT="0" distB="0" distL="0" distR="0" wp14:anchorId="29436CEB" wp14:editId="1AB64C50">
            <wp:extent cx="3324225" cy="2971800"/>
            <wp:effectExtent l="0" t="0" r="9525" b="0"/>
            <wp:docPr id="72" name="Imagem 72" descr="Tela cada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Tela cadastral"/>
                    <pic:cNvPicPr>
                      <a:picLocks noChangeAspect="1" noChangeArrowheads="1"/>
                    </pic:cNvPicPr>
                  </pic:nvPicPr>
                  <pic:blipFill>
                    <a:blip r:embed="rId44">
                      <a:extLst>
                        <a:ext uri="{28A0092B-C50C-407E-A947-70E740481C1C}">
                          <a14:useLocalDpi xmlns:a14="http://schemas.microsoft.com/office/drawing/2010/main" val="0"/>
                        </a:ext>
                      </a:extLst>
                    </a:blip>
                    <a:srcRect l="9764" r="8824" b="2983"/>
                    <a:stretch>
                      <a:fillRect/>
                    </a:stretch>
                  </pic:blipFill>
                  <pic:spPr bwMode="auto">
                    <a:xfrm>
                      <a:off x="0" y="0"/>
                      <a:ext cx="3324225" cy="2971800"/>
                    </a:xfrm>
                    <a:prstGeom prst="rect">
                      <a:avLst/>
                    </a:prstGeom>
                    <a:noFill/>
                    <a:ln>
                      <a:noFill/>
                    </a:ln>
                  </pic:spPr>
                </pic:pic>
              </a:graphicData>
            </a:graphic>
          </wp:inline>
        </w:drawing>
      </w:r>
    </w:p>
    <w:p w:rsidR="00CF0B36" w:rsidRPr="00C5492D" w:rsidRDefault="00C5492D" w:rsidP="00C5492D">
      <w:pPr>
        <w:pStyle w:val="Legenda"/>
        <w:jc w:val="center"/>
        <w:rPr>
          <w:rFonts w:eastAsia="Calibri"/>
          <w:i w:val="0"/>
          <w:color w:val="000000" w:themeColor="text1"/>
          <w:sz w:val="36"/>
          <w:szCs w:val="22"/>
          <w:lang w:eastAsia="en-US"/>
        </w:rPr>
      </w:pPr>
      <w:bookmarkStart w:id="52" w:name="_Toc503279711"/>
      <w:r w:rsidRPr="00C5492D">
        <w:rPr>
          <w:b/>
          <w:i w:val="0"/>
          <w:color w:val="000000" w:themeColor="text1"/>
          <w:sz w:val="24"/>
        </w:rPr>
        <w:t xml:space="preserve">Figura </w:t>
      </w:r>
      <w:r w:rsidRPr="00C5492D">
        <w:rPr>
          <w:b/>
          <w:i w:val="0"/>
          <w:color w:val="000000" w:themeColor="text1"/>
          <w:sz w:val="24"/>
        </w:rPr>
        <w:fldChar w:fldCharType="begin"/>
      </w:r>
      <w:r w:rsidRPr="00C5492D">
        <w:rPr>
          <w:b/>
          <w:i w:val="0"/>
          <w:color w:val="000000" w:themeColor="text1"/>
          <w:sz w:val="24"/>
        </w:rPr>
        <w:instrText xml:space="preserve"> SEQ Figura \* ARABIC </w:instrText>
      </w:r>
      <w:r w:rsidRPr="00C5492D">
        <w:rPr>
          <w:b/>
          <w:i w:val="0"/>
          <w:color w:val="000000" w:themeColor="text1"/>
          <w:sz w:val="24"/>
        </w:rPr>
        <w:fldChar w:fldCharType="separate"/>
      </w:r>
      <w:r w:rsidR="00337EAC">
        <w:rPr>
          <w:b/>
          <w:i w:val="0"/>
          <w:noProof/>
          <w:color w:val="000000" w:themeColor="text1"/>
          <w:sz w:val="24"/>
        </w:rPr>
        <w:t>13</w:t>
      </w:r>
      <w:r w:rsidRPr="00C5492D">
        <w:rPr>
          <w:b/>
          <w:i w:val="0"/>
          <w:color w:val="000000" w:themeColor="text1"/>
          <w:sz w:val="24"/>
        </w:rPr>
        <w:fldChar w:fldCharType="end"/>
      </w:r>
      <w:r w:rsidRPr="00C5492D">
        <w:rPr>
          <w:b/>
          <w:i w:val="0"/>
          <w:color w:val="000000" w:themeColor="text1"/>
          <w:sz w:val="24"/>
        </w:rPr>
        <w:t xml:space="preserve"> -</w:t>
      </w:r>
      <w:r w:rsidRPr="00C5492D">
        <w:rPr>
          <w:i w:val="0"/>
          <w:color w:val="000000" w:themeColor="text1"/>
          <w:sz w:val="24"/>
        </w:rPr>
        <w:t xml:space="preserve"> Telas de cadastro inicial do EduMicc</w:t>
      </w:r>
      <w:r w:rsidRPr="00C5492D">
        <w:rPr>
          <w:i w:val="0"/>
          <w:color w:val="000000" w:themeColor="text1"/>
          <w:sz w:val="24"/>
          <w:vertAlign w:val="superscript"/>
        </w:rPr>
        <w:t>®</w:t>
      </w:r>
      <w:bookmarkEnd w:id="52"/>
    </w:p>
    <w:p w:rsidR="00C5492D" w:rsidRDefault="00C5492D" w:rsidP="00F04290">
      <w:pPr>
        <w:spacing w:after="200" w:line="360" w:lineRule="auto"/>
        <w:jc w:val="both"/>
        <w:rPr>
          <w:rFonts w:eastAsia="Calibri"/>
          <w:sz w:val="24"/>
          <w:szCs w:val="22"/>
          <w:lang w:eastAsia="en-US"/>
        </w:rPr>
      </w:pPr>
    </w:p>
    <w:p w:rsidR="00F04290" w:rsidRPr="00F04290" w:rsidRDefault="00ED36F0" w:rsidP="00F04290">
      <w:pPr>
        <w:spacing w:after="200" w:line="360" w:lineRule="auto"/>
        <w:jc w:val="both"/>
        <w:rPr>
          <w:rFonts w:eastAsia="Calibri"/>
          <w:sz w:val="24"/>
          <w:szCs w:val="22"/>
          <w:lang w:eastAsia="en-US"/>
        </w:rPr>
      </w:pPr>
      <w:r>
        <w:rPr>
          <w:rFonts w:eastAsia="Calibri"/>
          <w:sz w:val="24"/>
          <w:szCs w:val="22"/>
          <w:lang w:eastAsia="en-US"/>
        </w:rPr>
        <w:t>Após realizar o cadastro inicial</w:t>
      </w:r>
      <w:r w:rsidR="00C5502C">
        <w:rPr>
          <w:rFonts w:eastAsia="Calibri"/>
          <w:sz w:val="24"/>
          <w:szCs w:val="22"/>
          <w:lang w:eastAsia="en-US"/>
        </w:rPr>
        <w:t>,</w:t>
      </w:r>
      <w:r>
        <w:rPr>
          <w:rFonts w:eastAsia="Calibri"/>
          <w:sz w:val="24"/>
          <w:szCs w:val="22"/>
          <w:lang w:eastAsia="en-US"/>
        </w:rPr>
        <w:t xml:space="preserve"> o aplicativo disponibiliza o acesso do paciente ao diário miccional. Através da análise das necessidades dos clientes a equipe de desenvolvimento do </w:t>
      </w:r>
      <w:r w:rsidRPr="00ED36F0">
        <w:rPr>
          <w:rFonts w:eastAsia="Calibri"/>
          <w:i/>
          <w:sz w:val="24"/>
          <w:szCs w:val="22"/>
          <w:lang w:eastAsia="en-US"/>
        </w:rPr>
        <w:t>software</w:t>
      </w:r>
      <w:r w:rsidR="00DB036D">
        <w:rPr>
          <w:rFonts w:eastAsia="Calibri"/>
          <w:sz w:val="24"/>
          <w:szCs w:val="22"/>
          <w:lang w:eastAsia="en-US"/>
        </w:rPr>
        <w:t>,</w:t>
      </w:r>
      <w:r>
        <w:rPr>
          <w:rFonts w:eastAsia="Calibri"/>
          <w:sz w:val="24"/>
          <w:szCs w:val="22"/>
          <w:lang w:eastAsia="en-US"/>
        </w:rPr>
        <w:t xml:space="preserve"> criou t</w:t>
      </w:r>
      <w:r w:rsidR="003731A9">
        <w:rPr>
          <w:rFonts w:eastAsia="Calibri"/>
          <w:sz w:val="24"/>
          <w:szCs w:val="22"/>
          <w:lang w:eastAsia="en-US"/>
        </w:rPr>
        <w:t>elas interativas para contemplar</w:t>
      </w:r>
      <w:r>
        <w:rPr>
          <w:rFonts w:eastAsia="Calibri"/>
          <w:sz w:val="24"/>
          <w:szCs w:val="22"/>
          <w:lang w:eastAsia="en-US"/>
        </w:rPr>
        <w:t xml:space="preserve"> todas as informações que contem em um diário </w:t>
      </w:r>
      <w:r>
        <w:rPr>
          <w:rFonts w:eastAsia="Calibri"/>
          <w:sz w:val="24"/>
          <w:szCs w:val="22"/>
          <w:lang w:eastAsia="en-US"/>
        </w:rPr>
        <w:lastRenderedPageBreak/>
        <w:t>miccional padrão de papel</w:t>
      </w:r>
      <w:r w:rsidR="00DB036D">
        <w:rPr>
          <w:rFonts w:eastAsia="Calibri"/>
          <w:sz w:val="24"/>
          <w:szCs w:val="22"/>
          <w:lang w:eastAsia="en-US"/>
        </w:rPr>
        <w:t>, e acrescentou</w:t>
      </w:r>
      <w:r>
        <w:rPr>
          <w:rFonts w:eastAsia="Calibri"/>
          <w:sz w:val="24"/>
          <w:szCs w:val="22"/>
          <w:lang w:eastAsia="en-US"/>
        </w:rPr>
        <w:t xml:space="preserve"> novos dados que aprimoram a</w:t>
      </w:r>
      <w:r w:rsidR="00CC5F44">
        <w:rPr>
          <w:rFonts w:eastAsia="Calibri"/>
          <w:sz w:val="24"/>
          <w:szCs w:val="22"/>
          <w:lang w:eastAsia="en-US"/>
        </w:rPr>
        <w:t xml:space="preserve"> avaliação e a</w:t>
      </w:r>
      <w:r>
        <w:rPr>
          <w:rFonts w:eastAsia="Calibri"/>
          <w:sz w:val="24"/>
          <w:szCs w:val="22"/>
          <w:lang w:eastAsia="en-US"/>
        </w:rPr>
        <w:t xml:space="preserve">s condutas terapêuticas </w:t>
      </w:r>
      <w:r w:rsidR="00DB036D">
        <w:rPr>
          <w:rFonts w:eastAsia="Calibri"/>
          <w:sz w:val="24"/>
          <w:szCs w:val="22"/>
          <w:lang w:eastAsia="en-US"/>
        </w:rPr>
        <w:t>a serem realizadas</w:t>
      </w:r>
      <w:r>
        <w:rPr>
          <w:rFonts w:eastAsia="Calibri"/>
          <w:sz w:val="24"/>
          <w:szCs w:val="22"/>
          <w:lang w:eastAsia="en-US"/>
        </w:rPr>
        <w:t xml:space="preserve">. </w:t>
      </w:r>
    </w:p>
    <w:p w:rsidR="00F04290" w:rsidRPr="00F04290" w:rsidRDefault="00CF0B36" w:rsidP="00C5492D">
      <w:pPr>
        <w:tabs>
          <w:tab w:val="left" w:pos="5070"/>
        </w:tabs>
        <w:jc w:val="both"/>
        <w:rPr>
          <w:rFonts w:eastAsia="Calibri"/>
          <w:sz w:val="24"/>
          <w:szCs w:val="22"/>
          <w:lang w:eastAsia="en-US"/>
        </w:rPr>
      </w:pPr>
      <w:r>
        <w:rPr>
          <w:rFonts w:eastAsia="Calibri"/>
          <w:sz w:val="24"/>
          <w:szCs w:val="22"/>
          <w:lang w:eastAsia="en-US"/>
        </w:rPr>
        <w:t xml:space="preserve">      </w:t>
      </w:r>
      <w:r w:rsidR="00F04290">
        <w:rPr>
          <w:rFonts w:eastAsia="Calibri"/>
          <w:noProof/>
          <w:sz w:val="24"/>
          <w:szCs w:val="22"/>
          <w:lang w:eastAsia="pt-BR"/>
        </w:rPr>
        <w:drawing>
          <wp:inline distT="0" distB="0" distL="0" distR="0" wp14:anchorId="5E9A63D7" wp14:editId="63F51395">
            <wp:extent cx="5038725" cy="3590925"/>
            <wp:effectExtent l="0" t="0" r="9525" b="9525"/>
            <wp:docPr id="71" name="Imagem 71" descr="Tela de Mic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Tela de Micção"/>
                    <pic:cNvPicPr>
                      <a:picLocks noChangeAspect="1" noChangeArrowheads="1"/>
                    </pic:cNvPicPr>
                  </pic:nvPicPr>
                  <pic:blipFill>
                    <a:blip r:embed="rId45">
                      <a:extLst>
                        <a:ext uri="{28A0092B-C50C-407E-A947-70E740481C1C}">
                          <a14:useLocalDpi xmlns:a14="http://schemas.microsoft.com/office/drawing/2010/main" val="0"/>
                        </a:ext>
                      </a:extLst>
                    </a:blip>
                    <a:srcRect l="1883" t="4239" r="1765" b="4239"/>
                    <a:stretch>
                      <a:fillRect/>
                    </a:stretch>
                  </pic:blipFill>
                  <pic:spPr bwMode="auto">
                    <a:xfrm>
                      <a:off x="0" y="0"/>
                      <a:ext cx="5038725" cy="3590925"/>
                    </a:xfrm>
                    <a:prstGeom prst="rect">
                      <a:avLst/>
                    </a:prstGeom>
                    <a:noFill/>
                    <a:ln>
                      <a:noFill/>
                    </a:ln>
                  </pic:spPr>
                </pic:pic>
              </a:graphicData>
            </a:graphic>
          </wp:inline>
        </w:drawing>
      </w:r>
    </w:p>
    <w:p w:rsidR="00156168" w:rsidRPr="00C5492D" w:rsidRDefault="00C5492D" w:rsidP="00C5492D">
      <w:pPr>
        <w:pStyle w:val="Legenda"/>
        <w:rPr>
          <w:rFonts w:eastAsia="Calibri"/>
          <w:i w:val="0"/>
          <w:color w:val="000000" w:themeColor="text1"/>
          <w:sz w:val="36"/>
          <w:szCs w:val="22"/>
          <w:lang w:eastAsia="en-US"/>
        </w:rPr>
      </w:pPr>
      <w:r>
        <w:rPr>
          <w:i w:val="0"/>
          <w:color w:val="000000" w:themeColor="text1"/>
          <w:sz w:val="24"/>
        </w:rPr>
        <w:t xml:space="preserve">       </w:t>
      </w:r>
      <w:bookmarkStart w:id="53" w:name="_Toc503279712"/>
      <w:r w:rsidRPr="00C5492D">
        <w:rPr>
          <w:b/>
          <w:i w:val="0"/>
          <w:color w:val="000000" w:themeColor="text1"/>
          <w:sz w:val="24"/>
        </w:rPr>
        <w:t xml:space="preserve">Figura </w:t>
      </w:r>
      <w:r w:rsidRPr="00C5492D">
        <w:rPr>
          <w:b/>
          <w:i w:val="0"/>
          <w:color w:val="000000" w:themeColor="text1"/>
          <w:sz w:val="24"/>
        </w:rPr>
        <w:fldChar w:fldCharType="begin"/>
      </w:r>
      <w:r w:rsidRPr="00C5492D">
        <w:rPr>
          <w:b/>
          <w:i w:val="0"/>
          <w:color w:val="000000" w:themeColor="text1"/>
          <w:sz w:val="24"/>
        </w:rPr>
        <w:instrText xml:space="preserve"> SEQ Figura \* ARABIC </w:instrText>
      </w:r>
      <w:r w:rsidRPr="00C5492D">
        <w:rPr>
          <w:b/>
          <w:i w:val="0"/>
          <w:color w:val="000000" w:themeColor="text1"/>
          <w:sz w:val="24"/>
        </w:rPr>
        <w:fldChar w:fldCharType="separate"/>
      </w:r>
      <w:r w:rsidR="00337EAC">
        <w:rPr>
          <w:b/>
          <w:i w:val="0"/>
          <w:noProof/>
          <w:color w:val="000000" w:themeColor="text1"/>
          <w:sz w:val="24"/>
        </w:rPr>
        <w:t>14</w:t>
      </w:r>
      <w:r w:rsidRPr="00C5492D">
        <w:rPr>
          <w:b/>
          <w:i w:val="0"/>
          <w:color w:val="000000" w:themeColor="text1"/>
          <w:sz w:val="24"/>
        </w:rPr>
        <w:fldChar w:fldCharType="end"/>
      </w:r>
      <w:r w:rsidRPr="00C5492D">
        <w:rPr>
          <w:b/>
          <w:i w:val="0"/>
          <w:color w:val="000000" w:themeColor="text1"/>
          <w:sz w:val="24"/>
        </w:rPr>
        <w:t xml:space="preserve"> -</w:t>
      </w:r>
      <w:r w:rsidRPr="00C5492D">
        <w:rPr>
          <w:i w:val="0"/>
          <w:color w:val="000000" w:themeColor="text1"/>
          <w:sz w:val="24"/>
        </w:rPr>
        <w:t xml:space="preserve"> Tela de micção do EduMicc</w:t>
      </w:r>
      <w:r w:rsidRPr="00C5492D">
        <w:rPr>
          <w:i w:val="0"/>
          <w:color w:val="000000" w:themeColor="text1"/>
          <w:sz w:val="24"/>
          <w:vertAlign w:val="superscript"/>
        </w:rPr>
        <w:t>®</w:t>
      </w:r>
      <w:bookmarkEnd w:id="53"/>
    </w:p>
    <w:p w:rsidR="00C5492D" w:rsidRDefault="00C5492D" w:rsidP="00450231">
      <w:pPr>
        <w:spacing w:after="200" w:line="360" w:lineRule="auto"/>
        <w:jc w:val="both"/>
        <w:rPr>
          <w:rFonts w:eastAsia="Calibri"/>
          <w:sz w:val="24"/>
          <w:szCs w:val="22"/>
          <w:lang w:eastAsia="en-US"/>
        </w:rPr>
      </w:pPr>
    </w:p>
    <w:p w:rsidR="0034337A" w:rsidRDefault="00450231" w:rsidP="00135DDE">
      <w:pPr>
        <w:spacing w:line="360" w:lineRule="auto"/>
        <w:jc w:val="both"/>
        <w:rPr>
          <w:rFonts w:eastAsia="Calibri"/>
          <w:sz w:val="24"/>
          <w:szCs w:val="22"/>
          <w:lang w:eastAsia="en-US"/>
        </w:rPr>
      </w:pPr>
      <w:r w:rsidRPr="00F04290">
        <w:rPr>
          <w:rFonts w:eastAsia="Calibri"/>
          <w:sz w:val="24"/>
          <w:szCs w:val="22"/>
          <w:lang w:eastAsia="en-US"/>
        </w:rPr>
        <w:t>O aplicativo possibilita registrar as informações sobre os eventos de: micção, per</w:t>
      </w:r>
      <w:r>
        <w:rPr>
          <w:rFonts w:eastAsia="Calibri"/>
          <w:sz w:val="24"/>
          <w:szCs w:val="22"/>
          <w:lang w:eastAsia="en-US"/>
        </w:rPr>
        <w:t>das, proteção e ingestão de líquido (Figura 14, 15, 16 e 17). Esses eventos</w:t>
      </w:r>
      <w:r w:rsidRPr="00F04290">
        <w:rPr>
          <w:rFonts w:eastAsia="Calibri"/>
          <w:sz w:val="24"/>
          <w:szCs w:val="22"/>
          <w:lang w:eastAsia="en-US"/>
        </w:rPr>
        <w:t xml:space="preserve"> vão ocorrendo durante o dia e necessita que o paciente esteja atendo para preencher as informaç</w:t>
      </w:r>
      <w:r>
        <w:rPr>
          <w:rFonts w:eastAsia="Calibri"/>
          <w:sz w:val="24"/>
          <w:szCs w:val="22"/>
          <w:lang w:eastAsia="en-US"/>
        </w:rPr>
        <w:t>ões com a maior fidedignidade.</w:t>
      </w:r>
    </w:p>
    <w:p w:rsidR="00135DDE" w:rsidRDefault="00135DDE" w:rsidP="00135DDE">
      <w:pPr>
        <w:spacing w:line="360" w:lineRule="auto"/>
        <w:jc w:val="both"/>
        <w:rPr>
          <w:rFonts w:eastAsia="Calibri"/>
          <w:sz w:val="24"/>
          <w:szCs w:val="22"/>
          <w:lang w:eastAsia="en-US"/>
        </w:rPr>
      </w:pPr>
    </w:p>
    <w:p w:rsidR="00450231" w:rsidRDefault="0034337A" w:rsidP="00135DDE">
      <w:pPr>
        <w:spacing w:line="360" w:lineRule="auto"/>
        <w:jc w:val="both"/>
        <w:rPr>
          <w:rFonts w:eastAsia="Calibri"/>
          <w:sz w:val="24"/>
          <w:szCs w:val="22"/>
          <w:lang w:eastAsia="en-US"/>
        </w:rPr>
      </w:pPr>
      <w:r>
        <w:rPr>
          <w:rFonts w:eastAsia="Calibri"/>
          <w:sz w:val="24"/>
          <w:szCs w:val="22"/>
          <w:lang w:eastAsia="en-US"/>
        </w:rPr>
        <w:t xml:space="preserve">Na figura 14 é possível preencher todas as informações sobre o ato da micção, inclusive informar qual a cor da urina de cada micção. Fator esse que fornece subsídios para programar alarmes de ingesta hídrica. </w:t>
      </w:r>
      <w:r w:rsidR="00450231">
        <w:rPr>
          <w:rFonts w:eastAsia="Calibri"/>
          <w:sz w:val="24"/>
          <w:szCs w:val="22"/>
          <w:lang w:eastAsia="en-US"/>
        </w:rPr>
        <w:t xml:space="preserve"> </w:t>
      </w:r>
    </w:p>
    <w:p w:rsidR="00450231" w:rsidRDefault="00450231" w:rsidP="00450231">
      <w:pPr>
        <w:tabs>
          <w:tab w:val="left" w:pos="5070"/>
        </w:tabs>
        <w:jc w:val="both"/>
        <w:rPr>
          <w:rFonts w:eastAsia="Calibri"/>
          <w:sz w:val="24"/>
          <w:szCs w:val="22"/>
          <w:lang w:eastAsia="en-US"/>
        </w:rPr>
      </w:pPr>
    </w:p>
    <w:p w:rsidR="00CF0B36" w:rsidRDefault="00CF0B36" w:rsidP="00CF0B36">
      <w:pPr>
        <w:spacing w:after="200" w:line="360" w:lineRule="auto"/>
        <w:jc w:val="center"/>
        <w:rPr>
          <w:rFonts w:eastAsia="Calibri"/>
          <w:sz w:val="24"/>
          <w:szCs w:val="22"/>
          <w:lang w:eastAsia="en-US"/>
        </w:rPr>
      </w:pPr>
    </w:p>
    <w:p w:rsidR="00CF0B36" w:rsidRDefault="00CF0B36" w:rsidP="00CF0B36">
      <w:pPr>
        <w:spacing w:after="200" w:line="360" w:lineRule="auto"/>
        <w:jc w:val="center"/>
        <w:rPr>
          <w:rFonts w:eastAsia="Calibri"/>
          <w:sz w:val="24"/>
          <w:szCs w:val="22"/>
          <w:lang w:eastAsia="en-US"/>
        </w:rPr>
      </w:pPr>
    </w:p>
    <w:p w:rsidR="00CF0B36" w:rsidRDefault="00CF0B36" w:rsidP="00CF0B36">
      <w:pPr>
        <w:spacing w:after="200" w:line="360" w:lineRule="auto"/>
        <w:jc w:val="center"/>
        <w:rPr>
          <w:rFonts w:eastAsia="Calibri"/>
          <w:sz w:val="24"/>
          <w:szCs w:val="22"/>
          <w:lang w:eastAsia="en-US"/>
        </w:rPr>
      </w:pPr>
    </w:p>
    <w:p w:rsidR="00CF0B36" w:rsidRDefault="00CF0B36" w:rsidP="00CF0B36">
      <w:pPr>
        <w:spacing w:after="200" w:line="360" w:lineRule="auto"/>
        <w:jc w:val="center"/>
        <w:rPr>
          <w:rFonts w:eastAsia="Calibri"/>
          <w:sz w:val="24"/>
          <w:szCs w:val="22"/>
          <w:lang w:eastAsia="en-US"/>
        </w:rPr>
      </w:pPr>
    </w:p>
    <w:p w:rsidR="00F04290" w:rsidRDefault="00F04290" w:rsidP="00F04290">
      <w:pPr>
        <w:spacing w:after="200" w:line="360" w:lineRule="auto"/>
        <w:jc w:val="center"/>
        <w:rPr>
          <w:rFonts w:eastAsia="Calibri"/>
          <w:sz w:val="24"/>
          <w:szCs w:val="22"/>
          <w:lang w:eastAsia="en-US"/>
        </w:rPr>
      </w:pPr>
      <w:r>
        <w:rPr>
          <w:rFonts w:eastAsia="Calibri"/>
          <w:noProof/>
          <w:sz w:val="24"/>
          <w:szCs w:val="22"/>
          <w:lang w:eastAsia="pt-BR"/>
        </w:rPr>
        <w:lastRenderedPageBreak/>
        <w:drawing>
          <wp:inline distT="0" distB="0" distL="0" distR="0" wp14:anchorId="4BFD2B39" wp14:editId="4A6FF95B">
            <wp:extent cx="3762375" cy="3371850"/>
            <wp:effectExtent l="0" t="0" r="9525" b="0"/>
            <wp:docPr id="70" name="Imagem 70" descr="Tela de Per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Tela de Perdas"/>
                    <pic:cNvPicPr>
                      <a:picLocks noChangeAspect="1" noChangeArrowheads="1"/>
                    </pic:cNvPicPr>
                  </pic:nvPicPr>
                  <pic:blipFill>
                    <a:blip r:embed="rId46">
                      <a:extLst>
                        <a:ext uri="{28A0092B-C50C-407E-A947-70E740481C1C}">
                          <a14:useLocalDpi xmlns:a14="http://schemas.microsoft.com/office/drawing/2010/main" val="0"/>
                        </a:ext>
                      </a:extLst>
                    </a:blip>
                    <a:srcRect l="8824" t="2512" r="12471" b="3297"/>
                    <a:stretch>
                      <a:fillRect/>
                    </a:stretch>
                  </pic:blipFill>
                  <pic:spPr bwMode="auto">
                    <a:xfrm>
                      <a:off x="0" y="0"/>
                      <a:ext cx="3762375" cy="3371850"/>
                    </a:xfrm>
                    <a:prstGeom prst="rect">
                      <a:avLst/>
                    </a:prstGeom>
                    <a:noFill/>
                    <a:ln>
                      <a:noFill/>
                    </a:ln>
                  </pic:spPr>
                </pic:pic>
              </a:graphicData>
            </a:graphic>
          </wp:inline>
        </w:drawing>
      </w:r>
    </w:p>
    <w:p w:rsidR="00135DDE" w:rsidRDefault="00135DDE" w:rsidP="00135DDE">
      <w:pPr>
        <w:pStyle w:val="Legenda"/>
        <w:jc w:val="center"/>
        <w:rPr>
          <w:i w:val="0"/>
          <w:color w:val="000000" w:themeColor="text1"/>
          <w:sz w:val="24"/>
          <w:vertAlign w:val="superscript"/>
        </w:rPr>
      </w:pPr>
      <w:bookmarkStart w:id="54" w:name="_Toc503279713"/>
      <w:r w:rsidRPr="00135DDE">
        <w:rPr>
          <w:b/>
          <w:i w:val="0"/>
          <w:color w:val="000000" w:themeColor="text1"/>
          <w:sz w:val="24"/>
        </w:rPr>
        <w:t xml:space="preserve">Figura </w:t>
      </w:r>
      <w:r w:rsidRPr="00135DDE">
        <w:rPr>
          <w:b/>
          <w:i w:val="0"/>
          <w:color w:val="000000" w:themeColor="text1"/>
          <w:sz w:val="24"/>
        </w:rPr>
        <w:fldChar w:fldCharType="begin"/>
      </w:r>
      <w:r w:rsidRPr="00135DDE">
        <w:rPr>
          <w:b/>
          <w:i w:val="0"/>
          <w:color w:val="000000" w:themeColor="text1"/>
          <w:sz w:val="24"/>
        </w:rPr>
        <w:instrText xml:space="preserve"> SEQ Figura \* ARABIC </w:instrText>
      </w:r>
      <w:r w:rsidRPr="00135DDE">
        <w:rPr>
          <w:b/>
          <w:i w:val="0"/>
          <w:color w:val="000000" w:themeColor="text1"/>
          <w:sz w:val="24"/>
        </w:rPr>
        <w:fldChar w:fldCharType="separate"/>
      </w:r>
      <w:r w:rsidR="00337EAC">
        <w:rPr>
          <w:b/>
          <w:i w:val="0"/>
          <w:noProof/>
          <w:color w:val="000000" w:themeColor="text1"/>
          <w:sz w:val="24"/>
        </w:rPr>
        <w:t>15</w:t>
      </w:r>
      <w:r w:rsidRPr="00135DDE">
        <w:rPr>
          <w:b/>
          <w:i w:val="0"/>
          <w:color w:val="000000" w:themeColor="text1"/>
          <w:sz w:val="24"/>
        </w:rPr>
        <w:fldChar w:fldCharType="end"/>
      </w:r>
      <w:r w:rsidRPr="00135DDE">
        <w:rPr>
          <w:b/>
          <w:i w:val="0"/>
          <w:color w:val="000000" w:themeColor="text1"/>
          <w:sz w:val="24"/>
        </w:rPr>
        <w:t xml:space="preserve"> -</w:t>
      </w:r>
      <w:r w:rsidRPr="00135DDE">
        <w:rPr>
          <w:i w:val="0"/>
          <w:color w:val="000000" w:themeColor="text1"/>
          <w:sz w:val="24"/>
        </w:rPr>
        <w:t xml:space="preserve"> Tela de perdas do EduMicc</w:t>
      </w:r>
      <w:r w:rsidRPr="00135DDE">
        <w:rPr>
          <w:i w:val="0"/>
          <w:color w:val="000000" w:themeColor="text1"/>
          <w:sz w:val="24"/>
          <w:vertAlign w:val="superscript"/>
        </w:rPr>
        <w:t>®</w:t>
      </w:r>
      <w:bookmarkEnd w:id="54"/>
    </w:p>
    <w:p w:rsidR="00C85EC7" w:rsidRDefault="00C85EC7" w:rsidP="00C85EC7">
      <w:pPr>
        <w:rPr>
          <w:rFonts w:eastAsia="Calibri"/>
        </w:rPr>
      </w:pPr>
    </w:p>
    <w:p w:rsidR="00C85EC7" w:rsidRDefault="00C85EC7" w:rsidP="00C85EC7">
      <w:pPr>
        <w:rPr>
          <w:rFonts w:eastAsia="Calibri"/>
        </w:rPr>
      </w:pPr>
    </w:p>
    <w:p w:rsidR="00C85EC7" w:rsidRDefault="00C85EC7" w:rsidP="00C85EC7">
      <w:pPr>
        <w:rPr>
          <w:rFonts w:eastAsia="Calibri"/>
        </w:rPr>
      </w:pPr>
    </w:p>
    <w:p w:rsidR="00C85EC7" w:rsidRPr="00C85EC7" w:rsidRDefault="00C85EC7" w:rsidP="00C85EC7">
      <w:pPr>
        <w:rPr>
          <w:rFonts w:eastAsia="Calibri"/>
        </w:rPr>
      </w:pPr>
    </w:p>
    <w:p w:rsidR="00F04290" w:rsidRPr="00F04290" w:rsidRDefault="00F04290" w:rsidP="00F04290">
      <w:pPr>
        <w:spacing w:after="200" w:line="360" w:lineRule="auto"/>
        <w:jc w:val="center"/>
        <w:rPr>
          <w:rFonts w:eastAsia="Calibri"/>
          <w:sz w:val="24"/>
          <w:szCs w:val="22"/>
          <w:lang w:eastAsia="en-US"/>
        </w:rPr>
      </w:pPr>
      <w:r>
        <w:rPr>
          <w:rFonts w:eastAsia="Calibri"/>
          <w:noProof/>
          <w:sz w:val="24"/>
          <w:szCs w:val="22"/>
          <w:lang w:eastAsia="pt-BR"/>
        </w:rPr>
        <w:drawing>
          <wp:inline distT="0" distB="0" distL="0" distR="0" wp14:anchorId="44BDF51F" wp14:editId="467170AA">
            <wp:extent cx="1933575" cy="3295650"/>
            <wp:effectExtent l="0" t="0" r="9525" b="0"/>
            <wp:docPr id="69" name="Imagem 69" descr="Tel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Tela de proteção"/>
                    <pic:cNvPicPr>
                      <a:picLocks noChangeAspect="1" noChangeArrowheads="1"/>
                    </pic:cNvPicPr>
                  </pic:nvPicPr>
                  <pic:blipFill>
                    <a:blip r:embed="rId47">
                      <a:extLst>
                        <a:ext uri="{28A0092B-C50C-407E-A947-70E740481C1C}">
                          <a14:useLocalDpi xmlns:a14="http://schemas.microsoft.com/office/drawing/2010/main" val="0"/>
                        </a:ext>
                      </a:extLst>
                    </a:blip>
                    <a:srcRect l="28000" t="3140" r="30824" b="2512"/>
                    <a:stretch>
                      <a:fillRect/>
                    </a:stretch>
                  </pic:blipFill>
                  <pic:spPr bwMode="auto">
                    <a:xfrm>
                      <a:off x="0" y="0"/>
                      <a:ext cx="1933575" cy="3295650"/>
                    </a:xfrm>
                    <a:prstGeom prst="rect">
                      <a:avLst/>
                    </a:prstGeom>
                    <a:noFill/>
                    <a:ln>
                      <a:noFill/>
                    </a:ln>
                  </pic:spPr>
                </pic:pic>
              </a:graphicData>
            </a:graphic>
          </wp:inline>
        </w:drawing>
      </w:r>
    </w:p>
    <w:p w:rsidR="00CF0B36" w:rsidRPr="00135DDE" w:rsidRDefault="00135DDE" w:rsidP="00135DDE">
      <w:pPr>
        <w:pStyle w:val="Legenda"/>
        <w:jc w:val="center"/>
        <w:rPr>
          <w:rFonts w:eastAsia="Calibri"/>
          <w:i w:val="0"/>
          <w:color w:val="000000" w:themeColor="text1"/>
          <w:sz w:val="36"/>
          <w:szCs w:val="22"/>
          <w:lang w:eastAsia="en-US"/>
        </w:rPr>
      </w:pPr>
      <w:bookmarkStart w:id="55" w:name="_Toc503279714"/>
      <w:r w:rsidRPr="00135DDE">
        <w:rPr>
          <w:b/>
          <w:i w:val="0"/>
          <w:color w:val="000000" w:themeColor="text1"/>
          <w:sz w:val="24"/>
        </w:rPr>
        <w:t xml:space="preserve">Figura </w:t>
      </w:r>
      <w:r w:rsidRPr="00135DDE">
        <w:rPr>
          <w:b/>
          <w:i w:val="0"/>
          <w:color w:val="000000" w:themeColor="text1"/>
          <w:sz w:val="24"/>
        </w:rPr>
        <w:fldChar w:fldCharType="begin"/>
      </w:r>
      <w:r w:rsidRPr="00135DDE">
        <w:rPr>
          <w:b/>
          <w:i w:val="0"/>
          <w:color w:val="000000" w:themeColor="text1"/>
          <w:sz w:val="24"/>
        </w:rPr>
        <w:instrText xml:space="preserve"> SEQ Figura \* ARABIC </w:instrText>
      </w:r>
      <w:r w:rsidRPr="00135DDE">
        <w:rPr>
          <w:b/>
          <w:i w:val="0"/>
          <w:color w:val="000000" w:themeColor="text1"/>
          <w:sz w:val="24"/>
        </w:rPr>
        <w:fldChar w:fldCharType="separate"/>
      </w:r>
      <w:r w:rsidR="00337EAC">
        <w:rPr>
          <w:b/>
          <w:i w:val="0"/>
          <w:noProof/>
          <w:color w:val="000000" w:themeColor="text1"/>
          <w:sz w:val="24"/>
        </w:rPr>
        <w:t>16</w:t>
      </w:r>
      <w:r w:rsidRPr="00135DDE">
        <w:rPr>
          <w:b/>
          <w:i w:val="0"/>
          <w:color w:val="000000" w:themeColor="text1"/>
          <w:sz w:val="24"/>
        </w:rPr>
        <w:fldChar w:fldCharType="end"/>
      </w:r>
      <w:r w:rsidRPr="00135DDE">
        <w:rPr>
          <w:b/>
          <w:i w:val="0"/>
          <w:color w:val="000000" w:themeColor="text1"/>
          <w:sz w:val="24"/>
        </w:rPr>
        <w:t xml:space="preserve"> -</w:t>
      </w:r>
      <w:r w:rsidRPr="00135DDE">
        <w:rPr>
          <w:i w:val="0"/>
          <w:color w:val="000000" w:themeColor="text1"/>
          <w:sz w:val="24"/>
        </w:rPr>
        <w:t xml:space="preserve"> Tela de proteção do EduMicc</w:t>
      </w:r>
      <w:r w:rsidRPr="00135DDE">
        <w:rPr>
          <w:i w:val="0"/>
          <w:color w:val="000000" w:themeColor="text1"/>
          <w:sz w:val="24"/>
          <w:vertAlign w:val="superscript"/>
        </w:rPr>
        <w:t>®</w:t>
      </w:r>
      <w:bookmarkEnd w:id="55"/>
    </w:p>
    <w:p w:rsidR="00CF0B36" w:rsidRDefault="00CF0B36" w:rsidP="00CF0B36">
      <w:pPr>
        <w:tabs>
          <w:tab w:val="left" w:pos="5070"/>
        </w:tabs>
        <w:jc w:val="center"/>
        <w:rPr>
          <w:rFonts w:eastAsia="Calibri"/>
          <w:sz w:val="24"/>
          <w:szCs w:val="22"/>
          <w:lang w:eastAsia="en-US"/>
        </w:rPr>
      </w:pPr>
    </w:p>
    <w:p w:rsidR="00CF0B36" w:rsidRDefault="00CF0B36" w:rsidP="00CF0B36">
      <w:pPr>
        <w:tabs>
          <w:tab w:val="left" w:pos="5070"/>
        </w:tabs>
        <w:jc w:val="center"/>
        <w:rPr>
          <w:rFonts w:eastAsia="Calibri"/>
          <w:sz w:val="24"/>
          <w:szCs w:val="22"/>
          <w:lang w:eastAsia="en-US"/>
        </w:rPr>
      </w:pPr>
    </w:p>
    <w:p w:rsidR="00CF0B36" w:rsidRDefault="00CF0B36" w:rsidP="00CF0B36">
      <w:pPr>
        <w:tabs>
          <w:tab w:val="left" w:pos="5070"/>
        </w:tabs>
        <w:jc w:val="center"/>
        <w:rPr>
          <w:rFonts w:eastAsia="Calibri"/>
          <w:sz w:val="24"/>
          <w:szCs w:val="22"/>
          <w:lang w:eastAsia="en-US"/>
        </w:rPr>
      </w:pPr>
    </w:p>
    <w:p w:rsidR="00F04290" w:rsidRPr="00F04290" w:rsidRDefault="00F04290" w:rsidP="00F04290">
      <w:pPr>
        <w:spacing w:after="200" w:line="360" w:lineRule="auto"/>
        <w:jc w:val="center"/>
        <w:rPr>
          <w:rFonts w:eastAsia="Calibri"/>
          <w:sz w:val="24"/>
          <w:szCs w:val="22"/>
          <w:lang w:eastAsia="en-US"/>
        </w:rPr>
      </w:pPr>
      <w:r>
        <w:rPr>
          <w:rFonts w:eastAsia="Calibri"/>
          <w:noProof/>
          <w:sz w:val="24"/>
          <w:szCs w:val="22"/>
          <w:lang w:eastAsia="pt-BR"/>
        </w:rPr>
        <w:lastRenderedPageBreak/>
        <w:drawing>
          <wp:inline distT="0" distB="0" distL="0" distR="0" wp14:anchorId="08FC11C3" wp14:editId="49421DD0">
            <wp:extent cx="1971675" cy="3295650"/>
            <wp:effectExtent l="0" t="0" r="9525" b="0"/>
            <wp:docPr id="68" name="Imagem 68" descr="Tela de ingest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Tela de ingestão"/>
                    <pic:cNvPicPr>
                      <a:picLocks noChangeAspect="1" noChangeArrowheads="1"/>
                    </pic:cNvPicPr>
                  </pic:nvPicPr>
                  <pic:blipFill>
                    <a:blip r:embed="rId48">
                      <a:extLst>
                        <a:ext uri="{28A0092B-C50C-407E-A947-70E740481C1C}">
                          <a14:useLocalDpi xmlns:a14="http://schemas.microsoft.com/office/drawing/2010/main" val="0"/>
                        </a:ext>
                      </a:extLst>
                    </a:blip>
                    <a:srcRect l="25999" t="2826" r="31059" b="2040"/>
                    <a:stretch>
                      <a:fillRect/>
                    </a:stretch>
                  </pic:blipFill>
                  <pic:spPr bwMode="auto">
                    <a:xfrm>
                      <a:off x="0" y="0"/>
                      <a:ext cx="1971675" cy="3295650"/>
                    </a:xfrm>
                    <a:prstGeom prst="rect">
                      <a:avLst/>
                    </a:prstGeom>
                    <a:noFill/>
                    <a:ln>
                      <a:noFill/>
                    </a:ln>
                  </pic:spPr>
                </pic:pic>
              </a:graphicData>
            </a:graphic>
          </wp:inline>
        </w:drawing>
      </w:r>
    </w:p>
    <w:p w:rsidR="00135DDE" w:rsidRPr="00135DDE" w:rsidRDefault="00135DDE" w:rsidP="00135DDE">
      <w:pPr>
        <w:pStyle w:val="Legenda"/>
        <w:jc w:val="center"/>
        <w:rPr>
          <w:rFonts w:eastAsia="Calibri"/>
          <w:i w:val="0"/>
          <w:color w:val="000000" w:themeColor="text1"/>
          <w:sz w:val="36"/>
          <w:szCs w:val="22"/>
          <w:lang w:eastAsia="en-US"/>
        </w:rPr>
      </w:pPr>
      <w:bookmarkStart w:id="56" w:name="_Toc503279715"/>
      <w:r w:rsidRPr="00135DDE">
        <w:rPr>
          <w:b/>
          <w:i w:val="0"/>
          <w:color w:val="000000" w:themeColor="text1"/>
          <w:sz w:val="24"/>
        </w:rPr>
        <w:t xml:space="preserve">Figura </w:t>
      </w:r>
      <w:r w:rsidRPr="00135DDE">
        <w:rPr>
          <w:b/>
          <w:i w:val="0"/>
          <w:color w:val="000000" w:themeColor="text1"/>
          <w:sz w:val="24"/>
        </w:rPr>
        <w:fldChar w:fldCharType="begin"/>
      </w:r>
      <w:r w:rsidRPr="00135DDE">
        <w:rPr>
          <w:b/>
          <w:i w:val="0"/>
          <w:color w:val="000000" w:themeColor="text1"/>
          <w:sz w:val="24"/>
        </w:rPr>
        <w:instrText xml:space="preserve"> SEQ Figura \* ARABIC </w:instrText>
      </w:r>
      <w:r w:rsidRPr="00135DDE">
        <w:rPr>
          <w:b/>
          <w:i w:val="0"/>
          <w:color w:val="000000" w:themeColor="text1"/>
          <w:sz w:val="24"/>
        </w:rPr>
        <w:fldChar w:fldCharType="separate"/>
      </w:r>
      <w:r w:rsidR="00337EAC">
        <w:rPr>
          <w:b/>
          <w:i w:val="0"/>
          <w:noProof/>
          <w:color w:val="000000" w:themeColor="text1"/>
          <w:sz w:val="24"/>
        </w:rPr>
        <w:t>17</w:t>
      </w:r>
      <w:r w:rsidRPr="00135DDE">
        <w:rPr>
          <w:b/>
          <w:i w:val="0"/>
          <w:color w:val="000000" w:themeColor="text1"/>
          <w:sz w:val="24"/>
        </w:rPr>
        <w:fldChar w:fldCharType="end"/>
      </w:r>
      <w:r w:rsidRPr="00135DDE">
        <w:rPr>
          <w:b/>
          <w:i w:val="0"/>
          <w:color w:val="000000" w:themeColor="text1"/>
          <w:sz w:val="24"/>
        </w:rPr>
        <w:t xml:space="preserve"> -</w:t>
      </w:r>
      <w:r w:rsidRPr="00135DDE">
        <w:rPr>
          <w:i w:val="0"/>
          <w:color w:val="000000" w:themeColor="text1"/>
          <w:sz w:val="24"/>
        </w:rPr>
        <w:t xml:space="preserve"> Tela de ingestão do EduMicc</w:t>
      </w:r>
      <w:r w:rsidRPr="00135DDE">
        <w:rPr>
          <w:i w:val="0"/>
          <w:color w:val="000000" w:themeColor="text1"/>
          <w:sz w:val="24"/>
          <w:vertAlign w:val="superscript"/>
        </w:rPr>
        <w:t>®</w:t>
      </w:r>
      <w:bookmarkEnd w:id="56"/>
    </w:p>
    <w:p w:rsidR="00135DDE" w:rsidRDefault="00135DDE" w:rsidP="00344671">
      <w:pPr>
        <w:tabs>
          <w:tab w:val="left" w:pos="5070"/>
        </w:tabs>
        <w:spacing w:line="360" w:lineRule="auto"/>
        <w:jc w:val="both"/>
        <w:rPr>
          <w:rFonts w:eastAsia="Calibri"/>
          <w:sz w:val="24"/>
          <w:szCs w:val="22"/>
          <w:lang w:eastAsia="en-US"/>
        </w:rPr>
      </w:pPr>
    </w:p>
    <w:p w:rsidR="005B1637" w:rsidRDefault="00F04290" w:rsidP="00344671">
      <w:pPr>
        <w:tabs>
          <w:tab w:val="left" w:pos="5070"/>
        </w:tabs>
        <w:spacing w:line="360" w:lineRule="auto"/>
        <w:jc w:val="both"/>
        <w:rPr>
          <w:rFonts w:eastAsia="Calibri"/>
          <w:sz w:val="24"/>
          <w:szCs w:val="22"/>
          <w:lang w:eastAsia="en-US"/>
        </w:rPr>
      </w:pPr>
      <w:r w:rsidRPr="00F04290">
        <w:rPr>
          <w:rFonts w:eastAsia="Calibri"/>
          <w:sz w:val="24"/>
          <w:szCs w:val="22"/>
          <w:lang w:eastAsia="en-US"/>
        </w:rPr>
        <w:t xml:space="preserve">As informações fornecidas ficam salvas no </w:t>
      </w:r>
      <w:r w:rsidRPr="00F04290">
        <w:rPr>
          <w:rFonts w:eastAsia="Calibri"/>
          <w:i/>
          <w:sz w:val="24"/>
          <w:szCs w:val="22"/>
          <w:lang w:eastAsia="en-US"/>
        </w:rPr>
        <w:t>software</w:t>
      </w:r>
      <w:r w:rsidRPr="00F04290">
        <w:rPr>
          <w:rFonts w:eastAsia="Calibri"/>
          <w:sz w:val="24"/>
          <w:szCs w:val="22"/>
          <w:lang w:eastAsia="en-US"/>
        </w:rPr>
        <w:t>, onde o paciente pode acessá-las</w:t>
      </w:r>
      <w:r w:rsidR="00450231">
        <w:rPr>
          <w:rFonts w:eastAsia="Calibri"/>
          <w:sz w:val="24"/>
          <w:szCs w:val="22"/>
          <w:lang w:eastAsia="en-US"/>
        </w:rPr>
        <w:t xml:space="preserve"> através do histórico (Figura 18</w:t>
      </w:r>
      <w:r w:rsidRPr="00F04290">
        <w:rPr>
          <w:rFonts w:eastAsia="Calibri"/>
          <w:sz w:val="24"/>
          <w:szCs w:val="22"/>
          <w:lang w:eastAsia="en-US"/>
        </w:rPr>
        <w:t xml:space="preserve">).  </w:t>
      </w:r>
      <w:r w:rsidR="00997999">
        <w:rPr>
          <w:rFonts w:eastAsia="Calibri"/>
          <w:sz w:val="24"/>
          <w:szCs w:val="22"/>
          <w:lang w:eastAsia="en-US"/>
        </w:rPr>
        <w:t xml:space="preserve">Para que o </w:t>
      </w:r>
      <w:r w:rsidR="00997999" w:rsidRPr="00997999">
        <w:rPr>
          <w:rFonts w:eastAsia="Calibri"/>
          <w:i/>
          <w:sz w:val="24"/>
          <w:szCs w:val="22"/>
          <w:lang w:eastAsia="en-US"/>
        </w:rPr>
        <w:t>software</w:t>
      </w:r>
      <w:r w:rsidR="00997999">
        <w:rPr>
          <w:rFonts w:eastAsia="Calibri"/>
          <w:sz w:val="24"/>
          <w:szCs w:val="22"/>
          <w:lang w:eastAsia="en-US"/>
        </w:rPr>
        <w:t xml:space="preserve"> funcione de forma adequada, t</w:t>
      </w:r>
      <w:r w:rsidRPr="00F04290">
        <w:rPr>
          <w:rFonts w:eastAsia="Calibri"/>
          <w:sz w:val="24"/>
          <w:szCs w:val="22"/>
          <w:lang w:eastAsia="en-US"/>
        </w:rPr>
        <w:t xml:space="preserve">odo o paciente </w:t>
      </w:r>
      <w:r w:rsidR="00997999">
        <w:rPr>
          <w:rFonts w:eastAsia="Calibri"/>
          <w:sz w:val="24"/>
          <w:szCs w:val="22"/>
          <w:lang w:eastAsia="en-US"/>
        </w:rPr>
        <w:t>deve ter</w:t>
      </w:r>
      <w:r w:rsidRPr="00F04290">
        <w:rPr>
          <w:rFonts w:eastAsia="Calibri"/>
          <w:sz w:val="24"/>
          <w:szCs w:val="22"/>
          <w:lang w:eastAsia="en-US"/>
        </w:rPr>
        <w:t xml:space="preserve"> um terapeuta r</w:t>
      </w:r>
      <w:r w:rsidR="00997999">
        <w:rPr>
          <w:rFonts w:eastAsia="Calibri"/>
          <w:sz w:val="24"/>
          <w:szCs w:val="22"/>
          <w:lang w:eastAsia="en-US"/>
        </w:rPr>
        <w:t xml:space="preserve">esponsável pela sua assistência. Cada terapeuta possui um código, que é disponibilizado ao realizar o cadastro na plataforma </w:t>
      </w:r>
      <w:r w:rsidR="00997999" w:rsidRPr="00997999">
        <w:rPr>
          <w:rFonts w:eastAsia="Calibri"/>
          <w:i/>
          <w:sz w:val="24"/>
          <w:szCs w:val="22"/>
          <w:lang w:eastAsia="en-US"/>
        </w:rPr>
        <w:t>web</w:t>
      </w:r>
      <w:r w:rsidR="005B1637">
        <w:rPr>
          <w:rFonts w:eastAsia="Calibri"/>
          <w:sz w:val="24"/>
          <w:szCs w:val="22"/>
          <w:lang w:eastAsia="en-US"/>
        </w:rPr>
        <w:t>.</w:t>
      </w:r>
    </w:p>
    <w:p w:rsidR="00344671" w:rsidRDefault="00344671" w:rsidP="00344671">
      <w:pPr>
        <w:tabs>
          <w:tab w:val="left" w:pos="5070"/>
        </w:tabs>
        <w:spacing w:line="360" w:lineRule="auto"/>
        <w:jc w:val="both"/>
        <w:rPr>
          <w:rFonts w:eastAsia="Calibri"/>
          <w:sz w:val="24"/>
          <w:szCs w:val="22"/>
          <w:lang w:eastAsia="en-US"/>
        </w:rPr>
      </w:pPr>
    </w:p>
    <w:p w:rsidR="005B1637" w:rsidRDefault="000652F3" w:rsidP="00344671">
      <w:pPr>
        <w:tabs>
          <w:tab w:val="left" w:pos="5070"/>
        </w:tabs>
        <w:spacing w:line="360" w:lineRule="auto"/>
        <w:jc w:val="both"/>
        <w:rPr>
          <w:rFonts w:eastAsia="Calibri"/>
          <w:sz w:val="24"/>
          <w:szCs w:val="22"/>
          <w:lang w:eastAsia="en-US"/>
        </w:rPr>
      </w:pPr>
      <w:r>
        <w:rPr>
          <w:rFonts w:eastAsia="Calibri"/>
          <w:sz w:val="24"/>
          <w:szCs w:val="22"/>
          <w:lang w:eastAsia="en-US"/>
        </w:rPr>
        <w:t>A</w:t>
      </w:r>
      <w:r w:rsidR="00F04290" w:rsidRPr="00F04290">
        <w:rPr>
          <w:rFonts w:eastAsia="Calibri"/>
          <w:sz w:val="24"/>
          <w:szCs w:val="22"/>
          <w:lang w:eastAsia="en-US"/>
        </w:rPr>
        <w:t>travé</w:t>
      </w:r>
      <w:r>
        <w:rPr>
          <w:rFonts w:eastAsia="Calibri"/>
          <w:sz w:val="24"/>
          <w:szCs w:val="22"/>
          <w:lang w:eastAsia="en-US"/>
        </w:rPr>
        <w:t>s desse código</w:t>
      </w:r>
      <w:r w:rsidR="00F04290" w:rsidRPr="00F04290">
        <w:rPr>
          <w:rFonts w:eastAsia="Calibri"/>
          <w:sz w:val="24"/>
          <w:szCs w:val="22"/>
          <w:lang w:eastAsia="en-US"/>
        </w:rPr>
        <w:t xml:space="preserve"> o terapeuta consegue realizar a avaliação do diário miccional, </w:t>
      </w:r>
      <w:r>
        <w:rPr>
          <w:rFonts w:eastAsia="Calibri"/>
          <w:sz w:val="24"/>
          <w:szCs w:val="22"/>
          <w:lang w:eastAsia="en-US"/>
        </w:rPr>
        <w:t>o monitoramento</w:t>
      </w:r>
      <w:r w:rsidR="00F04290" w:rsidRPr="00F04290">
        <w:rPr>
          <w:rFonts w:eastAsia="Calibri"/>
          <w:sz w:val="24"/>
          <w:szCs w:val="22"/>
          <w:lang w:eastAsia="en-US"/>
        </w:rPr>
        <w:t xml:space="preserve"> </w:t>
      </w:r>
      <w:r>
        <w:rPr>
          <w:rFonts w:eastAsia="Calibri"/>
          <w:sz w:val="24"/>
          <w:szCs w:val="22"/>
          <w:lang w:eastAsia="en-US"/>
        </w:rPr>
        <w:t>d</w:t>
      </w:r>
      <w:r w:rsidR="00F04290" w:rsidRPr="00F04290">
        <w:rPr>
          <w:rFonts w:eastAsia="Calibri"/>
          <w:sz w:val="24"/>
          <w:szCs w:val="22"/>
          <w:lang w:eastAsia="en-US"/>
        </w:rPr>
        <w:t xml:space="preserve">o paciente e as intervenções terapêuticas personalizadas. O paciente </w:t>
      </w:r>
      <w:r>
        <w:rPr>
          <w:rFonts w:eastAsia="Calibri"/>
          <w:sz w:val="24"/>
          <w:szCs w:val="22"/>
          <w:lang w:eastAsia="en-US"/>
        </w:rPr>
        <w:t xml:space="preserve">acessa no </w:t>
      </w:r>
      <w:r w:rsidR="00997999">
        <w:rPr>
          <w:rFonts w:eastAsia="Calibri"/>
          <w:sz w:val="24"/>
          <w:szCs w:val="22"/>
          <w:lang w:eastAsia="en-US"/>
        </w:rPr>
        <w:t xml:space="preserve">aplicativo móvel o </w:t>
      </w:r>
      <w:r w:rsidR="00F04290" w:rsidRPr="00F04290">
        <w:rPr>
          <w:rFonts w:eastAsia="Calibri"/>
          <w:sz w:val="24"/>
          <w:szCs w:val="22"/>
          <w:lang w:eastAsia="en-US"/>
        </w:rPr>
        <w:t xml:space="preserve">ícone “monitoramento” e </w:t>
      </w:r>
      <w:r w:rsidR="00997999">
        <w:rPr>
          <w:rFonts w:eastAsia="Calibri"/>
          <w:sz w:val="24"/>
          <w:szCs w:val="22"/>
          <w:lang w:eastAsia="en-US"/>
        </w:rPr>
        <w:t xml:space="preserve">inseri o </w:t>
      </w:r>
      <w:r w:rsidR="00F04290" w:rsidRPr="00F04290">
        <w:rPr>
          <w:rFonts w:eastAsia="Calibri"/>
          <w:sz w:val="24"/>
          <w:szCs w:val="22"/>
          <w:lang w:eastAsia="en-US"/>
        </w:rPr>
        <w:t>código do seu terapeuta</w:t>
      </w:r>
      <w:r w:rsidR="00997999">
        <w:rPr>
          <w:rFonts w:eastAsia="Calibri"/>
          <w:sz w:val="24"/>
          <w:szCs w:val="22"/>
          <w:lang w:eastAsia="en-US"/>
        </w:rPr>
        <w:t>, autorizando a conexão e interatividade das informações. P</w:t>
      </w:r>
      <w:r w:rsidR="00F04290" w:rsidRPr="00F04290">
        <w:rPr>
          <w:rFonts w:eastAsia="Calibri"/>
          <w:sz w:val="24"/>
          <w:szCs w:val="22"/>
          <w:lang w:eastAsia="en-US"/>
        </w:rPr>
        <w:t>a</w:t>
      </w:r>
      <w:r w:rsidR="00997999">
        <w:rPr>
          <w:rFonts w:eastAsia="Calibri"/>
          <w:sz w:val="24"/>
          <w:szCs w:val="22"/>
          <w:lang w:eastAsia="en-US"/>
        </w:rPr>
        <w:t>ra conectar, é necessário que o paciente esteja no modo</w:t>
      </w:r>
      <w:r w:rsidR="00F04290" w:rsidRPr="00F04290">
        <w:rPr>
          <w:rFonts w:eastAsia="Calibri"/>
          <w:sz w:val="24"/>
          <w:szCs w:val="22"/>
          <w:lang w:eastAsia="en-US"/>
        </w:rPr>
        <w:t xml:space="preserve"> </w:t>
      </w:r>
      <w:r w:rsidR="00F04290" w:rsidRPr="00F04290">
        <w:rPr>
          <w:rFonts w:eastAsia="Calibri"/>
          <w:i/>
          <w:sz w:val="24"/>
          <w:szCs w:val="22"/>
          <w:lang w:eastAsia="en-US"/>
        </w:rPr>
        <w:t>online</w:t>
      </w:r>
      <w:r w:rsidR="00997999">
        <w:rPr>
          <w:rFonts w:eastAsia="Calibri"/>
          <w:i/>
          <w:sz w:val="24"/>
          <w:szCs w:val="22"/>
          <w:lang w:eastAsia="en-US"/>
        </w:rPr>
        <w:t xml:space="preserve"> </w:t>
      </w:r>
      <w:r w:rsidR="00651600">
        <w:rPr>
          <w:rFonts w:eastAsia="Calibri"/>
          <w:sz w:val="24"/>
          <w:szCs w:val="22"/>
          <w:lang w:eastAsia="en-US"/>
        </w:rPr>
        <w:t>(Figura 19</w:t>
      </w:r>
      <w:r w:rsidR="00997999">
        <w:rPr>
          <w:rFonts w:eastAsia="Calibri"/>
          <w:sz w:val="24"/>
          <w:szCs w:val="22"/>
          <w:lang w:eastAsia="en-US"/>
        </w:rPr>
        <w:t>)</w:t>
      </w:r>
      <w:r w:rsidR="00F04290" w:rsidRPr="00F04290">
        <w:rPr>
          <w:rFonts w:eastAsia="Calibri"/>
          <w:sz w:val="24"/>
          <w:szCs w:val="22"/>
          <w:lang w:eastAsia="en-US"/>
        </w:rPr>
        <w:t>.</w:t>
      </w:r>
      <w:r w:rsidR="00987C9B">
        <w:rPr>
          <w:rFonts w:eastAsia="Calibri"/>
          <w:sz w:val="24"/>
          <w:szCs w:val="22"/>
          <w:lang w:eastAsia="en-US"/>
        </w:rPr>
        <w:t xml:space="preserve"> Dessa forma vincula o paciente a um terapeuta que possibilita ao terapeuta ter uma </w:t>
      </w:r>
      <w:r w:rsidR="00987C9B" w:rsidRPr="00A07016">
        <w:rPr>
          <w:rFonts w:eastAsia="Calibri"/>
          <w:sz w:val="24"/>
          <w:szCs w:val="22"/>
          <w:lang w:eastAsia="en-US"/>
        </w:rPr>
        <w:t>remuneração</w:t>
      </w:r>
      <w:r w:rsidR="00A07016" w:rsidRPr="00A07016">
        <w:rPr>
          <w:rFonts w:eastAsia="Calibri"/>
          <w:sz w:val="24"/>
          <w:szCs w:val="22"/>
          <w:lang w:eastAsia="en-US"/>
        </w:rPr>
        <w:t xml:space="preserve">, através do </w:t>
      </w:r>
      <w:r w:rsidR="00A07016" w:rsidRPr="00A07016">
        <w:rPr>
          <w:rFonts w:eastAsia="Calibri"/>
          <w:i/>
          <w:sz w:val="24"/>
          <w:szCs w:val="22"/>
          <w:lang w:eastAsia="en-US"/>
        </w:rPr>
        <w:t>E-COMMERCE</w:t>
      </w:r>
      <w:r w:rsidR="00A07016">
        <w:rPr>
          <w:rFonts w:eastAsia="Calibri"/>
          <w:i/>
          <w:sz w:val="24"/>
          <w:szCs w:val="22"/>
          <w:lang w:eastAsia="en-US"/>
        </w:rPr>
        <w:t>,</w:t>
      </w:r>
      <w:r w:rsidR="00344671">
        <w:rPr>
          <w:rFonts w:eastAsia="Calibri"/>
          <w:sz w:val="24"/>
          <w:szCs w:val="22"/>
          <w:lang w:eastAsia="en-US"/>
        </w:rPr>
        <w:t xml:space="preserve"> </w:t>
      </w:r>
      <w:r w:rsidR="00987C9B">
        <w:rPr>
          <w:rFonts w:eastAsia="Calibri"/>
          <w:sz w:val="24"/>
          <w:szCs w:val="22"/>
          <w:lang w:eastAsia="en-US"/>
        </w:rPr>
        <w:t xml:space="preserve">pela sua atuação. Aumentando as possibilidades de atuação dos profissionais. </w:t>
      </w:r>
    </w:p>
    <w:p w:rsidR="00CF0B36" w:rsidRDefault="00CF0B36" w:rsidP="00CF0B36">
      <w:pPr>
        <w:tabs>
          <w:tab w:val="left" w:pos="5070"/>
        </w:tabs>
        <w:spacing w:line="360" w:lineRule="auto"/>
        <w:jc w:val="center"/>
        <w:rPr>
          <w:rFonts w:eastAsia="Calibri"/>
          <w:sz w:val="24"/>
          <w:szCs w:val="22"/>
          <w:lang w:eastAsia="en-US"/>
        </w:rPr>
      </w:pPr>
    </w:p>
    <w:p w:rsidR="00CF0B36" w:rsidRDefault="00CF0B36" w:rsidP="00CF0B36">
      <w:pPr>
        <w:tabs>
          <w:tab w:val="left" w:pos="5070"/>
        </w:tabs>
        <w:spacing w:line="360" w:lineRule="auto"/>
        <w:jc w:val="center"/>
        <w:rPr>
          <w:rFonts w:eastAsia="Calibri"/>
          <w:sz w:val="24"/>
          <w:szCs w:val="22"/>
          <w:lang w:eastAsia="en-US"/>
        </w:rPr>
      </w:pPr>
    </w:p>
    <w:p w:rsidR="00CF0B36" w:rsidRDefault="00CF0B36" w:rsidP="00CF0B36">
      <w:pPr>
        <w:tabs>
          <w:tab w:val="left" w:pos="5070"/>
        </w:tabs>
        <w:spacing w:line="360" w:lineRule="auto"/>
        <w:jc w:val="center"/>
        <w:rPr>
          <w:rFonts w:eastAsia="Calibri"/>
          <w:sz w:val="24"/>
          <w:szCs w:val="22"/>
          <w:lang w:eastAsia="en-US"/>
        </w:rPr>
      </w:pPr>
    </w:p>
    <w:p w:rsidR="00CF0B36" w:rsidRDefault="00CF0B36" w:rsidP="00CF0B36">
      <w:pPr>
        <w:tabs>
          <w:tab w:val="left" w:pos="5070"/>
        </w:tabs>
        <w:spacing w:line="360" w:lineRule="auto"/>
        <w:jc w:val="center"/>
        <w:rPr>
          <w:rFonts w:eastAsia="Calibri"/>
          <w:sz w:val="24"/>
          <w:szCs w:val="22"/>
          <w:lang w:eastAsia="en-US"/>
        </w:rPr>
      </w:pPr>
    </w:p>
    <w:p w:rsidR="00CF0B36" w:rsidRDefault="00CF0B36" w:rsidP="00CF0B36">
      <w:pPr>
        <w:tabs>
          <w:tab w:val="left" w:pos="5070"/>
        </w:tabs>
        <w:spacing w:line="360" w:lineRule="auto"/>
        <w:jc w:val="center"/>
        <w:rPr>
          <w:rFonts w:eastAsia="Calibri"/>
          <w:sz w:val="24"/>
          <w:szCs w:val="22"/>
          <w:lang w:eastAsia="en-US"/>
        </w:rPr>
      </w:pPr>
    </w:p>
    <w:p w:rsidR="00CF0B36" w:rsidRDefault="00CF0B36" w:rsidP="00CF0B36">
      <w:pPr>
        <w:tabs>
          <w:tab w:val="left" w:pos="5070"/>
        </w:tabs>
        <w:spacing w:line="360" w:lineRule="auto"/>
        <w:jc w:val="center"/>
        <w:rPr>
          <w:rFonts w:eastAsia="Calibri"/>
          <w:sz w:val="24"/>
          <w:szCs w:val="22"/>
          <w:lang w:eastAsia="en-US"/>
        </w:rPr>
      </w:pPr>
    </w:p>
    <w:p w:rsidR="00CF0B36" w:rsidRDefault="00F04290" w:rsidP="00CF0B36">
      <w:pPr>
        <w:tabs>
          <w:tab w:val="left" w:pos="5070"/>
        </w:tabs>
        <w:spacing w:line="360" w:lineRule="auto"/>
        <w:jc w:val="center"/>
        <w:rPr>
          <w:rFonts w:eastAsia="Calibri"/>
          <w:sz w:val="24"/>
          <w:szCs w:val="22"/>
          <w:lang w:eastAsia="en-US"/>
        </w:rPr>
      </w:pPr>
      <w:r>
        <w:rPr>
          <w:rFonts w:eastAsia="Calibri"/>
          <w:noProof/>
          <w:sz w:val="24"/>
          <w:szCs w:val="22"/>
          <w:lang w:eastAsia="pt-BR"/>
        </w:rPr>
        <w:lastRenderedPageBreak/>
        <w:drawing>
          <wp:inline distT="0" distB="0" distL="0" distR="0" wp14:anchorId="1B4DEB7C" wp14:editId="174FC173">
            <wp:extent cx="1743075" cy="3048000"/>
            <wp:effectExtent l="0" t="0" r="9525" b="0"/>
            <wp:docPr id="67" name="Imagem 67" descr="Tela de histó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Tela de histórico"/>
                    <pic:cNvPicPr>
                      <a:picLocks noChangeAspect="1" noChangeArrowheads="1"/>
                    </pic:cNvPicPr>
                  </pic:nvPicPr>
                  <pic:blipFill>
                    <a:blip r:embed="rId49">
                      <a:extLst>
                        <a:ext uri="{28A0092B-C50C-407E-A947-70E740481C1C}">
                          <a14:useLocalDpi xmlns:a14="http://schemas.microsoft.com/office/drawing/2010/main" val="0"/>
                        </a:ext>
                      </a:extLst>
                    </a:blip>
                    <a:srcRect l="27765" t="3297" r="31110" b="1570"/>
                    <a:stretch>
                      <a:fillRect/>
                    </a:stretch>
                  </pic:blipFill>
                  <pic:spPr bwMode="auto">
                    <a:xfrm>
                      <a:off x="0" y="0"/>
                      <a:ext cx="1743075" cy="3048000"/>
                    </a:xfrm>
                    <a:prstGeom prst="rect">
                      <a:avLst/>
                    </a:prstGeom>
                    <a:noFill/>
                    <a:ln>
                      <a:noFill/>
                    </a:ln>
                  </pic:spPr>
                </pic:pic>
              </a:graphicData>
            </a:graphic>
          </wp:inline>
        </w:drawing>
      </w:r>
    </w:p>
    <w:p w:rsidR="00CF0B36" w:rsidRDefault="00344671" w:rsidP="00344671">
      <w:pPr>
        <w:pStyle w:val="Legenda"/>
        <w:jc w:val="center"/>
        <w:rPr>
          <w:i w:val="0"/>
          <w:color w:val="auto"/>
          <w:sz w:val="24"/>
          <w:vertAlign w:val="superscript"/>
        </w:rPr>
      </w:pPr>
      <w:bookmarkStart w:id="57" w:name="_Toc503279716"/>
      <w:r w:rsidRPr="00344671">
        <w:rPr>
          <w:b/>
          <w:i w:val="0"/>
          <w:color w:val="auto"/>
          <w:sz w:val="24"/>
        </w:rPr>
        <w:t xml:space="preserve">Figura </w:t>
      </w:r>
      <w:r w:rsidRPr="00344671">
        <w:rPr>
          <w:b/>
          <w:i w:val="0"/>
          <w:color w:val="auto"/>
          <w:sz w:val="24"/>
        </w:rPr>
        <w:fldChar w:fldCharType="begin"/>
      </w:r>
      <w:r w:rsidRPr="00344671">
        <w:rPr>
          <w:b/>
          <w:i w:val="0"/>
          <w:color w:val="auto"/>
          <w:sz w:val="24"/>
        </w:rPr>
        <w:instrText xml:space="preserve"> SEQ Figura \* ARABIC </w:instrText>
      </w:r>
      <w:r w:rsidRPr="00344671">
        <w:rPr>
          <w:b/>
          <w:i w:val="0"/>
          <w:color w:val="auto"/>
          <w:sz w:val="24"/>
        </w:rPr>
        <w:fldChar w:fldCharType="separate"/>
      </w:r>
      <w:r w:rsidR="00337EAC">
        <w:rPr>
          <w:b/>
          <w:i w:val="0"/>
          <w:noProof/>
          <w:color w:val="auto"/>
          <w:sz w:val="24"/>
        </w:rPr>
        <w:t>18</w:t>
      </w:r>
      <w:r w:rsidRPr="00344671">
        <w:rPr>
          <w:b/>
          <w:i w:val="0"/>
          <w:color w:val="auto"/>
          <w:sz w:val="24"/>
        </w:rPr>
        <w:fldChar w:fldCharType="end"/>
      </w:r>
      <w:r w:rsidRPr="00344671">
        <w:rPr>
          <w:b/>
          <w:i w:val="0"/>
          <w:color w:val="auto"/>
          <w:sz w:val="24"/>
        </w:rPr>
        <w:t xml:space="preserve"> -</w:t>
      </w:r>
      <w:r w:rsidRPr="00344671">
        <w:rPr>
          <w:i w:val="0"/>
          <w:color w:val="auto"/>
          <w:sz w:val="24"/>
        </w:rPr>
        <w:t xml:space="preserve"> Tela de registro do histórico miccional do EduMicc</w:t>
      </w:r>
      <w:r w:rsidRPr="00344671">
        <w:rPr>
          <w:i w:val="0"/>
          <w:color w:val="auto"/>
          <w:sz w:val="24"/>
          <w:vertAlign w:val="superscript"/>
        </w:rPr>
        <w:t>®</w:t>
      </w:r>
      <w:bookmarkEnd w:id="57"/>
    </w:p>
    <w:p w:rsidR="00C85EC7" w:rsidRDefault="00C85EC7" w:rsidP="00C85EC7">
      <w:pPr>
        <w:rPr>
          <w:rFonts w:eastAsia="Calibri"/>
        </w:rPr>
      </w:pPr>
    </w:p>
    <w:p w:rsidR="00C85EC7" w:rsidRDefault="00C85EC7" w:rsidP="00C85EC7">
      <w:pPr>
        <w:rPr>
          <w:rFonts w:eastAsia="Calibri"/>
        </w:rPr>
      </w:pPr>
    </w:p>
    <w:p w:rsidR="00C85EC7" w:rsidRDefault="00C85EC7" w:rsidP="00C85EC7">
      <w:pPr>
        <w:rPr>
          <w:rFonts w:eastAsia="Calibri"/>
        </w:rPr>
      </w:pPr>
    </w:p>
    <w:p w:rsidR="00C85EC7" w:rsidRDefault="00C85EC7" w:rsidP="00C85EC7">
      <w:pPr>
        <w:rPr>
          <w:rFonts w:eastAsia="Calibri"/>
        </w:rPr>
      </w:pPr>
    </w:p>
    <w:p w:rsidR="00C85EC7" w:rsidRPr="00C85EC7" w:rsidRDefault="00C85EC7" w:rsidP="00C85EC7">
      <w:pPr>
        <w:rPr>
          <w:rFonts w:eastAsia="Calibri"/>
        </w:rPr>
      </w:pPr>
    </w:p>
    <w:p w:rsidR="00344671" w:rsidRDefault="00CF0B36" w:rsidP="00CF0B36">
      <w:pPr>
        <w:tabs>
          <w:tab w:val="left" w:pos="5070"/>
        </w:tabs>
        <w:spacing w:line="360" w:lineRule="auto"/>
        <w:jc w:val="center"/>
        <w:rPr>
          <w:rFonts w:eastAsia="Calibri"/>
          <w:sz w:val="24"/>
          <w:szCs w:val="22"/>
          <w:lang w:eastAsia="en-US"/>
        </w:rPr>
      </w:pPr>
      <w:r>
        <w:rPr>
          <w:rFonts w:eastAsia="Calibri"/>
          <w:noProof/>
          <w:sz w:val="24"/>
          <w:szCs w:val="22"/>
          <w:lang w:eastAsia="pt-BR"/>
        </w:rPr>
        <w:drawing>
          <wp:inline distT="0" distB="0" distL="0" distR="0">
            <wp:extent cx="5069434" cy="318211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amento completo.jpg"/>
                    <pic:cNvPicPr/>
                  </pic:nvPicPr>
                  <pic:blipFill rotWithShape="1">
                    <a:blip r:embed="rId50">
                      <a:extLst>
                        <a:ext uri="{28A0092B-C50C-407E-A947-70E740481C1C}">
                          <a14:useLocalDpi xmlns:a14="http://schemas.microsoft.com/office/drawing/2010/main" val="0"/>
                        </a:ext>
                      </a:extLst>
                    </a:blip>
                    <a:srcRect l="2848" t="7228" r="3120" b="14074"/>
                    <a:stretch/>
                  </pic:blipFill>
                  <pic:spPr bwMode="auto">
                    <a:xfrm>
                      <a:off x="0" y="0"/>
                      <a:ext cx="5077705" cy="3187304"/>
                    </a:xfrm>
                    <a:prstGeom prst="rect">
                      <a:avLst/>
                    </a:prstGeom>
                    <a:ln>
                      <a:noFill/>
                    </a:ln>
                    <a:extLst>
                      <a:ext uri="{53640926-AAD7-44D8-BBD7-CCE9431645EC}">
                        <a14:shadowObscured xmlns:a14="http://schemas.microsoft.com/office/drawing/2010/main"/>
                      </a:ext>
                    </a:extLst>
                  </pic:spPr>
                </pic:pic>
              </a:graphicData>
            </a:graphic>
          </wp:inline>
        </w:drawing>
      </w:r>
    </w:p>
    <w:p w:rsidR="00344671" w:rsidRDefault="00344671" w:rsidP="00344671">
      <w:pPr>
        <w:rPr>
          <w:rFonts w:eastAsia="Calibri"/>
          <w:sz w:val="24"/>
          <w:szCs w:val="22"/>
          <w:lang w:eastAsia="en-US"/>
        </w:rPr>
      </w:pPr>
    </w:p>
    <w:p w:rsidR="00344671" w:rsidRPr="00344671" w:rsidRDefault="00344671" w:rsidP="00344671">
      <w:pPr>
        <w:pStyle w:val="Legenda"/>
        <w:jc w:val="center"/>
        <w:rPr>
          <w:rFonts w:eastAsia="Calibri"/>
          <w:i w:val="0"/>
          <w:color w:val="auto"/>
          <w:sz w:val="36"/>
          <w:szCs w:val="22"/>
          <w:lang w:eastAsia="en-US"/>
        </w:rPr>
      </w:pPr>
      <w:bookmarkStart w:id="58" w:name="_Toc503279717"/>
      <w:r w:rsidRPr="00344671">
        <w:rPr>
          <w:b/>
          <w:i w:val="0"/>
          <w:color w:val="auto"/>
          <w:sz w:val="24"/>
        </w:rPr>
        <w:t xml:space="preserve">Figura </w:t>
      </w:r>
      <w:r w:rsidRPr="00344671">
        <w:rPr>
          <w:b/>
          <w:i w:val="0"/>
          <w:color w:val="auto"/>
          <w:sz w:val="24"/>
        </w:rPr>
        <w:fldChar w:fldCharType="begin"/>
      </w:r>
      <w:r w:rsidRPr="00344671">
        <w:rPr>
          <w:b/>
          <w:i w:val="0"/>
          <w:color w:val="auto"/>
          <w:sz w:val="24"/>
        </w:rPr>
        <w:instrText xml:space="preserve"> SEQ Figura \* ARABIC </w:instrText>
      </w:r>
      <w:r w:rsidRPr="00344671">
        <w:rPr>
          <w:b/>
          <w:i w:val="0"/>
          <w:color w:val="auto"/>
          <w:sz w:val="24"/>
        </w:rPr>
        <w:fldChar w:fldCharType="separate"/>
      </w:r>
      <w:r w:rsidR="00337EAC">
        <w:rPr>
          <w:b/>
          <w:i w:val="0"/>
          <w:noProof/>
          <w:color w:val="auto"/>
          <w:sz w:val="24"/>
        </w:rPr>
        <w:t>19</w:t>
      </w:r>
      <w:r w:rsidRPr="00344671">
        <w:rPr>
          <w:b/>
          <w:i w:val="0"/>
          <w:color w:val="auto"/>
          <w:sz w:val="24"/>
        </w:rPr>
        <w:fldChar w:fldCharType="end"/>
      </w:r>
      <w:r w:rsidRPr="00344671">
        <w:rPr>
          <w:b/>
          <w:i w:val="0"/>
          <w:color w:val="auto"/>
          <w:sz w:val="24"/>
        </w:rPr>
        <w:t xml:space="preserve"> -</w:t>
      </w:r>
      <w:r w:rsidRPr="00344671">
        <w:rPr>
          <w:i w:val="0"/>
          <w:color w:val="auto"/>
          <w:sz w:val="24"/>
        </w:rPr>
        <w:t xml:space="preserve"> Tela de monitoramento do EduMicc</w:t>
      </w:r>
      <w:r w:rsidRPr="00344671">
        <w:rPr>
          <w:i w:val="0"/>
          <w:color w:val="auto"/>
          <w:sz w:val="24"/>
          <w:vertAlign w:val="superscript"/>
        </w:rPr>
        <w:t>®</w:t>
      </w:r>
      <w:bookmarkEnd w:id="58"/>
    </w:p>
    <w:p w:rsidR="00CF0B36" w:rsidRPr="00344671" w:rsidRDefault="00344671" w:rsidP="00344671">
      <w:pPr>
        <w:tabs>
          <w:tab w:val="center" w:pos="4535"/>
        </w:tabs>
        <w:rPr>
          <w:rFonts w:eastAsia="Calibri"/>
          <w:sz w:val="24"/>
          <w:szCs w:val="22"/>
          <w:lang w:eastAsia="en-US"/>
        </w:rPr>
        <w:sectPr w:rsidR="00CF0B36" w:rsidRPr="00344671" w:rsidSect="00D609AA">
          <w:pgSz w:w="11906" w:h="16838"/>
          <w:pgMar w:top="1701" w:right="1134" w:bottom="1134" w:left="1701" w:header="709" w:footer="709" w:gutter="0"/>
          <w:pgNumType w:start="13"/>
          <w:cols w:space="708"/>
          <w:docGrid w:linePitch="360"/>
        </w:sectPr>
      </w:pPr>
      <w:r>
        <w:rPr>
          <w:rFonts w:eastAsia="Calibri"/>
          <w:sz w:val="24"/>
          <w:szCs w:val="22"/>
          <w:lang w:eastAsia="en-US"/>
        </w:rPr>
        <w:tab/>
      </w:r>
    </w:p>
    <w:p w:rsidR="00F04290" w:rsidRDefault="000652F3" w:rsidP="00F04290">
      <w:pPr>
        <w:tabs>
          <w:tab w:val="left" w:pos="0"/>
        </w:tabs>
        <w:spacing w:after="200" w:line="360" w:lineRule="auto"/>
        <w:jc w:val="both"/>
        <w:rPr>
          <w:rFonts w:eastAsia="Calibri"/>
          <w:sz w:val="24"/>
          <w:szCs w:val="24"/>
          <w:lang w:eastAsia="en-US"/>
        </w:rPr>
      </w:pPr>
      <w:r>
        <w:rPr>
          <w:rFonts w:eastAsia="Calibri"/>
          <w:sz w:val="24"/>
          <w:szCs w:val="24"/>
          <w:lang w:eastAsia="en-US"/>
        </w:rPr>
        <w:lastRenderedPageBreak/>
        <w:t xml:space="preserve">As informações preenchidas no aplicativo chegam </w:t>
      </w:r>
      <w:r w:rsidR="00F04290" w:rsidRPr="00CE4C33">
        <w:rPr>
          <w:rFonts w:eastAsia="Calibri"/>
          <w:sz w:val="24"/>
          <w:szCs w:val="24"/>
          <w:lang w:eastAsia="en-US"/>
        </w:rPr>
        <w:t xml:space="preserve">ao terapeuta, que visualiza através da plataforma </w:t>
      </w:r>
      <w:r w:rsidR="00F04290" w:rsidRPr="00CE4C33">
        <w:rPr>
          <w:rFonts w:eastAsia="Calibri"/>
          <w:i/>
          <w:sz w:val="24"/>
          <w:szCs w:val="24"/>
          <w:lang w:eastAsia="en-US"/>
        </w:rPr>
        <w:t>web</w:t>
      </w:r>
      <w:r>
        <w:rPr>
          <w:rFonts w:eastAsia="Calibri"/>
          <w:i/>
          <w:sz w:val="24"/>
          <w:szCs w:val="24"/>
          <w:lang w:eastAsia="en-US"/>
        </w:rPr>
        <w:t xml:space="preserve"> </w:t>
      </w:r>
      <w:r w:rsidR="006F1147">
        <w:rPr>
          <w:rFonts w:eastAsia="Calibri"/>
          <w:sz w:val="24"/>
          <w:szCs w:val="24"/>
          <w:lang w:eastAsia="en-US"/>
        </w:rPr>
        <w:t>(Figura 20</w:t>
      </w:r>
      <w:r>
        <w:rPr>
          <w:rFonts w:eastAsia="Calibri"/>
          <w:sz w:val="24"/>
          <w:szCs w:val="24"/>
          <w:lang w:eastAsia="en-US"/>
        </w:rPr>
        <w:t>)</w:t>
      </w:r>
      <w:r w:rsidR="00F04290" w:rsidRPr="00CE4C33">
        <w:rPr>
          <w:rFonts w:eastAsia="Calibri"/>
          <w:sz w:val="24"/>
          <w:szCs w:val="24"/>
          <w:lang w:eastAsia="en-US"/>
        </w:rPr>
        <w:t>. Essa conexão é possível, pois o código do terapeuta</w:t>
      </w:r>
      <w:r w:rsidR="00AF5D1E">
        <w:rPr>
          <w:rFonts w:eastAsia="Calibri"/>
          <w:sz w:val="24"/>
          <w:szCs w:val="24"/>
          <w:lang w:eastAsia="en-US"/>
        </w:rPr>
        <w:t xml:space="preserve"> (que é gerado através de um cadastro no sistema) foi</w:t>
      </w:r>
      <w:r w:rsidR="00F04290" w:rsidRPr="00CE4C33">
        <w:rPr>
          <w:rFonts w:eastAsia="Calibri"/>
          <w:sz w:val="24"/>
          <w:szCs w:val="24"/>
          <w:lang w:eastAsia="en-US"/>
        </w:rPr>
        <w:t xml:space="preserve"> inserido pelo paciente no seu aplicativo</w:t>
      </w:r>
      <w:r w:rsidR="00567ADD">
        <w:rPr>
          <w:rFonts w:eastAsia="Calibri"/>
          <w:sz w:val="24"/>
          <w:szCs w:val="24"/>
          <w:lang w:eastAsia="en-US"/>
        </w:rPr>
        <w:t>.</w:t>
      </w:r>
      <w:r w:rsidR="00C205BD">
        <w:rPr>
          <w:rFonts w:eastAsia="Calibri"/>
          <w:sz w:val="24"/>
          <w:szCs w:val="24"/>
          <w:lang w:eastAsia="en-US"/>
        </w:rPr>
        <w:t xml:space="preserve"> Sem a autorização/código do terapeuta o paciente não terá acesso a uma proposta terapêutica, tornando imprescindível a vinculação a um terapeuta.</w:t>
      </w:r>
    </w:p>
    <w:p w:rsidR="00F04290" w:rsidRPr="00F04290" w:rsidRDefault="00732E73" w:rsidP="00F04290">
      <w:pPr>
        <w:tabs>
          <w:tab w:val="left" w:pos="0"/>
        </w:tabs>
        <w:spacing w:after="200" w:line="360" w:lineRule="auto"/>
        <w:jc w:val="center"/>
        <w:rPr>
          <w:rFonts w:eastAsia="Calibri"/>
          <w:sz w:val="24"/>
          <w:szCs w:val="24"/>
          <w:lang w:eastAsia="en-US"/>
        </w:rPr>
      </w:pPr>
      <w:r>
        <w:rPr>
          <w:rFonts w:eastAsia="Calibri"/>
          <w:noProof/>
          <w:sz w:val="24"/>
          <w:szCs w:val="22"/>
          <w:lang w:eastAsia="pt-BR"/>
        </w:rPr>
        <w:drawing>
          <wp:inline distT="0" distB="0" distL="0" distR="0" wp14:anchorId="41F1CDDD" wp14:editId="747376AA">
            <wp:extent cx="5391150" cy="3952875"/>
            <wp:effectExtent l="0" t="0" r="0" b="9525"/>
            <wp:docPr id="61" name="Imagem 61" descr="Imagem da analise do terapeuta sobre o preench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Imagem da analise do terapeuta sobre o preenchimento"/>
                    <pic:cNvPicPr>
                      <a:picLocks noChangeAspect="1" noChangeArrowheads="1"/>
                    </pic:cNvPicPr>
                  </pic:nvPicPr>
                  <pic:blipFill>
                    <a:blip r:embed="rId51">
                      <a:extLst>
                        <a:ext uri="{28A0092B-C50C-407E-A947-70E740481C1C}">
                          <a14:useLocalDpi xmlns:a14="http://schemas.microsoft.com/office/drawing/2010/main" val="0"/>
                        </a:ext>
                      </a:extLst>
                    </a:blip>
                    <a:srcRect t="2354"/>
                    <a:stretch>
                      <a:fillRect/>
                    </a:stretch>
                  </pic:blipFill>
                  <pic:spPr bwMode="auto">
                    <a:xfrm>
                      <a:off x="0" y="0"/>
                      <a:ext cx="5391150" cy="3952875"/>
                    </a:xfrm>
                    <a:prstGeom prst="rect">
                      <a:avLst/>
                    </a:prstGeom>
                    <a:noFill/>
                    <a:ln>
                      <a:noFill/>
                    </a:ln>
                  </pic:spPr>
                </pic:pic>
              </a:graphicData>
            </a:graphic>
          </wp:inline>
        </w:drawing>
      </w:r>
    </w:p>
    <w:p w:rsidR="00344671" w:rsidRPr="00344671" w:rsidRDefault="00344671" w:rsidP="00344671">
      <w:pPr>
        <w:pStyle w:val="Legenda"/>
        <w:jc w:val="center"/>
        <w:rPr>
          <w:rFonts w:eastAsia="Arial Unicode MS"/>
          <w:i w:val="0"/>
          <w:color w:val="auto"/>
          <w:sz w:val="36"/>
          <w:szCs w:val="24"/>
          <w:lang w:eastAsia="en-US"/>
        </w:rPr>
      </w:pPr>
      <w:bookmarkStart w:id="59" w:name="_Toc503279718"/>
      <w:r w:rsidRPr="00344671">
        <w:rPr>
          <w:b/>
          <w:i w:val="0"/>
          <w:color w:val="auto"/>
          <w:sz w:val="24"/>
        </w:rPr>
        <w:t xml:space="preserve">Figura </w:t>
      </w:r>
      <w:r w:rsidRPr="00344671">
        <w:rPr>
          <w:b/>
          <w:i w:val="0"/>
          <w:color w:val="auto"/>
          <w:sz w:val="24"/>
        </w:rPr>
        <w:fldChar w:fldCharType="begin"/>
      </w:r>
      <w:r w:rsidRPr="00344671">
        <w:rPr>
          <w:b/>
          <w:i w:val="0"/>
          <w:color w:val="auto"/>
          <w:sz w:val="24"/>
        </w:rPr>
        <w:instrText xml:space="preserve"> SEQ Figura \* ARABIC </w:instrText>
      </w:r>
      <w:r w:rsidRPr="00344671">
        <w:rPr>
          <w:b/>
          <w:i w:val="0"/>
          <w:color w:val="auto"/>
          <w:sz w:val="24"/>
        </w:rPr>
        <w:fldChar w:fldCharType="separate"/>
      </w:r>
      <w:r w:rsidR="00337EAC">
        <w:rPr>
          <w:b/>
          <w:i w:val="0"/>
          <w:noProof/>
          <w:color w:val="auto"/>
          <w:sz w:val="24"/>
        </w:rPr>
        <w:t>20</w:t>
      </w:r>
      <w:r w:rsidRPr="00344671">
        <w:rPr>
          <w:b/>
          <w:i w:val="0"/>
          <w:color w:val="auto"/>
          <w:sz w:val="24"/>
        </w:rPr>
        <w:fldChar w:fldCharType="end"/>
      </w:r>
      <w:r w:rsidRPr="00344671">
        <w:rPr>
          <w:b/>
          <w:i w:val="0"/>
          <w:color w:val="auto"/>
          <w:sz w:val="24"/>
        </w:rPr>
        <w:t xml:space="preserve"> -</w:t>
      </w:r>
      <w:r w:rsidRPr="00344671">
        <w:rPr>
          <w:i w:val="0"/>
          <w:color w:val="auto"/>
          <w:sz w:val="24"/>
        </w:rPr>
        <w:t xml:space="preserve"> Plataforma de acesso as informações dos pacientes do EduMicc</w:t>
      </w:r>
      <w:r w:rsidRPr="005F2B83">
        <w:rPr>
          <w:i w:val="0"/>
          <w:color w:val="auto"/>
          <w:sz w:val="24"/>
          <w:vertAlign w:val="superscript"/>
        </w:rPr>
        <w:t>®</w:t>
      </w:r>
      <w:bookmarkEnd w:id="59"/>
    </w:p>
    <w:p w:rsidR="00344671" w:rsidRDefault="00344671" w:rsidP="00A83A0C">
      <w:pPr>
        <w:tabs>
          <w:tab w:val="left" w:pos="4253"/>
        </w:tabs>
        <w:spacing w:line="360" w:lineRule="auto"/>
        <w:jc w:val="both"/>
        <w:rPr>
          <w:rFonts w:eastAsia="Arial Unicode MS"/>
          <w:sz w:val="24"/>
          <w:szCs w:val="24"/>
          <w:lang w:eastAsia="en-US"/>
        </w:rPr>
      </w:pPr>
    </w:p>
    <w:p w:rsidR="006E7099" w:rsidRDefault="00021803" w:rsidP="00A83A0C">
      <w:pPr>
        <w:tabs>
          <w:tab w:val="left" w:pos="4253"/>
        </w:tabs>
        <w:spacing w:line="360" w:lineRule="auto"/>
        <w:jc w:val="both"/>
        <w:rPr>
          <w:rFonts w:eastAsia="Arial Unicode MS"/>
          <w:sz w:val="24"/>
          <w:szCs w:val="24"/>
          <w:lang w:eastAsia="en-US"/>
        </w:rPr>
      </w:pPr>
      <w:r>
        <w:rPr>
          <w:rFonts w:eastAsia="Arial Unicode MS"/>
          <w:sz w:val="24"/>
          <w:szCs w:val="24"/>
          <w:lang w:eastAsia="en-US"/>
        </w:rPr>
        <w:t>As informações preenchidas pelo paciente</w:t>
      </w:r>
      <w:r w:rsidR="00567ADD">
        <w:rPr>
          <w:rFonts w:eastAsia="Arial Unicode MS"/>
          <w:sz w:val="24"/>
          <w:szCs w:val="24"/>
          <w:lang w:eastAsia="en-US"/>
        </w:rPr>
        <w:t xml:space="preserve"> geram importantes variáveis para o terapeuta, como: </w:t>
      </w:r>
      <w:r w:rsidR="00567ADD">
        <w:rPr>
          <w:rFonts w:eastAsia="Calibri"/>
          <w:sz w:val="24"/>
          <w:szCs w:val="22"/>
          <w:lang w:eastAsia="en-US"/>
        </w:rPr>
        <w:t>capacidade vesical funcional; frequência urinária; noctúria; intervalo de tempo entre as micções; volume de líquido ingerido; intervalo de ingestão de líquidos; tipo de líquido; episódios de perdas urinárias; tipo de perda; uso de proteção; tipo de proteção, entre outros.</w:t>
      </w:r>
      <w:r w:rsidR="00567ADD">
        <w:rPr>
          <w:rFonts w:eastAsia="Arial Unicode MS"/>
          <w:sz w:val="24"/>
          <w:szCs w:val="24"/>
          <w:lang w:eastAsia="en-US"/>
        </w:rPr>
        <w:t xml:space="preserve"> </w:t>
      </w:r>
      <w:r>
        <w:rPr>
          <w:rFonts w:eastAsia="Arial Unicode MS"/>
          <w:sz w:val="24"/>
          <w:szCs w:val="24"/>
          <w:lang w:eastAsia="en-US"/>
        </w:rPr>
        <w:t>Essas variáveis são de fundamental importância p</w:t>
      </w:r>
      <w:r w:rsidR="006E7099">
        <w:rPr>
          <w:rFonts w:eastAsia="Arial Unicode MS"/>
          <w:sz w:val="24"/>
          <w:szCs w:val="24"/>
          <w:lang w:eastAsia="en-US"/>
        </w:rPr>
        <w:t>ara o terapeuta verificar</w:t>
      </w:r>
      <w:r>
        <w:rPr>
          <w:rFonts w:eastAsia="Arial Unicode MS"/>
          <w:sz w:val="24"/>
          <w:szCs w:val="24"/>
          <w:lang w:eastAsia="en-US"/>
        </w:rPr>
        <w:t xml:space="preserve"> a dinâmica miccional </w:t>
      </w:r>
      <w:r w:rsidR="006E7099">
        <w:rPr>
          <w:rFonts w:eastAsia="Arial Unicode MS"/>
          <w:sz w:val="24"/>
          <w:szCs w:val="24"/>
          <w:lang w:eastAsia="en-US"/>
        </w:rPr>
        <w:t>desse paciente e embasar o tratamento proposto at</w:t>
      </w:r>
      <w:r w:rsidR="00BC03C5">
        <w:rPr>
          <w:rFonts w:eastAsia="Arial Unicode MS"/>
          <w:sz w:val="24"/>
          <w:szCs w:val="24"/>
          <w:lang w:eastAsia="en-US"/>
        </w:rPr>
        <w:t xml:space="preserve">ravés da terapia comportamental, </w:t>
      </w:r>
      <w:r w:rsidR="00C86CEC">
        <w:rPr>
          <w:rFonts w:eastAsia="Arial Unicode MS"/>
          <w:sz w:val="24"/>
          <w:szCs w:val="24"/>
          <w:lang w:eastAsia="en-US"/>
        </w:rPr>
        <w:t>planejar</w:t>
      </w:r>
      <w:r w:rsidR="00BC03C5">
        <w:rPr>
          <w:rFonts w:eastAsia="Arial Unicode MS"/>
          <w:sz w:val="24"/>
          <w:szCs w:val="24"/>
          <w:lang w:eastAsia="en-US"/>
        </w:rPr>
        <w:t xml:space="preserve"> alarmes </w:t>
      </w:r>
      <w:r w:rsidR="00C86CEC">
        <w:rPr>
          <w:rFonts w:eastAsia="Arial Unicode MS"/>
          <w:sz w:val="24"/>
          <w:szCs w:val="24"/>
          <w:lang w:eastAsia="en-US"/>
        </w:rPr>
        <w:t>para a realização de uma micção programada e de ingestão</w:t>
      </w:r>
      <w:r w:rsidR="006F1147">
        <w:rPr>
          <w:rFonts w:eastAsia="Arial Unicode MS"/>
          <w:sz w:val="24"/>
          <w:szCs w:val="24"/>
          <w:lang w:eastAsia="en-US"/>
        </w:rPr>
        <w:t xml:space="preserve"> de líquido (Figura 21</w:t>
      </w:r>
      <w:r w:rsidR="00BC03C5">
        <w:rPr>
          <w:rFonts w:eastAsia="Arial Unicode MS"/>
          <w:sz w:val="24"/>
          <w:szCs w:val="24"/>
          <w:lang w:eastAsia="en-US"/>
        </w:rPr>
        <w:t>). Bem como enviar mensagens educativas quanto a posicionamento adequado para urinar.</w:t>
      </w:r>
      <w:r w:rsidR="00CB0365">
        <w:rPr>
          <w:rFonts w:eastAsia="Arial Unicode MS"/>
          <w:sz w:val="24"/>
          <w:szCs w:val="24"/>
          <w:lang w:eastAsia="en-US"/>
        </w:rPr>
        <w:t xml:space="preserve"> Há uma grande demanda da população que sofre com alterações miccionais que são tratadas apenas com terapia comportamental. </w:t>
      </w:r>
    </w:p>
    <w:p w:rsidR="00CB0365" w:rsidRDefault="00BC03C5" w:rsidP="00A83A0C">
      <w:pPr>
        <w:tabs>
          <w:tab w:val="left" w:pos="4253"/>
        </w:tabs>
        <w:spacing w:line="360" w:lineRule="auto"/>
        <w:jc w:val="both"/>
        <w:rPr>
          <w:rFonts w:eastAsia="Arial Unicode MS"/>
          <w:sz w:val="24"/>
          <w:szCs w:val="24"/>
          <w:lang w:eastAsia="en-US"/>
        </w:rPr>
      </w:pPr>
      <w:r>
        <w:rPr>
          <w:rFonts w:eastAsia="Arial Unicode MS"/>
          <w:sz w:val="24"/>
          <w:szCs w:val="24"/>
          <w:lang w:eastAsia="en-US"/>
        </w:rPr>
        <w:lastRenderedPageBreak/>
        <w:t xml:space="preserve">O terapeuta programa os alarmes conforme a avaliação dos dados informados pelo paciente, realizando uma avaliação e tratando de forma não presencial. Esse </w:t>
      </w:r>
      <w:r w:rsidRPr="00BC03C5">
        <w:rPr>
          <w:rFonts w:eastAsia="Arial Unicode MS"/>
          <w:i/>
          <w:sz w:val="24"/>
          <w:szCs w:val="24"/>
          <w:lang w:eastAsia="en-US"/>
        </w:rPr>
        <w:t>software</w:t>
      </w:r>
      <w:r>
        <w:rPr>
          <w:rFonts w:eastAsia="Arial Unicode MS"/>
          <w:sz w:val="24"/>
          <w:szCs w:val="24"/>
          <w:lang w:eastAsia="en-US"/>
        </w:rPr>
        <w:t xml:space="preserve"> foi inspirado em facilitar a vida do terapeuta e principalmente do paciente</w:t>
      </w:r>
      <w:r w:rsidR="00732E73">
        <w:rPr>
          <w:rFonts w:eastAsia="Arial Unicode MS"/>
          <w:sz w:val="24"/>
          <w:szCs w:val="24"/>
          <w:lang w:eastAsia="en-US"/>
        </w:rPr>
        <w:t>, otimizando tempo</w:t>
      </w:r>
      <w:r w:rsidR="00CB0365">
        <w:rPr>
          <w:rFonts w:eastAsia="Arial Unicode MS"/>
          <w:sz w:val="24"/>
          <w:szCs w:val="24"/>
          <w:lang w:eastAsia="en-US"/>
        </w:rPr>
        <w:t xml:space="preserve"> (reduzindo filas de espera)</w:t>
      </w:r>
      <w:r w:rsidR="00732E73">
        <w:rPr>
          <w:rFonts w:eastAsia="Arial Unicode MS"/>
          <w:sz w:val="24"/>
          <w:szCs w:val="24"/>
          <w:lang w:eastAsia="en-US"/>
        </w:rPr>
        <w:t xml:space="preserve">, facilitando a mobilidade urbana (por permitir um tratamento </w:t>
      </w:r>
      <w:r w:rsidR="00CB0365">
        <w:rPr>
          <w:rFonts w:eastAsia="Arial Unicode MS"/>
          <w:sz w:val="24"/>
          <w:szCs w:val="24"/>
          <w:lang w:eastAsia="en-US"/>
        </w:rPr>
        <w:t>à</w:t>
      </w:r>
      <w:r w:rsidR="00732E73">
        <w:rPr>
          <w:rFonts w:eastAsia="Arial Unicode MS"/>
          <w:sz w:val="24"/>
          <w:szCs w:val="24"/>
          <w:lang w:eastAsia="en-US"/>
        </w:rPr>
        <w:t xml:space="preserve"> distância aos pacientes que são elegíveis para tal), baixo custo (pois o valor da sessão é menor e não existe o custo com deslocamento)</w:t>
      </w:r>
      <w:r>
        <w:rPr>
          <w:rFonts w:eastAsia="Arial Unicode MS"/>
          <w:sz w:val="24"/>
          <w:szCs w:val="24"/>
          <w:lang w:eastAsia="en-US"/>
        </w:rPr>
        <w:t xml:space="preserve">. </w:t>
      </w:r>
    </w:p>
    <w:p w:rsidR="00A83A0C" w:rsidRDefault="00A83A0C" w:rsidP="00A83A0C">
      <w:pPr>
        <w:tabs>
          <w:tab w:val="left" w:pos="4253"/>
        </w:tabs>
        <w:spacing w:line="360" w:lineRule="auto"/>
        <w:jc w:val="both"/>
        <w:rPr>
          <w:rFonts w:eastAsia="Arial Unicode MS"/>
          <w:sz w:val="24"/>
          <w:szCs w:val="24"/>
          <w:lang w:eastAsia="en-US"/>
        </w:rPr>
      </w:pPr>
    </w:p>
    <w:p w:rsidR="00CB0365" w:rsidRDefault="00CB0365" w:rsidP="00A83A0C">
      <w:pPr>
        <w:tabs>
          <w:tab w:val="left" w:pos="4253"/>
        </w:tabs>
        <w:spacing w:line="360" w:lineRule="auto"/>
        <w:jc w:val="both"/>
        <w:rPr>
          <w:rFonts w:eastAsia="Arial Unicode MS"/>
          <w:sz w:val="24"/>
          <w:szCs w:val="24"/>
          <w:lang w:eastAsia="en-US"/>
        </w:rPr>
      </w:pPr>
      <w:r>
        <w:rPr>
          <w:rFonts w:eastAsia="Arial Unicode MS"/>
          <w:sz w:val="24"/>
          <w:szCs w:val="24"/>
          <w:lang w:eastAsia="en-US"/>
        </w:rPr>
        <w:t xml:space="preserve">Essa nova modalidade terapêutica através da telereabilitação, não substitui a ação do profissional. Apenas contempla pacientes elegíveis ao tratamento exclusivo pela terapia comportamental, a qual pode ser realizada a distância. Sendo benéfico para o paciente e para o terapeuta. </w:t>
      </w:r>
    </w:p>
    <w:p w:rsidR="00A83A0C" w:rsidRPr="00732E73" w:rsidRDefault="00A83A0C" w:rsidP="00A83A0C">
      <w:pPr>
        <w:tabs>
          <w:tab w:val="left" w:pos="4253"/>
        </w:tabs>
        <w:spacing w:line="360" w:lineRule="auto"/>
        <w:jc w:val="both"/>
        <w:rPr>
          <w:rFonts w:eastAsia="Arial Unicode MS"/>
          <w:sz w:val="24"/>
          <w:szCs w:val="24"/>
          <w:lang w:eastAsia="en-US"/>
        </w:rPr>
      </w:pPr>
    </w:p>
    <w:p w:rsidR="00732E73" w:rsidRPr="00F04290" w:rsidRDefault="00732E73" w:rsidP="0045626C">
      <w:pPr>
        <w:spacing w:after="200" w:line="360" w:lineRule="auto"/>
        <w:jc w:val="center"/>
        <w:rPr>
          <w:rFonts w:eastAsia="Calibri"/>
          <w:sz w:val="24"/>
          <w:szCs w:val="22"/>
          <w:lang w:eastAsia="en-US"/>
        </w:rPr>
      </w:pPr>
      <w:r>
        <w:rPr>
          <w:rFonts w:eastAsia="Calibri"/>
          <w:noProof/>
          <w:sz w:val="24"/>
          <w:szCs w:val="22"/>
          <w:lang w:eastAsia="pt-BR"/>
        </w:rPr>
        <w:drawing>
          <wp:inline distT="0" distB="0" distL="0" distR="0" wp14:anchorId="0C9C60BB" wp14:editId="66379AE8">
            <wp:extent cx="5057775" cy="3409950"/>
            <wp:effectExtent l="0" t="0" r="9525" b="0"/>
            <wp:docPr id="60" name="Imagem 60" descr="Tela de alarme gerado pelo terape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Tela de alarme gerado pelo terapeuta"/>
                    <pic:cNvPicPr>
                      <a:picLocks noChangeAspect="1" noChangeArrowheads="1"/>
                    </pic:cNvPicPr>
                  </pic:nvPicPr>
                  <pic:blipFill>
                    <a:blip r:embed="rId52">
                      <a:extLst>
                        <a:ext uri="{28A0092B-C50C-407E-A947-70E740481C1C}">
                          <a14:useLocalDpi xmlns:a14="http://schemas.microsoft.com/office/drawing/2010/main" val="0"/>
                        </a:ext>
                      </a:extLst>
                    </a:blip>
                    <a:srcRect t="5495" b="4396"/>
                    <a:stretch>
                      <a:fillRect/>
                    </a:stretch>
                  </pic:blipFill>
                  <pic:spPr bwMode="auto">
                    <a:xfrm>
                      <a:off x="0" y="0"/>
                      <a:ext cx="5057775" cy="3409950"/>
                    </a:xfrm>
                    <a:prstGeom prst="rect">
                      <a:avLst/>
                    </a:prstGeom>
                    <a:noFill/>
                    <a:ln>
                      <a:noFill/>
                    </a:ln>
                  </pic:spPr>
                </pic:pic>
              </a:graphicData>
            </a:graphic>
          </wp:inline>
        </w:drawing>
      </w:r>
    </w:p>
    <w:p w:rsidR="00A83A0C" w:rsidRPr="00A83A0C" w:rsidRDefault="00A83A0C" w:rsidP="00A83A0C">
      <w:pPr>
        <w:pStyle w:val="Legenda"/>
        <w:jc w:val="center"/>
        <w:rPr>
          <w:i w:val="0"/>
          <w:color w:val="auto"/>
          <w:sz w:val="24"/>
        </w:rPr>
      </w:pPr>
      <w:bookmarkStart w:id="60" w:name="_Toc503279719"/>
      <w:r w:rsidRPr="00A83A0C">
        <w:rPr>
          <w:b/>
          <w:i w:val="0"/>
          <w:color w:val="auto"/>
          <w:sz w:val="24"/>
        </w:rPr>
        <w:t xml:space="preserve">Figura </w:t>
      </w:r>
      <w:r w:rsidRPr="00A83A0C">
        <w:rPr>
          <w:b/>
          <w:i w:val="0"/>
          <w:color w:val="auto"/>
          <w:sz w:val="24"/>
        </w:rPr>
        <w:fldChar w:fldCharType="begin"/>
      </w:r>
      <w:r w:rsidRPr="00A83A0C">
        <w:rPr>
          <w:b/>
          <w:i w:val="0"/>
          <w:color w:val="auto"/>
          <w:sz w:val="24"/>
        </w:rPr>
        <w:instrText xml:space="preserve"> SEQ Figura \* ARABIC </w:instrText>
      </w:r>
      <w:r w:rsidRPr="00A83A0C">
        <w:rPr>
          <w:b/>
          <w:i w:val="0"/>
          <w:color w:val="auto"/>
          <w:sz w:val="24"/>
        </w:rPr>
        <w:fldChar w:fldCharType="separate"/>
      </w:r>
      <w:r w:rsidR="00337EAC">
        <w:rPr>
          <w:b/>
          <w:i w:val="0"/>
          <w:noProof/>
          <w:color w:val="auto"/>
          <w:sz w:val="24"/>
        </w:rPr>
        <w:t>21</w:t>
      </w:r>
      <w:r w:rsidRPr="00A83A0C">
        <w:rPr>
          <w:b/>
          <w:i w:val="0"/>
          <w:color w:val="auto"/>
          <w:sz w:val="24"/>
        </w:rPr>
        <w:fldChar w:fldCharType="end"/>
      </w:r>
      <w:r w:rsidRPr="00A83A0C">
        <w:rPr>
          <w:b/>
          <w:i w:val="0"/>
          <w:color w:val="auto"/>
          <w:sz w:val="24"/>
        </w:rPr>
        <w:t xml:space="preserve"> -</w:t>
      </w:r>
      <w:r w:rsidRPr="00A83A0C">
        <w:rPr>
          <w:i w:val="0"/>
          <w:color w:val="auto"/>
          <w:sz w:val="24"/>
        </w:rPr>
        <w:t xml:space="preserve"> Interface de interatividade programando alarmes terapêuticos do EduMicc</w:t>
      </w:r>
      <w:r w:rsidRPr="00A83A0C">
        <w:rPr>
          <w:i w:val="0"/>
          <w:color w:val="auto"/>
          <w:sz w:val="24"/>
          <w:vertAlign w:val="superscript"/>
        </w:rPr>
        <w:t>®</w:t>
      </w:r>
      <w:bookmarkEnd w:id="60"/>
    </w:p>
    <w:p w:rsidR="00A83A0C" w:rsidRDefault="00A83A0C" w:rsidP="00A83A0C">
      <w:pPr>
        <w:rPr>
          <w:rFonts w:eastAsia="Calibri"/>
        </w:rPr>
      </w:pPr>
    </w:p>
    <w:p w:rsidR="00C85EC7" w:rsidRPr="00A83A0C" w:rsidRDefault="00C85EC7" w:rsidP="00A83A0C">
      <w:pPr>
        <w:rPr>
          <w:rFonts w:eastAsia="Calibri"/>
        </w:rPr>
      </w:pPr>
    </w:p>
    <w:p w:rsidR="00F04290" w:rsidRPr="00A83A0C" w:rsidRDefault="00A83A0C" w:rsidP="00A83A0C">
      <w:pPr>
        <w:pStyle w:val="Ttulo2"/>
        <w:spacing w:before="0" w:line="360" w:lineRule="auto"/>
      </w:pPr>
      <w:bookmarkStart w:id="61" w:name="_Toc503280503"/>
      <w:r w:rsidRPr="00A83A0C">
        <w:t>5.1 Experimento Simulado</w:t>
      </w:r>
      <w:bookmarkEnd w:id="61"/>
    </w:p>
    <w:p w:rsidR="00A83A0C" w:rsidRDefault="00A83A0C" w:rsidP="00A83A0C">
      <w:pPr>
        <w:tabs>
          <w:tab w:val="left" w:pos="2268"/>
        </w:tabs>
        <w:spacing w:line="360" w:lineRule="auto"/>
        <w:jc w:val="both"/>
        <w:rPr>
          <w:rFonts w:eastAsia="Calibri"/>
          <w:sz w:val="24"/>
          <w:szCs w:val="24"/>
          <w:lang w:eastAsia="en-US"/>
        </w:rPr>
      </w:pPr>
    </w:p>
    <w:p w:rsidR="00F04290" w:rsidRPr="00A83A0C" w:rsidRDefault="00F04290" w:rsidP="00A83A0C">
      <w:pPr>
        <w:tabs>
          <w:tab w:val="left" w:pos="2268"/>
        </w:tabs>
        <w:spacing w:line="360" w:lineRule="auto"/>
        <w:jc w:val="both"/>
        <w:rPr>
          <w:rFonts w:eastAsia="Calibri"/>
          <w:color w:val="000000"/>
          <w:sz w:val="24"/>
          <w:szCs w:val="24"/>
          <w:lang w:eastAsia="en-US"/>
        </w:rPr>
      </w:pPr>
      <w:r w:rsidRPr="00F04290">
        <w:rPr>
          <w:rFonts w:eastAsia="Calibri"/>
          <w:sz w:val="24"/>
          <w:szCs w:val="24"/>
          <w:lang w:eastAsia="en-US"/>
        </w:rPr>
        <w:t xml:space="preserve">Ao término da construção do </w:t>
      </w:r>
      <w:r w:rsidRPr="00F04290">
        <w:rPr>
          <w:rFonts w:eastAsia="Calibri"/>
          <w:i/>
          <w:sz w:val="24"/>
          <w:szCs w:val="24"/>
          <w:lang w:eastAsia="en-US"/>
        </w:rPr>
        <w:t>software</w:t>
      </w:r>
      <w:r w:rsidRPr="00F04290">
        <w:rPr>
          <w:rFonts w:eastAsia="Calibri"/>
          <w:sz w:val="24"/>
          <w:szCs w:val="24"/>
          <w:lang w:eastAsia="en-US"/>
        </w:rPr>
        <w:t xml:space="preserve"> foi realizado o teste de sistema, para verificar a funcionalidade e desempenho das funções programadas. </w:t>
      </w:r>
      <w:r w:rsidRPr="00F04290">
        <w:rPr>
          <w:rFonts w:eastAsia="Calibri"/>
          <w:color w:val="000000"/>
          <w:sz w:val="24"/>
          <w:szCs w:val="24"/>
          <w:lang w:eastAsia="en-US"/>
        </w:rPr>
        <w:t xml:space="preserve">Durante o teste pode se perceber falhas na programação do </w:t>
      </w:r>
      <w:r w:rsidRPr="00F04290">
        <w:rPr>
          <w:rFonts w:eastAsia="Calibri"/>
          <w:i/>
          <w:color w:val="000000"/>
          <w:sz w:val="24"/>
          <w:szCs w:val="24"/>
          <w:lang w:eastAsia="en-US"/>
        </w:rPr>
        <w:t>software</w:t>
      </w:r>
      <w:r w:rsidRPr="00F04290">
        <w:rPr>
          <w:rFonts w:eastAsia="Calibri"/>
          <w:color w:val="000000"/>
          <w:sz w:val="24"/>
          <w:szCs w:val="24"/>
          <w:lang w:eastAsia="en-US"/>
        </w:rPr>
        <w:t xml:space="preserve">, tais como: as telas iniciais de orientação quanto ao posicionamento adequado para urinar não foram implementadas; </w:t>
      </w:r>
      <w:r w:rsidR="00F77A8F">
        <w:rPr>
          <w:rFonts w:eastAsia="Calibri"/>
          <w:color w:val="000000"/>
          <w:sz w:val="24"/>
          <w:szCs w:val="24"/>
          <w:lang w:eastAsia="en-US"/>
        </w:rPr>
        <w:t xml:space="preserve">e </w:t>
      </w:r>
      <w:r w:rsidRPr="00F04290">
        <w:rPr>
          <w:rFonts w:eastAsia="Calibri"/>
          <w:color w:val="000000"/>
          <w:sz w:val="24"/>
          <w:szCs w:val="24"/>
          <w:lang w:eastAsia="en-US"/>
        </w:rPr>
        <w:t xml:space="preserve">o preenchimento do diário </w:t>
      </w:r>
      <w:r w:rsidRPr="00F04290">
        <w:rPr>
          <w:rFonts w:eastAsia="Calibri"/>
          <w:color w:val="000000"/>
          <w:sz w:val="24"/>
          <w:szCs w:val="24"/>
          <w:lang w:eastAsia="en-US"/>
        </w:rPr>
        <w:lastRenderedPageBreak/>
        <w:t xml:space="preserve">só era possível com conexão à internet; o paciente precisa autorizar o alarme programado pelo terapeuta para que o mesmo dispare; caso o dispositivo móvel esteja no modo </w:t>
      </w:r>
      <w:r w:rsidRPr="00A83A0C">
        <w:rPr>
          <w:rFonts w:eastAsia="Calibri"/>
          <w:color w:val="000000"/>
          <w:sz w:val="24"/>
          <w:szCs w:val="24"/>
          <w:lang w:eastAsia="en-US"/>
        </w:rPr>
        <w:t>silencioso o alarme não dispara; dificuldades em acessar o site</w:t>
      </w:r>
      <w:r w:rsidR="002220A7" w:rsidRPr="00A83A0C">
        <w:rPr>
          <w:rFonts w:eastAsia="Calibri"/>
          <w:color w:val="000000"/>
          <w:sz w:val="24"/>
          <w:szCs w:val="24"/>
          <w:lang w:eastAsia="en-US"/>
        </w:rPr>
        <w:t>; falha no sistema de segurança das informações e de cobrança</w:t>
      </w:r>
      <w:r w:rsidR="00644179" w:rsidRPr="00A83A0C">
        <w:rPr>
          <w:rFonts w:eastAsia="Calibri"/>
          <w:color w:val="000000"/>
          <w:sz w:val="24"/>
          <w:szCs w:val="24"/>
          <w:lang w:eastAsia="en-US"/>
        </w:rPr>
        <w:t xml:space="preserve"> (remuneração)</w:t>
      </w:r>
      <w:r w:rsidRPr="00A83A0C">
        <w:rPr>
          <w:rFonts w:eastAsia="Calibri"/>
          <w:color w:val="000000"/>
          <w:sz w:val="24"/>
          <w:szCs w:val="24"/>
          <w:lang w:eastAsia="en-US"/>
        </w:rPr>
        <w:t xml:space="preserve">. </w:t>
      </w:r>
    </w:p>
    <w:p w:rsidR="00A83A0C" w:rsidRPr="00A83A0C" w:rsidRDefault="00A83A0C" w:rsidP="00A83A0C">
      <w:pPr>
        <w:tabs>
          <w:tab w:val="left" w:pos="2268"/>
        </w:tabs>
        <w:spacing w:line="360" w:lineRule="auto"/>
        <w:jc w:val="both"/>
        <w:rPr>
          <w:rFonts w:eastAsia="Calibri"/>
          <w:color w:val="000000"/>
          <w:sz w:val="24"/>
          <w:szCs w:val="24"/>
          <w:lang w:eastAsia="en-US"/>
        </w:rPr>
      </w:pPr>
    </w:p>
    <w:p w:rsidR="00F04290" w:rsidRDefault="00F77A8F" w:rsidP="00A83A0C">
      <w:pPr>
        <w:tabs>
          <w:tab w:val="left" w:pos="2268"/>
        </w:tabs>
        <w:spacing w:line="360" w:lineRule="auto"/>
        <w:jc w:val="both"/>
        <w:rPr>
          <w:rFonts w:eastAsia="Calibri"/>
          <w:color w:val="000000"/>
          <w:sz w:val="24"/>
          <w:szCs w:val="24"/>
          <w:lang w:eastAsia="en-US"/>
        </w:rPr>
      </w:pPr>
      <w:r w:rsidRPr="00A83A0C">
        <w:rPr>
          <w:rFonts w:eastAsia="Calibri"/>
          <w:color w:val="000000"/>
          <w:sz w:val="24"/>
          <w:szCs w:val="24"/>
          <w:lang w:eastAsia="en-US"/>
        </w:rPr>
        <w:t xml:space="preserve">Diante dos resultados encontrados após o experimento finalizado e simulado, a equipe de desenvolvimento se reuniu para realizar os ajustes necessários, visando sanar as demandas. E assim poder utilizar o </w:t>
      </w:r>
      <w:r w:rsidRPr="00A83A0C">
        <w:rPr>
          <w:rFonts w:eastAsia="Calibri"/>
          <w:i/>
          <w:color w:val="000000"/>
          <w:sz w:val="24"/>
          <w:szCs w:val="24"/>
          <w:lang w:eastAsia="en-US"/>
        </w:rPr>
        <w:t>software</w:t>
      </w:r>
      <w:r w:rsidRPr="00A83A0C">
        <w:rPr>
          <w:rFonts w:eastAsia="Calibri"/>
          <w:color w:val="000000"/>
          <w:sz w:val="24"/>
          <w:szCs w:val="24"/>
          <w:lang w:eastAsia="en-US"/>
        </w:rPr>
        <w:t xml:space="preserve"> em novas pesquisas, para que o quanto antes o mesmo possa ser disponibilizado no mercado. </w:t>
      </w:r>
    </w:p>
    <w:p w:rsidR="00A83A0C" w:rsidRPr="00A83A0C" w:rsidRDefault="00A83A0C" w:rsidP="00A83A0C">
      <w:pPr>
        <w:tabs>
          <w:tab w:val="left" w:pos="2268"/>
        </w:tabs>
        <w:spacing w:line="360" w:lineRule="auto"/>
        <w:jc w:val="both"/>
        <w:rPr>
          <w:rFonts w:eastAsia="Calibri"/>
          <w:color w:val="000000"/>
          <w:sz w:val="24"/>
          <w:szCs w:val="24"/>
          <w:lang w:eastAsia="en-US"/>
        </w:rPr>
      </w:pPr>
    </w:p>
    <w:p w:rsidR="00B860D0" w:rsidRPr="00A83A0C" w:rsidRDefault="006D2584" w:rsidP="00A83A0C">
      <w:pPr>
        <w:tabs>
          <w:tab w:val="left" w:pos="5070"/>
        </w:tabs>
        <w:spacing w:line="360" w:lineRule="auto"/>
        <w:jc w:val="both"/>
        <w:rPr>
          <w:rFonts w:eastAsia="Calibri"/>
          <w:sz w:val="24"/>
          <w:szCs w:val="24"/>
          <w:lang w:eastAsia="en-US"/>
        </w:rPr>
      </w:pPr>
      <w:r w:rsidRPr="00A83A0C">
        <w:rPr>
          <w:rFonts w:eastAsia="Calibri"/>
          <w:sz w:val="24"/>
          <w:szCs w:val="24"/>
          <w:lang w:eastAsia="en-US"/>
        </w:rPr>
        <w:t xml:space="preserve">Para maior entendimento do funcionamento do </w:t>
      </w:r>
      <w:r w:rsidRPr="00A83A0C">
        <w:rPr>
          <w:rFonts w:eastAsia="Calibri"/>
          <w:i/>
          <w:sz w:val="24"/>
          <w:szCs w:val="24"/>
          <w:lang w:eastAsia="en-US"/>
        </w:rPr>
        <w:t>software</w:t>
      </w:r>
      <w:r w:rsidRPr="00A83A0C">
        <w:rPr>
          <w:rFonts w:eastAsia="Calibri"/>
          <w:sz w:val="24"/>
          <w:szCs w:val="24"/>
          <w:lang w:eastAsia="en-US"/>
        </w:rPr>
        <w:t xml:space="preserve">, fora gravado um vídeo demonstrativo das funções e como deve utiliza lo. Segue link </w:t>
      </w:r>
      <w:r w:rsidR="00B860D0" w:rsidRPr="00A83A0C">
        <w:rPr>
          <w:rFonts w:eastAsia="Calibri"/>
          <w:sz w:val="24"/>
          <w:szCs w:val="24"/>
          <w:lang w:eastAsia="en-US"/>
        </w:rPr>
        <w:t>para conhecimento da comunidade científica:</w:t>
      </w:r>
    </w:p>
    <w:p w:rsidR="00F04290" w:rsidRPr="006D2584" w:rsidRDefault="00E57769" w:rsidP="00A83A0C">
      <w:pPr>
        <w:tabs>
          <w:tab w:val="left" w:pos="5070"/>
        </w:tabs>
        <w:spacing w:line="360" w:lineRule="auto"/>
        <w:jc w:val="both"/>
        <w:rPr>
          <w:rFonts w:eastAsia="Calibri"/>
          <w:sz w:val="24"/>
          <w:szCs w:val="22"/>
          <w:lang w:eastAsia="en-US"/>
        </w:rPr>
      </w:pPr>
      <w:hyperlink r:id="rId53" w:history="1">
        <w:r w:rsidR="00B860D0" w:rsidRPr="00A83A0C">
          <w:rPr>
            <w:rStyle w:val="Hyperlink"/>
            <w:rFonts w:eastAsia="Calibri"/>
            <w:sz w:val="24"/>
            <w:szCs w:val="24"/>
            <w:lang w:eastAsia="en-US"/>
          </w:rPr>
          <w:t>https://drive.google.com/file/d/0BxnlNftELrwnbVVvYXNFSlhQNzA/view</w:t>
        </w:r>
      </w:hyperlink>
      <w:r w:rsidR="00B860D0">
        <w:rPr>
          <w:rFonts w:eastAsia="Calibri"/>
          <w:sz w:val="24"/>
          <w:szCs w:val="22"/>
          <w:lang w:eastAsia="en-US"/>
        </w:rPr>
        <w:t xml:space="preserve">. </w:t>
      </w:r>
    </w:p>
    <w:p w:rsidR="00F04290" w:rsidRDefault="00F04290" w:rsidP="00953D42">
      <w:pPr>
        <w:jc w:val="both"/>
        <w:rPr>
          <w:sz w:val="24"/>
          <w:szCs w:val="24"/>
        </w:rPr>
      </w:pPr>
    </w:p>
    <w:p w:rsidR="00F04290" w:rsidRDefault="00F04290" w:rsidP="00953D42">
      <w:pPr>
        <w:jc w:val="both"/>
        <w:rPr>
          <w:sz w:val="24"/>
          <w:szCs w:val="24"/>
        </w:rPr>
      </w:pPr>
    </w:p>
    <w:p w:rsidR="00F04290" w:rsidRDefault="00F04290" w:rsidP="00953D42">
      <w:pPr>
        <w:jc w:val="both"/>
        <w:rPr>
          <w:sz w:val="24"/>
          <w:szCs w:val="24"/>
        </w:rPr>
      </w:pPr>
    </w:p>
    <w:p w:rsidR="00F04290" w:rsidRDefault="00F04290"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45626C" w:rsidRDefault="0045626C" w:rsidP="00953D42">
      <w:pPr>
        <w:jc w:val="both"/>
        <w:rPr>
          <w:sz w:val="24"/>
          <w:szCs w:val="24"/>
        </w:rPr>
      </w:pPr>
    </w:p>
    <w:p w:rsidR="00CE4C33" w:rsidRDefault="00CE4C33" w:rsidP="00B434DE">
      <w:pPr>
        <w:pStyle w:val="Ttulo1"/>
      </w:pPr>
      <w:bookmarkStart w:id="62" w:name="_Toc503280504"/>
      <w:r>
        <w:lastRenderedPageBreak/>
        <w:t>6 DISCUSSÃO</w:t>
      </w:r>
      <w:bookmarkEnd w:id="62"/>
    </w:p>
    <w:p w:rsidR="00CE4C33" w:rsidRPr="00CE4C33" w:rsidRDefault="00CE4C33" w:rsidP="00CE4C33">
      <w:pPr>
        <w:tabs>
          <w:tab w:val="left" w:pos="2268"/>
        </w:tabs>
        <w:spacing w:line="480" w:lineRule="auto"/>
        <w:jc w:val="both"/>
        <w:rPr>
          <w:b/>
          <w:sz w:val="24"/>
        </w:rPr>
      </w:pPr>
    </w:p>
    <w:p w:rsidR="00F04290" w:rsidRDefault="00AD1E47" w:rsidP="00387BB6">
      <w:pPr>
        <w:tabs>
          <w:tab w:val="left" w:pos="2268"/>
        </w:tabs>
        <w:spacing w:line="360" w:lineRule="auto"/>
        <w:jc w:val="both"/>
        <w:rPr>
          <w:sz w:val="24"/>
        </w:rPr>
      </w:pPr>
      <w:r>
        <w:rPr>
          <w:sz w:val="24"/>
        </w:rPr>
        <w:t>Os primeiros relatos da literatura sobre o uso de diário miccional eletrônico ocorreram</w:t>
      </w:r>
      <w:r w:rsidR="00B0670E">
        <w:rPr>
          <w:sz w:val="24"/>
        </w:rPr>
        <w:t xml:space="preserve"> no </w:t>
      </w:r>
      <w:r>
        <w:rPr>
          <w:sz w:val="24"/>
        </w:rPr>
        <w:t>início</w:t>
      </w:r>
      <w:r w:rsidR="00B0670E">
        <w:rPr>
          <w:sz w:val="24"/>
        </w:rPr>
        <w:t xml:space="preserve"> da década de </w:t>
      </w:r>
      <w:r w:rsidR="00F04290">
        <w:rPr>
          <w:sz w:val="24"/>
        </w:rPr>
        <w:t xml:space="preserve">90, quando </w:t>
      </w:r>
      <w:r w:rsidR="00F04290" w:rsidRPr="00D92151">
        <w:rPr>
          <w:sz w:val="24"/>
          <w:szCs w:val="24"/>
        </w:rPr>
        <w:t>Rabin et al</w:t>
      </w:r>
      <w:r w:rsidR="00B434DE" w:rsidRPr="00DF46AD">
        <w:rPr>
          <w:sz w:val="24"/>
          <w:szCs w:val="24"/>
          <w:vertAlign w:val="superscript"/>
        </w:rPr>
        <w:t>(</w:t>
      </w:r>
      <w:r w:rsidR="0001424E" w:rsidRPr="0001424E">
        <w:rPr>
          <w:sz w:val="24"/>
          <w:szCs w:val="24"/>
          <w:vertAlign w:val="superscript"/>
        </w:rPr>
        <w:t>18</w:t>
      </w:r>
      <w:r w:rsidR="00B434DE">
        <w:rPr>
          <w:sz w:val="24"/>
          <w:szCs w:val="24"/>
          <w:vertAlign w:val="superscript"/>
        </w:rPr>
        <w:t>)</w:t>
      </w:r>
      <w:r w:rsidR="00F04290" w:rsidRPr="00D92151">
        <w:rPr>
          <w:sz w:val="24"/>
          <w:szCs w:val="24"/>
        </w:rPr>
        <w:t>,</w:t>
      </w:r>
      <w:r w:rsidR="00F04290">
        <w:rPr>
          <w:sz w:val="24"/>
          <w:szCs w:val="24"/>
        </w:rPr>
        <w:t xml:space="preserve"> desenvolveram um diário eletrônico com o objetivo de</w:t>
      </w:r>
      <w:r w:rsidR="00915997">
        <w:rPr>
          <w:sz w:val="24"/>
          <w:szCs w:val="24"/>
        </w:rPr>
        <w:t xml:space="preserve"> facilitar o preenchimento e realizou um estudo para compará-lo</w:t>
      </w:r>
      <w:r w:rsidR="00F04290">
        <w:rPr>
          <w:sz w:val="24"/>
          <w:szCs w:val="24"/>
        </w:rPr>
        <w:t xml:space="preserve"> com o diário</w:t>
      </w:r>
      <w:r>
        <w:rPr>
          <w:sz w:val="24"/>
          <w:szCs w:val="24"/>
        </w:rPr>
        <w:t xml:space="preserve"> padrão de papel. Formou</w:t>
      </w:r>
      <w:r w:rsidR="008501CF">
        <w:rPr>
          <w:sz w:val="24"/>
          <w:szCs w:val="24"/>
        </w:rPr>
        <w:t xml:space="preserve"> </w:t>
      </w:r>
      <w:r w:rsidR="00F04290">
        <w:rPr>
          <w:sz w:val="24"/>
          <w:szCs w:val="24"/>
        </w:rPr>
        <w:t xml:space="preserve">se dois grupos: um grupo teste com 25 mulheres com disfunções miccionais, e um grupo controle </w:t>
      </w:r>
      <w:r w:rsidR="00915997">
        <w:rPr>
          <w:sz w:val="24"/>
          <w:szCs w:val="24"/>
        </w:rPr>
        <w:t>com 25 mulheres pareadas com a i</w:t>
      </w:r>
      <w:r w:rsidR="00F04290">
        <w:rPr>
          <w:sz w:val="24"/>
          <w:szCs w:val="24"/>
        </w:rPr>
        <w:t xml:space="preserve">dade sem disfunção, ambos preencheram os dois diários. Após </w:t>
      </w:r>
      <w:r>
        <w:rPr>
          <w:sz w:val="24"/>
          <w:szCs w:val="24"/>
        </w:rPr>
        <w:t>análise</w:t>
      </w:r>
      <w:r w:rsidR="00F04290">
        <w:rPr>
          <w:sz w:val="24"/>
          <w:szCs w:val="24"/>
        </w:rPr>
        <w:t xml:space="preserve"> dos dados, pode se perceber que 90% da amostra relataram preferência pelo diário eletrônico, por permitir uma maior qualidade das </w:t>
      </w:r>
      <w:r w:rsidR="00DF46AD">
        <w:rPr>
          <w:sz w:val="24"/>
          <w:szCs w:val="24"/>
        </w:rPr>
        <w:t>informações</w:t>
      </w:r>
      <w:r w:rsidR="00DF46AD" w:rsidRPr="00DF46AD">
        <w:rPr>
          <w:sz w:val="24"/>
          <w:szCs w:val="24"/>
          <w:vertAlign w:val="superscript"/>
        </w:rPr>
        <w:t>(</w:t>
      </w:r>
      <w:r w:rsidR="0001424E" w:rsidRPr="0001424E">
        <w:rPr>
          <w:sz w:val="24"/>
          <w:szCs w:val="24"/>
          <w:vertAlign w:val="superscript"/>
        </w:rPr>
        <w:t>18</w:t>
      </w:r>
      <w:r w:rsidR="00DF46AD">
        <w:rPr>
          <w:sz w:val="24"/>
          <w:szCs w:val="24"/>
          <w:vertAlign w:val="superscript"/>
        </w:rPr>
        <w:t>)</w:t>
      </w:r>
      <w:r w:rsidR="00DF46AD">
        <w:rPr>
          <w:sz w:val="24"/>
          <w:szCs w:val="24"/>
        </w:rPr>
        <w:t xml:space="preserve">. </w:t>
      </w:r>
      <w:r w:rsidR="00F04290">
        <w:rPr>
          <w:sz w:val="24"/>
          <w:szCs w:val="24"/>
        </w:rPr>
        <w:t>A partir daí outros diários eletrônicos foram sendo desenvolvidos</w:t>
      </w:r>
      <w:r w:rsidR="00DF46AD" w:rsidRPr="00DF46AD">
        <w:rPr>
          <w:sz w:val="24"/>
          <w:szCs w:val="24"/>
          <w:vertAlign w:val="superscript"/>
        </w:rPr>
        <w:t>(</w:t>
      </w:r>
      <w:r w:rsidR="0001424E" w:rsidRPr="0001424E">
        <w:rPr>
          <w:sz w:val="24"/>
          <w:szCs w:val="24"/>
          <w:vertAlign w:val="superscript"/>
        </w:rPr>
        <w:t>19,22</w:t>
      </w:r>
      <w:r w:rsidR="00DF46AD">
        <w:rPr>
          <w:sz w:val="24"/>
          <w:szCs w:val="24"/>
          <w:vertAlign w:val="superscript"/>
        </w:rPr>
        <w:t>)</w:t>
      </w:r>
      <w:r w:rsidR="00DF46AD" w:rsidRPr="00DF46AD">
        <w:rPr>
          <w:sz w:val="24"/>
          <w:szCs w:val="24"/>
        </w:rPr>
        <w:t>,</w:t>
      </w:r>
      <w:r w:rsidR="00F04290" w:rsidRPr="008501CF">
        <w:rPr>
          <w:sz w:val="24"/>
          <w:szCs w:val="24"/>
        </w:rPr>
        <w:t xml:space="preserve"> </w:t>
      </w:r>
      <w:r w:rsidR="00F04290">
        <w:rPr>
          <w:sz w:val="24"/>
          <w:szCs w:val="24"/>
        </w:rPr>
        <w:t>e aplicados em populações diferentes como crianças</w:t>
      </w:r>
      <w:r w:rsidR="004274FA" w:rsidRPr="004274FA">
        <w:rPr>
          <w:sz w:val="24"/>
          <w:szCs w:val="24"/>
          <w:vertAlign w:val="superscript"/>
        </w:rPr>
        <w:t>(</w:t>
      </w:r>
      <w:r w:rsidR="0001424E" w:rsidRPr="0001424E">
        <w:rPr>
          <w:sz w:val="24"/>
          <w:szCs w:val="24"/>
          <w:vertAlign w:val="superscript"/>
        </w:rPr>
        <w:t>20</w:t>
      </w:r>
      <w:r w:rsidR="004274FA">
        <w:rPr>
          <w:sz w:val="24"/>
          <w:szCs w:val="24"/>
          <w:vertAlign w:val="superscript"/>
        </w:rPr>
        <w:t>)</w:t>
      </w:r>
      <w:r w:rsidR="00B14D97">
        <w:rPr>
          <w:sz w:val="24"/>
          <w:szCs w:val="24"/>
        </w:rPr>
        <w:t xml:space="preserve"> </w:t>
      </w:r>
      <w:r w:rsidR="00F04290">
        <w:rPr>
          <w:sz w:val="24"/>
          <w:szCs w:val="24"/>
        </w:rPr>
        <w:t>e</w:t>
      </w:r>
      <w:r w:rsidR="00F04290" w:rsidRPr="00740B33">
        <w:rPr>
          <w:sz w:val="24"/>
          <w:szCs w:val="24"/>
        </w:rPr>
        <w:t xml:space="preserve"> pacientes </w:t>
      </w:r>
      <w:r w:rsidR="00F04290">
        <w:rPr>
          <w:sz w:val="24"/>
          <w:szCs w:val="24"/>
        </w:rPr>
        <w:t>com bexiga hiperativa</w:t>
      </w:r>
      <w:r w:rsidR="00387BB6" w:rsidRPr="00387BB6">
        <w:rPr>
          <w:sz w:val="24"/>
          <w:szCs w:val="24"/>
          <w:vertAlign w:val="superscript"/>
        </w:rPr>
        <w:t>(</w:t>
      </w:r>
      <w:r w:rsidR="0001424E" w:rsidRPr="0001424E">
        <w:rPr>
          <w:sz w:val="24"/>
          <w:szCs w:val="24"/>
          <w:vertAlign w:val="superscript"/>
        </w:rPr>
        <w:t>21</w:t>
      </w:r>
      <w:r w:rsidR="00387BB6">
        <w:rPr>
          <w:sz w:val="24"/>
          <w:szCs w:val="24"/>
          <w:vertAlign w:val="superscript"/>
        </w:rPr>
        <w:t>)</w:t>
      </w:r>
      <w:r w:rsidR="00387BB6">
        <w:rPr>
          <w:sz w:val="24"/>
          <w:szCs w:val="24"/>
        </w:rPr>
        <w:t>.</w:t>
      </w:r>
      <w:r w:rsidR="00F04290" w:rsidRPr="001406F8">
        <w:rPr>
          <w:sz w:val="24"/>
          <w:szCs w:val="24"/>
        </w:rPr>
        <w:t xml:space="preserve"> Todos</w:t>
      </w:r>
      <w:r w:rsidR="00F04290">
        <w:rPr>
          <w:sz w:val="24"/>
          <w:szCs w:val="24"/>
        </w:rPr>
        <w:t xml:space="preserve"> corroboraram entre si quanto ao uso do diário eletrônico, por possibilitar uma facilidade de preenchimento, maior fidedignidade das informações e permitir a análise das informações mais rapidamente</w:t>
      </w:r>
      <w:r w:rsidR="004274FA" w:rsidRPr="004274FA">
        <w:rPr>
          <w:sz w:val="24"/>
          <w:szCs w:val="24"/>
          <w:vertAlign w:val="superscript"/>
        </w:rPr>
        <w:t>(</w:t>
      </w:r>
      <w:r w:rsidR="00AD1EFD" w:rsidRPr="00B14D97">
        <w:rPr>
          <w:sz w:val="24"/>
          <w:szCs w:val="24"/>
          <w:vertAlign w:val="superscript"/>
        </w:rPr>
        <w:t>18</w:t>
      </w:r>
      <w:r w:rsidR="004274FA">
        <w:rPr>
          <w:sz w:val="24"/>
          <w:szCs w:val="24"/>
          <w:vertAlign w:val="superscript"/>
        </w:rPr>
        <w:t>-</w:t>
      </w:r>
      <w:r w:rsidR="00AD1EFD" w:rsidRPr="00B14D97">
        <w:rPr>
          <w:sz w:val="24"/>
          <w:szCs w:val="24"/>
          <w:vertAlign w:val="superscript"/>
        </w:rPr>
        <w:t>22</w:t>
      </w:r>
      <w:r w:rsidR="004274FA">
        <w:rPr>
          <w:sz w:val="24"/>
          <w:szCs w:val="24"/>
          <w:vertAlign w:val="superscript"/>
        </w:rPr>
        <w:t>)</w:t>
      </w:r>
      <w:r w:rsidR="004274FA">
        <w:rPr>
          <w:sz w:val="24"/>
          <w:szCs w:val="24"/>
        </w:rPr>
        <w:t xml:space="preserve">. </w:t>
      </w:r>
      <w:r w:rsidR="00F04290">
        <w:rPr>
          <w:sz w:val="24"/>
          <w:szCs w:val="24"/>
        </w:rPr>
        <w:t>O EduMicc</w:t>
      </w:r>
      <w:r w:rsidR="00F04290" w:rsidRPr="003E6297">
        <w:rPr>
          <w:sz w:val="24"/>
          <w:vertAlign w:val="superscript"/>
        </w:rPr>
        <w:t>®</w:t>
      </w:r>
      <w:r w:rsidR="00F04290">
        <w:rPr>
          <w:sz w:val="24"/>
        </w:rPr>
        <w:t xml:space="preserve"> não é apenas um diário miccional inserido em um aplicativo móvel, é um </w:t>
      </w:r>
      <w:r w:rsidR="00F04290" w:rsidRPr="0014379B">
        <w:rPr>
          <w:i/>
          <w:sz w:val="24"/>
        </w:rPr>
        <w:t>software</w:t>
      </w:r>
      <w:r w:rsidR="00F04290">
        <w:rPr>
          <w:sz w:val="24"/>
        </w:rPr>
        <w:t xml:space="preserve"> que possui uma plataforma de interatividade via </w:t>
      </w:r>
      <w:r w:rsidR="00F04290" w:rsidRPr="001C1C1F">
        <w:rPr>
          <w:i/>
          <w:sz w:val="24"/>
        </w:rPr>
        <w:t>web</w:t>
      </w:r>
      <w:r w:rsidR="00F04290">
        <w:rPr>
          <w:sz w:val="24"/>
        </w:rPr>
        <w:t xml:space="preserve"> a qual permiti o terapeuta avaliar, monitorar e tratar os pacientes com alterações miccionais a distância. </w:t>
      </w:r>
    </w:p>
    <w:p w:rsidR="00387BB6" w:rsidRPr="004D4210" w:rsidRDefault="00387BB6" w:rsidP="00387BB6">
      <w:pPr>
        <w:tabs>
          <w:tab w:val="left" w:pos="2268"/>
        </w:tabs>
        <w:spacing w:line="360" w:lineRule="auto"/>
        <w:jc w:val="both"/>
        <w:rPr>
          <w:sz w:val="24"/>
        </w:rPr>
      </w:pPr>
    </w:p>
    <w:p w:rsidR="00F04290" w:rsidRDefault="00F04290" w:rsidP="00387BB6">
      <w:pPr>
        <w:spacing w:line="360" w:lineRule="auto"/>
        <w:jc w:val="both"/>
        <w:rPr>
          <w:sz w:val="24"/>
        </w:rPr>
      </w:pPr>
      <w:r w:rsidRPr="00FA4E93">
        <w:rPr>
          <w:sz w:val="24"/>
          <w:szCs w:val="24"/>
        </w:rPr>
        <w:t xml:space="preserve">Segundo </w:t>
      </w:r>
      <w:r>
        <w:rPr>
          <w:sz w:val="24"/>
          <w:szCs w:val="24"/>
        </w:rPr>
        <w:t>a OMS, a</w:t>
      </w:r>
      <w:r w:rsidRPr="00FA4E93">
        <w:rPr>
          <w:sz w:val="24"/>
          <w:szCs w:val="24"/>
        </w:rPr>
        <w:t xml:space="preserve"> “</w:t>
      </w:r>
      <w:r w:rsidRPr="00282EE5">
        <w:rPr>
          <w:i/>
          <w:sz w:val="24"/>
          <w:szCs w:val="24"/>
        </w:rPr>
        <w:t>mHealth</w:t>
      </w:r>
      <w:r w:rsidRPr="00FA4E93">
        <w:rPr>
          <w:sz w:val="24"/>
          <w:szCs w:val="24"/>
        </w:rPr>
        <w:t>” ou saúde móvel</w:t>
      </w:r>
      <w:r>
        <w:rPr>
          <w:sz w:val="24"/>
          <w:szCs w:val="24"/>
        </w:rPr>
        <w:t xml:space="preserve"> é a </w:t>
      </w:r>
      <w:r w:rsidRPr="00FA4E93">
        <w:rPr>
          <w:sz w:val="24"/>
          <w:szCs w:val="24"/>
        </w:rPr>
        <w:t xml:space="preserve">prática de serviços </w:t>
      </w:r>
      <w:r>
        <w:rPr>
          <w:sz w:val="24"/>
          <w:szCs w:val="24"/>
        </w:rPr>
        <w:t>de saúde através d</w:t>
      </w:r>
      <w:r w:rsidRPr="00FA4E93">
        <w:rPr>
          <w:sz w:val="24"/>
          <w:szCs w:val="24"/>
        </w:rPr>
        <w:t>os dispositivos móveis</w:t>
      </w:r>
      <w:r w:rsidR="00387BB6" w:rsidRPr="00387BB6">
        <w:rPr>
          <w:sz w:val="24"/>
          <w:szCs w:val="24"/>
          <w:vertAlign w:val="superscript"/>
        </w:rPr>
        <w:t>(</w:t>
      </w:r>
      <w:r w:rsidR="00AD1EFD" w:rsidRPr="00AD1EFD">
        <w:rPr>
          <w:sz w:val="24"/>
          <w:szCs w:val="24"/>
          <w:vertAlign w:val="superscript"/>
        </w:rPr>
        <w:t>39</w:t>
      </w:r>
      <w:r w:rsidR="00387BB6">
        <w:rPr>
          <w:sz w:val="24"/>
          <w:szCs w:val="24"/>
          <w:vertAlign w:val="superscript"/>
        </w:rPr>
        <w:t>)</w:t>
      </w:r>
      <w:r w:rsidR="00387BB6">
        <w:rPr>
          <w:sz w:val="24"/>
          <w:szCs w:val="24"/>
        </w:rPr>
        <w:t xml:space="preserve">. </w:t>
      </w:r>
      <w:r>
        <w:rPr>
          <w:sz w:val="24"/>
          <w:szCs w:val="24"/>
        </w:rPr>
        <w:t xml:space="preserve">Dentre as diversas formas dessa prática de serviço móvel, encontram se a educação em saúde, a avaliação, o monitoramento dos pacientes, uma nova forma de armazenamento dos dados clínicos e o </w:t>
      </w:r>
      <w:r w:rsidR="006402F9">
        <w:rPr>
          <w:sz w:val="24"/>
          <w:szCs w:val="24"/>
        </w:rPr>
        <w:t>tratamento</w:t>
      </w:r>
      <w:r w:rsidR="00387BB6" w:rsidRPr="00387BB6">
        <w:rPr>
          <w:sz w:val="24"/>
          <w:szCs w:val="24"/>
          <w:vertAlign w:val="superscript"/>
        </w:rPr>
        <w:t>(</w:t>
      </w:r>
      <w:r w:rsidR="00AD1EFD" w:rsidRPr="00AD1EFD">
        <w:rPr>
          <w:sz w:val="24"/>
          <w:szCs w:val="24"/>
          <w:vertAlign w:val="superscript"/>
        </w:rPr>
        <w:t>40</w:t>
      </w:r>
      <w:r w:rsidR="00387BB6">
        <w:rPr>
          <w:sz w:val="24"/>
          <w:szCs w:val="24"/>
          <w:vertAlign w:val="superscript"/>
        </w:rPr>
        <w:t>)</w:t>
      </w:r>
      <w:r w:rsidR="00387BB6">
        <w:rPr>
          <w:sz w:val="24"/>
          <w:szCs w:val="24"/>
        </w:rPr>
        <w:t xml:space="preserve">. </w:t>
      </w:r>
      <w:r>
        <w:rPr>
          <w:sz w:val="24"/>
        </w:rPr>
        <w:t xml:space="preserve">O avanço da tecnologia móvel tem permitido a </w:t>
      </w:r>
      <w:r w:rsidRPr="006115BE">
        <w:rPr>
          <w:sz w:val="24"/>
          <w:szCs w:val="24"/>
        </w:rPr>
        <w:t xml:space="preserve">saúde </w:t>
      </w:r>
      <w:r>
        <w:rPr>
          <w:sz w:val="24"/>
          <w:szCs w:val="24"/>
        </w:rPr>
        <w:t xml:space="preserve">desenvolver diversos produtos para facilitar e favorecer os pacientes e profissionais de saúde. </w:t>
      </w:r>
      <w:r w:rsidR="00385BC8">
        <w:rPr>
          <w:sz w:val="24"/>
        </w:rPr>
        <w:t>Acredita-</w:t>
      </w:r>
      <w:r>
        <w:rPr>
          <w:sz w:val="24"/>
        </w:rPr>
        <w:t xml:space="preserve">se que o diferencial desse </w:t>
      </w:r>
      <w:r w:rsidRPr="00ED0658">
        <w:rPr>
          <w:i/>
          <w:sz w:val="24"/>
        </w:rPr>
        <w:t>software</w:t>
      </w:r>
      <w:r>
        <w:rPr>
          <w:sz w:val="24"/>
        </w:rPr>
        <w:t xml:space="preserve"> desenvolvido é a sua capacidade de interatividade, por possibilitar a assistência aos pacientes através da telereabilitação. </w:t>
      </w:r>
    </w:p>
    <w:p w:rsidR="00385BC8" w:rsidRDefault="00385BC8" w:rsidP="00387BB6">
      <w:pPr>
        <w:spacing w:line="360" w:lineRule="auto"/>
        <w:jc w:val="both"/>
        <w:rPr>
          <w:sz w:val="24"/>
        </w:rPr>
      </w:pPr>
    </w:p>
    <w:p w:rsidR="00F04290" w:rsidRPr="00322957" w:rsidRDefault="00F04290" w:rsidP="00387BB6">
      <w:pPr>
        <w:spacing w:line="360" w:lineRule="auto"/>
        <w:jc w:val="both"/>
        <w:rPr>
          <w:sz w:val="24"/>
        </w:rPr>
      </w:pPr>
      <w:r>
        <w:rPr>
          <w:sz w:val="24"/>
        </w:rPr>
        <w:t xml:space="preserve">O tratamento proposto para as alterações miccionais pelo </w:t>
      </w:r>
      <w:r>
        <w:rPr>
          <w:sz w:val="24"/>
          <w:szCs w:val="24"/>
        </w:rPr>
        <w:t>EduMicc</w:t>
      </w:r>
      <w:r w:rsidRPr="003E6297">
        <w:rPr>
          <w:sz w:val="24"/>
          <w:vertAlign w:val="superscript"/>
        </w:rPr>
        <w:t>®</w:t>
      </w:r>
      <w:r>
        <w:rPr>
          <w:sz w:val="24"/>
        </w:rPr>
        <w:t xml:space="preserve">, baseasse na terapia comportamental através da educação em saúde, programações de alarmes miccionais e de ingesta hídrica. Ainda possibilita o terapeuta enviar mensagens </w:t>
      </w:r>
      <w:r w:rsidRPr="00322957">
        <w:rPr>
          <w:i/>
          <w:sz w:val="24"/>
        </w:rPr>
        <w:t>online</w:t>
      </w:r>
      <w:r>
        <w:rPr>
          <w:sz w:val="24"/>
        </w:rPr>
        <w:t xml:space="preserve"> caso o mesmo perceba que necessita sinalizar algo que não esteja acontecendo como o planejado. A terapia comportamental é considerada o tratamento de primeira escolha da bexiga hiperativa</w:t>
      </w:r>
      <w:r w:rsidR="00385BC8" w:rsidRPr="00385BC8">
        <w:rPr>
          <w:sz w:val="24"/>
          <w:vertAlign w:val="superscript"/>
        </w:rPr>
        <w:t>(</w:t>
      </w:r>
      <w:r w:rsidR="006402F9" w:rsidRPr="006402F9">
        <w:rPr>
          <w:sz w:val="24"/>
          <w:vertAlign w:val="superscript"/>
        </w:rPr>
        <w:t>3,30</w:t>
      </w:r>
      <w:r w:rsidR="00385BC8">
        <w:rPr>
          <w:sz w:val="24"/>
          <w:vertAlign w:val="superscript"/>
        </w:rPr>
        <w:t>)</w:t>
      </w:r>
      <w:r w:rsidR="00385BC8" w:rsidRPr="00385BC8">
        <w:rPr>
          <w:sz w:val="24"/>
        </w:rPr>
        <w:t>.</w:t>
      </w:r>
      <w:r w:rsidR="00385BC8">
        <w:rPr>
          <w:sz w:val="24"/>
          <w:vertAlign w:val="superscript"/>
        </w:rPr>
        <w:t xml:space="preserve"> </w:t>
      </w:r>
      <w:r>
        <w:rPr>
          <w:sz w:val="24"/>
        </w:rPr>
        <w:t>O próprio diário miccional pode</w:t>
      </w:r>
      <w:r w:rsidRPr="001F5790">
        <w:rPr>
          <w:sz w:val="24"/>
        </w:rPr>
        <w:t xml:space="preserve"> ser </w:t>
      </w:r>
      <w:r>
        <w:rPr>
          <w:sz w:val="24"/>
        </w:rPr>
        <w:t xml:space="preserve">utilizado para </w:t>
      </w:r>
      <w:r w:rsidRPr="001F5790">
        <w:rPr>
          <w:sz w:val="24"/>
        </w:rPr>
        <w:t>monitorar a resposta ao tratamento</w:t>
      </w:r>
      <w:r>
        <w:rPr>
          <w:sz w:val="24"/>
        </w:rPr>
        <w:t>, sendo</w:t>
      </w:r>
      <w:r w:rsidRPr="001F5790">
        <w:rPr>
          <w:sz w:val="24"/>
        </w:rPr>
        <w:t xml:space="preserve"> amplamente utilizados </w:t>
      </w:r>
      <w:r>
        <w:rPr>
          <w:sz w:val="24"/>
        </w:rPr>
        <w:t xml:space="preserve">pesquisas como uma forma de quantificar os resultados do </w:t>
      </w:r>
      <w:r w:rsidR="006402F9">
        <w:rPr>
          <w:sz w:val="24"/>
        </w:rPr>
        <w:t>tratamento</w:t>
      </w:r>
      <w:r w:rsidR="005F2472" w:rsidRPr="005F2472">
        <w:rPr>
          <w:sz w:val="24"/>
          <w:vertAlign w:val="superscript"/>
        </w:rPr>
        <w:t>(30)</w:t>
      </w:r>
      <w:r w:rsidR="005F2472">
        <w:rPr>
          <w:sz w:val="24"/>
        </w:rPr>
        <w:t>.</w:t>
      </w:r>
      <w:r>
        <w:rPr>
          <w:sz w:val="24"/>
        </w:rPr>
        <w:t xml:space="preserve"> </w:t>
      </w:r>
    </w:p>
    <w:p w:rsidR="00B14D97" w:rsidRDefault="00F04290" w:rsidP="00387BB6">
      <w:pPr>
        <w:spacing w:line="360" w:lineRule="auto"/>
        <w:jc w:val="both"/>
        <w:rPr>
          <w:sz w:val="24"/>
          <w:lang w:eastAsia="pt-BR"/>
        </w:rPr>
      </w:pPr>
      <w:r>
        <w:rPr>
          <w:sz w:val="24"/>
        </w:rPr>
        <w:lastRenderedPageBreak/>
        <w:t>Os atendimentos da saúde sempre foram realizados de forma tradicional através de um encontro presencial. Com o uso de recursos tecnológicos na saúde, surge uma nova possibilidade de prestar o serviço de atendimento ao paciente de modo não presencial, através de um “encontro virtual</w:t>
      </w:r>
      <w:r w:rsidR="00DC3BEA">
        <w:rPr>
          <w:sz w:val="24"/>
        </w:rPr>
        <w:t>”</w:t>
      </w:r>
      <w:r w:rsidR="00DC3BEA" w:rsidRPr="00DC3BEA">
        <w:rPr>
          <w:sz w:val="24"/>
          <w:vertAlign w:val="superscript"/>
        </w:rPr>
        <w:t>(</w:t>
      </w:r>
      <w:r w:rsidR="00320218">
        <w:rPr>
          <w:sz w:val="24"/>
          <w:vertAlign w:val="superscript"/>
        </w:rPr>
        <w:t>47</w:t>
      </w:r>
      <w:r w:rsidR="00DC3BEA">
        <w:rPr>
          <w:sz w:val="24"/>
          <w:vertAlign w:val="superscript"/>
        </w:rPr>
        <w:t>)</w:t>
      </w:r>
      <w:r w:rsidR="00DC3BEA">
        <w:rPr>
          <w:sz w:val="24"/>
        </w:rPr>
        <w:t xml:space="preserve">. </w:t>
      </w:r>
      <w:r w:rsidRPr="00997132">
        <w:rPr>
          <w:sz w:val="24"/>
        </w:rPr>
        <w:t>A abordagem da telereabilitação permite que o paciente receba a reabilitação em casa ou em centros de saúde, sem a necessidade do profissional presencial</w:t>
      </w:r>
      <w:r w:rsidR="00DC3BEA" w:rsidRPr="00DC3BEA">
        <w:rPr>
          <w:sz w:val="24"/>
          <w:vertAlign w:val="superscript"/>
        </w:rPr>
        <w:t>(</w:t>
      </w:r>
      <w:r w:rsidR="006402F9" w:rsidRPr="006402F9">
        <w:rPr>
          <w:sz w:val="24"/>
          <w:vertAlign w:val="superscript"/>
        </w:rPr>
        <w:t>15,39</w:t>
      </w:r>
      <w:r w:rsidR="00DC3BEA">
        <w:rPr>
          <w:sz w:val="24"/>
          <w:vertAlign w:val="superscript"/>
        </w:rPr>
        <w:t>)</w:t>
      </w:r>
      <w:r w:rsidR="00DC3BEA">
        <w:rPr>
          <w:sz w:val="24"/>
        </w:rPr>
        <w:t xml:space="preserve">. </w:t>
      </w:r>
      <w:r w:rsidRPr="00B77AF3">
        <w:rPr>
          <w:sz w:val="24"/>
          <w:lang w:eastAsia="pt-BR"/>
        </w:rPr>
        <w:t>A lógica para implementar a TR tem se baseado na utilização de tecnologias para lidar com as bar</w:t>
      </w:r>
      <w:r>
        <w:rPr>
          <w:sz w:val="24"/>
          <w:lang w:eastAsia="pt-BR"/>
        </w:rPr>
        <w:t>reiras geográficas e econômicas</w:t>
      </w:r>
      <w:r w:rsidR="00DC3BEA" w:rsidRPr="00DC3BEA">
        <w:rPr>
          <w:sz w:val="24"/>
          <w:vertAlign w:val="superscript"/>
          <w:lang w:eastAsia="pt-BR"/>
        </w:rPr>
        <w:t>(</w:t>
      </w:r>
      <w:r w:rsidR="006402F9" w:rsidRPr="006402F9">
        <w:rPr>
          <w:sz w:val="24"/>
          <w:vertAlign w:val="superscript"/>
          <w:lang w:eastAsia="pt-BR"/>
        </w:rPr>
        <w:t>14,42</w:t>
      </w:r>
      <w:r w:rsidR="00DC3BEA">
        <w:rPr>
          <w:sz w:val="24"/>
          <w:vertAlign w:val="superscript"/>
          <w:lang w:eastAsia="pt-BR"/>
        </w:rPr>
        <w:t>)</w:t>
      </w:r>
      <w:r w:rsidR="00DC3BEA" w:rsidRPr="00DC3BEA">
        <w:rPr>
          <w:sz w:val="24"/>
          <w:lang w:eastAsia="pt-BR"/>
        </w:rPr>
        <w:t>.</w:t>
      </w:r>
      <w:r>
        <w:rPr>
          <w:sz w:val="24"/>
          <w:lang w:eastAsia="pt-BR"/>
        </w:rPr>
        <w:t xml:space="preserve"> </w:t>
      </w:r>
    </w:p>
    <w:p w:rsidR="00DC3BEA" w:rsidRDefault="00DC3BEA" w:rsidP="00387BB6">
      <w:pPr>
        <w:spacing w:line="360" w:lineRule="auto"/>
        <w:jc w:val="both"/>
        <w:rPr>
          <w:sz w:val="24"/>
          <w:lang w:eastAsia="pt-BR"/>
        </w:rPr>
      </w:pPr>
    </w:p>
    <w:p w:rsidR="00F04290" w:rsidRDefault="00F04290" w:rsidP="00387BB6">
      <w:pPr>
        <w:spacing w:line="360" w:lineRule="auto"/>
        <w:jc w:val="both"/>
        <w:rPr>
          <w:sz w:val="24"/>
          <w:szCs w:val="24"/>
        </w:rPr>
      </w:pPr>
      <w:r>
        <w:rPr>
          <w:sz w:val="24"/>
        </w:rPr>
        <w:t>No Brasil, o deslocamento para grandes centros de saúde representa um ônus alto para o sistema de saúde, além disso, sobrecarrega os centros de referências gerando extensas filas de espera</w:t>
      </w:r>
      <w:r w:rsidR="00C32A0C" w:rsidRPr="00C32A0C">
        <w:rPr>
          <w:sz w:val="24"/>
          <w:vertAlign w:val="superscript"/>
        </w:rPr>
        <w:t>(</w:t>
      </w:r>
      <w:r w:rsidR="00320218">
        <w:rPr>
          <w:sz w:val="24"/>
          <w:vertAlign w:val="superscript"/>
        </w:rPr>
        <w:t>4,47</w:t>
      </w:r>
      <w:r w:rsidR="00C32A0C">
        <w:rPr>
          <w:sz w:val="24"/>
          <w:vertAlign w:val="superscript"/>
        </w:rPr>
        <w:t>)</w:t>
      </w:r>
      <w:r w:rsidR="00C32A0C">
        <w:rPr>
          <w:sz w:val="24"/>
        </w:rPr>
        <w:t xml:space="preserve">. </w:t>
      </w:r>
      <w:r>
        <w:rPr>
          <w:sz w:val="24"/>
        </w:rPr>
        <w:t xml:space="preserve">Inúmeras são as possibilidades de uso do </w:t>
      </w:r>
      <w:r>
        <w:rPr>
          <w:sz w:val="24"/>
          <w:szCs w:val="24"/>
        </w:rPr>
        <w:t>EduMicc</w:t>
      </w:r>
      <w:r w:rsidRPr="003E6297">
        <w:rPr>
          <w:sz w:val="24"/>
          <w:vertAlign w:val="superscript"/>
        </w:rPr>
        <w:t>®</w:t>
      </w:r>
      <w:r>
        <w:rPr>
          <w:sz w:val="24"/>
        </w:rPr>
        <w:t xml:space="preserve">, como inserir em serviços de saúde públicos e privados essa tecnologia móvel capaz de assistir indivíduos em diversas regiões. Dessa forma contempla uma maior quantidade de pacientes reduzindo as filas de espera, além de favorecer a mobilidade urbana por assistir o paciente à distância não necessitando de deslocamento. </w:t>
      </w:r>
      <w:r>
        <w:rPr>
          <w:sz w:val="24"/>
          <w:szCs w:val="24"/>
        </w:rPr>
        <w:t>Fatores como acessibilidade,</w:t>
      </w:r>
      <w:r w:rsidRPr="006115BE">
        <w:rPr>
          <w:sz w:val="24"/>
          <w:szCs w:val="24"/>
        </w:rPr>
        <w:t xml:space="preserve"> mobilidade, </w:t>
      </w:r>
      <w:r>
        <w:rPr>
          <w:sz w:val="24"/>
          <w:szCs w:val="24"/>
        </w:rPr>
        <w:t xml:space="preserve">otimização do tempo, </w:t>
      </w:r>
      <w:r w:rsidRPr="006115BE">
        <w:rPr>
          <w:sz w:val="24"/>
          <w:szCs w:val="24"/>
        </w:rPr>
        <w:t>baixo custo e a capacidade contínua de transmissão de dados, são facilitadores d</w:t>
      </w:r>
      <w:r>
        <w:rPr>
          <w:sz w:val="24"/>
          <w:szCs w:val="24"/>
        </w:rPr>
        <w:t>o uso de aplicações móveis no</w:t>
      </w:r>
      <w:r w:rsidRPr="006115BE">
        <w:rPr>
          <w:sz w:val="24"/>
          <w:szCs w:val="24"/>
        </w:rPr>
        <w:t xml:space="preserve"> contexto</w:t>
      </w:r>
      <w:r>
        <w:rPr>
          <w:sz w:val="24"/>
          <w:szCs w:val="24"/>
        </w:rPr>
        <w:t xml:space="preserve"> da saúde</w:t>
      </w:r>
      <w:r w:rsidR="00C32A0C" w:rsidRPr="00C32A0C">
        <w:rPr>
          <w:sz w:val="24"/>
          <w:szCs w:val="24"/>
          <w:vertAlign w:val="superscript"/>
        </w:rPr>
        <w:t>(</w:t>
      </w:r>
      <w:r w:rsidR="006402F9" w:rsidRPr="006402F9">
        <w:rPr>
          <w:sz w:val="24"/>
          <w:szCs w:val="24"/>
          <w:vertAlign w:val="superscript"/>
        </w:rPr>
        <w:t>9,10</w:t>
      </w:r>
      <w:r w:rsidR="00C32A0C">
        <w:rPr>
          <w:sz w:val="24"/>
          <w:szCs w:val="24"/>
          <w:vertAlign w:val="superscript"/>
        </w:rPr>
        <w:t>)</w:t>
      </w:r>
      <w:r w:rsidR="00C32A0C">
        <w:rPr>
          <w:sz w:val="24"/>
          <w:szCs w:val="24"/>
        </w:rPr>
        <w:t>.</w:t>
      </w:r>
    </w:p>
    <w:p w:rsidR="00DC3BEA" w:rsidRPr="00D312FF" w:rsidRDefault="00DC3BEA" w:rsidP="00387BB6">
      <w:pPr>
        <w:spacing w:line="360" w:lineRule="auto"/>
        <w:jc w:val="both"/>
        <w:rPr>
          <w:sz w:val="24"/>
        </w:rPr>
      </w:pPr>
    </w:p>
    <w:p w:rsidR="00F04290" w:rsidRDefault="00F04290" w:rsidP="00387BB6">
      <w:pPr>
        <w:spacing w:line="360" w:lineRule="auto"/>
        <w:jc w:val="both"/>
        <w:rPr>
          <w:sz w:val="24"/>
        </w:rPr>
      </w:pPr>
      <w:r>
        <w:rPr>
          <w:sz w:val="24"/>
        </w:rPr>
        <w:t xml:space="preserve">O </w:t>
      </w:r>
      <w:r>
        <w:rPr>
          <w:sz w:val="24"/>
          <w:szCs w:val="24"/>
        </w:rPr>
        <w:t>EduMicc</w:t>
      </w:r>
      <w:r w:rsidRPr="003E6297">
        <w:rPr>
          <w:sz w:val="24"/>
          <w:vertAlign w:val="superscript"/>
        </w:rPr>
        <w:t>®</w:t>
      </w:r>
      <w:r>
        <w:rPr>
          <w:sz w:val="24"/>
          <w:vertAlign w:val="superscript"/>
        </w:rPr>
        <w:t xml:space="preserve"> </w:t>
      </w:r>
      <w:r>
        <w:rPr>
          <w:sz w:val="24"/>
        </w:rPr>
        <w:t>traz uma mudança de paradigmas, questões quanto à legalidade, ética e remuneração surgem diante da nova modalidade terapêutica. Os princípios éticos e legais são baseados nos aspectos primordiais de atendimento ao paciente, que independem da interface que está sendo realizado, são eles o</w:t>
      </w:r>
      <w:r w:rsidRPr="00B727D2">
        <w:rPr>
          <w:sz w:val="24"/>
        </w:rPr>
        <w:t xml:space="preserve"> respeito</w:t>
      </w:r>
      <w:r>
        <w:rPr>
          <w:sz w:val="24"/>
        </w:rPr>
        <w:t xml:space="preserve"> ao sigilo, à confidencialidade </w:t>
      </w:r>
      <w:r w:rsidRPr="00B727D2">
        <w:rPr>
          <w:sz w:val="24"/>
        </w:rPr>
        <w:t>e à privacidade das in</w:t>
      </w:r>
      <w:r>
        <w:rPr>
          <w:sz w:val="24"/>
        </w:rPr>
        <w:t>formações geradas</w:t>
      </w:r>
      <w:r w:rsidR="0031167A" w:rsidRPr="0031167A">
        <w:rPr>
          <w:sz w:val="24"/>
          <w:vertAlign w:val="superscript"/>
        </w:rPr>
        <w:t>(</w:t>
      </w:r>
      <w:r w:rsidR="00320218">
        <w:rPr>
          <w:sz w:val="24"/>
          <w:vertAlign w:val="superscript"/>
        </w:rPr>
        <w:t>47</w:t>
      </w:r>
      <w:r w:rsidR="0031167A">
        <w:rPr>
          <w:sz w:val="24"/>
          <w:vertAlign w:val="superscript"/>
        </w:rPr>
        <w:t>)</w:t>
      </w:r>
      <w:r w:rsidR="0031167A">
        <w:rPr>
          <w:sz w:val="24"/>
        </w:rPr>
        <w:t xml:space="preserve">. </w:t>
      </w:r>
      <w:r w:rsidR="0084262F">
        <w:rPr>
          <w:sz w:val="24"/>
        </w:rPr>
        <w:t>Os profissionais envolvidos devem realizar os atendimentos terapêuticos à distância, preservando a integridade dos pacientes contemplados com essa modalidade terapêutica inovadora. Foi pensando nisso que o EduMicc</w:t>
      </w:r>
      <w:r w:rsidR="0084262F" w:rsidRPr="003E6297">
        <w:rPr>
          <w:sz w:val="24"/>
          <w:vertAlign w:val="superscript"/>
        </w:rPr>
        <w:t>®</w:t>
      </w:r>
      <w:r w:rsidR="00A73593">
        <w:rPr>
          <w:sz w:val="24"/>
        </w:rPr>
        <w:t>, programou que as i</w:t>
      </w:r>
      <w:r w:rsidR="00A73593" w:rsidRPr="00363E53">
        <w:rPr>
          <w:sz w:val="24"/>
        </w:rPr>
        <w:t>nformações fornecidas pelo</w:t>
      </w:r>
      <w:r w:rsidR="00A73593">
        <w:rPr>
          <w:sz w:val="24"/>
        </w:rPr>
        <w:t xml:space="preserve">s pacientes e terapeutas, serão </w:t>
      </w:r>
      <w:r w:rsidR="00A73593" w:rsidRPr="00363E53">
        <w:rPr>
          <w:sz w:val="24"/>
        </w:rPr>
        <w:t>protegidas por criptograf</w:t>
      </w:r>
      <w:r w:rsidR="00A73593">
        <w:rPr>
          <w:sz w:val="24"/>
        </w:rPr>
        <w:t xml:space="preserve">ia de ponta-a-ponta, não permitindo acesso, bem como leitura de </w:t>
      </w:r>
      <w:r w:rsidR="00A73593" w:rsidRPr="00363E53">
        <w:rPr>
          <w:sz w:val="24"/>
        </w:rPr>
        <w:t>terceiros.</w:t>
      </w:r>
    </w:p>
    <w:p w:rsidR="0031167A" w:rsidRPr="00A73593" w:rsidRDefault="0031167A" w:rsidP="00387BB6">
      <w:pPr>
        <w:spacing w:line="360" w:lineRule="auto"/>
        <w:jc w:val="both"/>
        <w:rPr>
          <w:sz w:val="24"/>
        </w:rPr>
      </w:pPr>
    </w:p>
    <w:p w:rsidR="00F04290" w:rsidRDefault="00F04290" w:rsidP="00387BB6">
      <w:pPr>
        <w:spacing w:line="360" w:lineRule="auto"/>
        <w:jc w:val="both"/>
        <w:rPr>
          <w:rFonts w:ascii="Arial" w:hAnsi="Arial" w:cs="Arial"/>
          <w:sz w:val="24"/>
        </w:rPr>
      </w:pPr>
      <w:r>
        <w:rPr>
          <w:sz w:val="24"/>
          <w:lang w:eastAsia="pt-BR"/>
        </w:rPr>
        <w:t xml:space="preserve">Quanto aos custos e remuneração, a literatura relata que falta evidência concreta que possa avaliar plenamente o impacto econômico dos sistemas de telemedicina e saúde móvel, sendo difícil de calcular por existirem diferentes custos associados: custo com equipamentos, custo com </w:t>
      </w:r>
      <w:r w:rsidRPr="007E5595">
        <w:rPr>
          <w:sz w:val="24"/>
        </w:rPr>
        <w:t>comunicação e remuneração.</w:t>
      </w:r>
      <w:r>
        <w:rPr>
          <w:rFonts w:ascii="Arial" w:hAnsi="Arial" w:cs="Arial"/>
          <w:sz w:val="24"/>
        </w:rPr>
        <w:t xml:space="preserve"> </w:t>
      </w:r>
      <w:r w:rsidRPr="00C456D8">
        <w:rPr>
          <w:sz w:val="24"/>
        </w:rPr>
        <w:t>A maior</w:t>
      </w:r>
      <w:r>
        <w:rPr>
          <w:sz w:val="24"/>
        </w:rPr>
        <w:t>ia dos estudos de custo-efetividade</w:t>
      </w:r>
      <w:r w:rsidRPr="00C456D8">
        <w:rPr>
          <w:sz w:val="24"/>
        </w:rPr>
        <w:t xml:space="preserve"> demonstra</w:t>
      </w:r>
      <w:r w:rsidR="00001595">
        <w:rPr>
          <w:sz w:val="24"/>
        </w:rPr>
        <w:t>m</w:t>
      </w:r>
      <w:r>
        <w:rPr>
          <w:sz w:val="24"/>
        </w:rPr>
        <w:t xml:space="preserve"> que a </w:t>
      </w:r>
      <w:r w:rsidRPr="00013B25">
        <w:rPr>
          <w:sz w:val="24"/>
          <w:lang w:eastAsia="pt-BR"/>
        </w:rPr>
        <w:t>telereabilitação é menos onerosa que a visita domiciliar</w:t>
      </w:r>
      <w:r w:rsidR="0031167A" w:rsidRPr="0031167A">
        <w:rPr>
          <w:sz w:val="24"/>
          <w:vertAlign w:val="superscript"/>
          <w:lang w:eastAsia="pt-BR"/>
        </w:rPr>
        <w:t>(</w:t>
      </w:r>
      <w:r w:rsidR="006402F9" w:rsidRPr="006402F9">
        <w:rPr>
          <w:sz w:val="24"/>
          <w:vertAlign w:val="superscript"/>
          <w:lang w:eastAsia="pt-BR"/>
        </w:rPr>
        <w:t>44,45</w:t>
      </w:r>
      <w:r w:rsidR="0031167A">
        <w:rPr>
          <w:sz w:val="24"/>
          <w:vertAlign w:val="superscript"/>
          <w:lang w:eastAsia="pt-BR"/>
        </w:rPr>
        <w:t>)</w:t>
      </w:r>
      <w:r w:rsidR="0031167A">
        <w:rPr>
          <w:sz w:val="24"/>
          <w:lang w:eastAsia="pt-BR"/>
        </w:rPr>
        <w:t xml:space="preserve">. </w:t>
      </w:r>
      <w:r>
        <w:rPr>
          <w:sz w:val="24"/>
        </w:rPr>
        <w:t xml:space="preserve">Uma revisão sistemática sobre custo efetividade e custo utilidade da telemedicina e da saúde móvel analisou 35 artigos do </w:t>
      </w:r>
      <w:r>
        <w:rPr>
          <w:sz w:val="24"/>
        </w:rPr>
        <w:lastRenderedPageBreak/>
        <w:t xml:space="preserve">período de 1998 </w:t>
      </w:r>
      <w:r w:rsidR="00A26D8F">
        <w:rPr>
          <w:sz w:val="24"/>
        </w:rPr>
        <w:t>a</w:t>
      </w:r>
      <w:r>
        <w:rPr>
          <w:sz w:val="24"/>
        </w:rPr>
        <w:t xml:space="preserve"> 2013, não havendo período pré-determinado. Os achados demonstram uma diversidade de avaliação econômica, o que implica em uma não análise real dos custos. Algumas das principais limitações foram: método de avaliação desigual, ausência de ensaios clínicos randomizados, falta de estudos de longo prazo, amostra pequena e ausência de dados. Sendo assim, não se pode concluir com absoluta certeza que a telemedicina e a saúde móvel são mais econômicos que as modalidades tradicionais</w:t>
      </w:r>
      <w:r w:rsidR="00A26D8F" w:rsidRPr="00A26D8F">
        <w:rPr>
          <w:sz w:val="24"/>
          <w:vertAlign w:val="superscript"/>
        </w:rPr>
        <w:t>(</w:t>
      </w:r>
      <w:r w:rsidR="00320218">
        <w:rPr>
          <w:sz w:val="24"/>
          <w:vertAlign w:val="superscript"/>
        </w:rPr>
        <w:t>53</w:t>
      </w:r>
      <w:r w:rsidR="00A26D8F">
        <w:rPr>
          <w:sz w:val="24"/>
          <w:vertAlign w:val="superscript"/>
        </w:rPr>
        <w:t>)</w:t>
      </w:r>
      <w:r w:rsidR="00A26D8F">
        <w:rPr>
          <w:sz w:val="24"/>
        </w:rPr>
        <w:t xml:space="preserve">. </w:t>
      </w:r>
      <w:r w:rsidR="00001595">
        <w:rPr>
          <w:sz w:val="24"/>
        </w:rPr>
        <w:t>Por</w:t>
      </w:r>
      <w:r w:rsidR="00A14961">
        <w:rPr>
          <w:sz w:val="24"/>
        </w:rPr>
        <w:t>ém, diante das questões de mobilidade urbana e de não ter profissionais habilitados para assistir os pacientes em determinadas regiões, o EduMicc</w:t>
      </w:r>
      <w:r w:rsidR="00A14961" w:rsidRPr="003E6297">
        <w:rPr>
          <w:sz w:val="24"/>
          <w:vertAlign w:val="superscript"/>
        </w:rPr>
        <w:t>®</w:t>
      </w:r>
      <w:r w:rsidR="00A14961">
        <w:rPr>
          <w:sz w:val="24"/>
        </w:rPr>
        <w:t xml:space="preserve"> possui um custo benefício como escolha terapêutica. </w:t>
      </w:r>
      <w:r w:rsidR="00001595">
        <w:rPr>
          <w:rFonts w:ascii="Arial" w:hAnsi="Arial" w:cs="Arial"/>
          <w:sz w:val="24"/>
        </w:rPr>
        <w:t xml:space="preserve"> </w:t>
      </w:r>
    </w:p>
    <w:p w:rsidR="00A26D8F" w:rsidRDefault="00A26D8F" w:rsidP="00387BB6">
      <w:pPr>
        <w:spacing w:line="360" w:lineRule="auto"/>
        <w:jc w:val="both"/>
        <w:rPr>
          <w:sz w:val="24"/>
        </w:rPr>
      </w:pPr>
    </w:p>
    <w:p w:rsidR="00F04290" w:rsidRDefault="00F04290" w:rsidP="00387BB6">
      <w:pPr>
        <w:spacing w:line="360" w:lineRule="auto"/>
        <w:jc w:val="both"/>
        <w:rPr>
          <w:sz w:val="24"/>
        </w:rPr>
      </w:pPr>
      <w:r>
        <w:rPr>
          <w:sz w:val="24"/>
        </w:rPr>
        <w:t xml:space="preserve"> O desenvolvimento </w:t>
      </w:r>
      <w:r w:rsidRPr="00702173">
        <w:rPr>
          <w:sz w:val="24"/>
        </w:rPr>
        <w:t>de aplicativos</w:t>
      </w:r>
      <w:r>
        <w:rPr>
          <w:sz w:val="24"/>
        </w:rPr>
        <w:t xml:space="preserve"> móveis relacionados à pesquisa científica</w:t>
      </w:r>
      <w:r w:rsidRPr="00702173">
        <w:rPr>
          <w:sz w:val="24"/>
        </w:rPr>
        <w:t xml:space="preserve"> </w:t>
      </w:r>
      <w:r>
        <w:rPr>
          <w:sz w:val="24"/>
        </w:rPr>
        <w:t xml:space="preserve">possibilita o reconhecimento das necessidades dos usuários, sendo está essencial para planejar e executar a nova tecnologia através de pesquisa e testar a prática assistida por pesquisadores. A literatura sugere desenvolver aplicativos móveis de suporte aos pacientes, </w:t>
      </w:r>
      <w:r w:rsidR="003D3F88">
        <w:rPr>
          <w:sz w:val="24"/>
        </w:rPr>
        <w:t>para que os mesmos possam</w:t>
      </w:r>
      <w:r>
        <w:rPr>
          <w:sz w:val="24"/>
        </w:rPr>
        <w:t xml:space="preserve"> se envolver mais com a sua saúde, através de informações e quando necessário receber apoio remoto para o autocuidado e o seu </w:t>
      </w:r>
      <w:r w:rsidR="00955CA9">
        <w:rPr>
          <w:sz w:val="24"/>
        </w:rPr>
        <w:t>tratamento</w:t>
      </w:r>
      <w:r w:rsidR="00955CA9" w:rsidRPr="00955CA9">
        <w:rPr>
          <w:sz w:val="24"/>
          <w:vertAlign w:val="superscript"/>
        </w:rPr>
        <w:t>(</w:t>
      </w:r>
      <w:r w:rsidR="006402F9" w:rsidRPr="006402F9">
        <w:rPr>
          <w:sz w:val="24"/>
          <w:vertAlign w:val="superscript"/>
        </w:rPr>
        <w:t>43</w:t>
      </w:r>
      <w:r w:rsidR="00955CA9">
        <w:rPr>
          <w:sz w:val="24"/>
          <w:vertAlign w:val="superscript"/>
        </w:rPr>
        <w:t>)</w:t>
      </w:r>
      <w:r w:rsidR="00955CA9">
        <w:rPr>
          <w:sz w:val="24"/>
        </w:rPr>
        <w:t xml:space="preserve">. </w:t>
      </w:r>
      <w:r>
        <w:rPr>
          <w:sz w:val="24"/>
        </w:rPr>
        <w:t xml:space="preserve">Este </w:t>
      </w:r>
      <w:r w:rsidRPr="00FB2827">
        <w:rPr>
          <w:i/>
          <w:sz w:val="24"/>
        </w:rPr>
        <w:t>software</w:t>
      </w:r>
      <w:r>
        <w:rPr>
          <w:sz w:val="24"/>
        </w:rPr>
        <w:t xml:space="preserve"> desenvolvido por essa pesquisa corrobora com esse autor, tendo em vista que relaciona o desenvolvimento do aplicativo móvel a pesquisa, e possibilita ao paciente um aplicativo que lhe permite a interatividade e </w:t>
      </w:r>
      <w:r w:rsidR="003D3F88">
        <w:rPr>
          <w:sz w:val="24"/>
        </w:rPr>
        <w:t xml:space="preserve">assistência do seu terapeuta, bem como está sob sua responsabilidade o preenchimento adequado e compromisso para com o tratamento ofertado. </w:t>
      </w:r>
    </w:p>
    <w:p w:rsidR="00F04290" w:rsidRPr="00FB2827" w:rsidRDefault="00F04290" w:rsidP="00F04290">
      <w:pPr>
        <w:spacing w:afterLines="200" w:after="480" w:line="360" w:lineRule="auto"/>
        <w:jc w:val="both"/>
        <w:rPr>
          <w:sz w:val="24"/>
        </w:rPr>
      </w:pPr>
    </w:p>
    <w:p w:rsidR="00F04290" w:rsidRDefault="00F04290" w:rsidP="00F04290">
      <w:pPr>
        <w:rPr>
          <w:sz w:val="24"/>
        </w:rPr>
      </w:pPr>
    </w:p>
    <w:p w:rsidR="00F04290" w:rsidRDefault="00F04290" w:rsidP="00F04290">
      <w:pPr>
        <w:rPr>
          <w:sz w:val="24"/>
        </w:rPr>
      </w:pPr>
    </w:p>
    <w:p w:rsidR="00F04290" w:rsidRDefault="00F04290"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955CA9" w:rsidRDefault="00955CA9" w:rsidP="00F04290">
      <w:pPr>
        <w:rPr>
          <w:sz w:val="24"/>
        </w:rPr>
      </w:pPr>
    </w:p>
    <w:p w:rsidR="00F04290" w:rsidRDefault="00F04290" w:rsidP="00F04290">
      <w:pPr>
        <w:rPr>
          <w:sz w:val="24"/>
        </w:rPr>
      </w:pPr>
    </w:p>
    <w:p w:rsidR="00B14D97" w:rsidRDefault="00B14D97" w:rsidP="008210E4">
      <w:pPr>
        <w:tabs>
          <w:tab w:val="left" w:pos="2268"/>
        </w:tabs>
        <w:jc w:val="both"/>
        <w:rPr>
          <w:sz w:val="24"/>
        </w:rPr>
      </w:pPr>
    </w:p>
    <w:p w:rsidR="000977E6" w:rsidRDefault="000977E6" w:rsidP="008210E4">
      <w:pPr>
        <w:tabs>
          <w:tab w:val="left" w:pos="2268"/>
        </w:tabs>
        <w:jc w:val="both"/>
        <w:rPr>
          <w:sz w:val="24"/>
          <w:szCs w:val="24"/>
        </w:rPr>
      </w:pPr>
    </w:p>
    <w:p w:rsidR="008210E4" w:rsidRDefault="008210E4" w:rsidP="00955CA9">
      <w:pPr>
        <w:pStyle w:val="Ttulo1"/>
      </w:pPr>
      <w:bookmarkStart w:id="63" w:name="_Toc503280505"/>
      <w:r>
        <w:lastRenderedPageBreak/>
        <w:t>7 PERSPECTIVAS DO ESTUDO E LIMITAÇÕES</w:t>
      </w:r>
      <w:bookmarkEnd w:id="63"/>
    </w:p>
    <w:p w:rsidR="008210E4" w:rsidRDefault="008210E4" w:rsidP="00CE4C33">
      <w:pPr>
        <w:spacing w:line="480" w:lineRule="auto"/>
      </w:pPr>
    </w:p>
    <w:p w:rsidR="00330863" w:rsidRDefault="008210E4" w:rsidP="00955CA9">
      <w:pPr>
        <w:spacing w:line="360" w:lineRule="auto"/>
        <w:jc w:val="both"/>
        <w:rPr>
          <w:sz w:val="24"/>
        </w:rPr>
      </w:pPr>
      <w:r>
        <w:rPr>
          <w:sz w:val="24"/>
          <w:lang w:eastAsia="pt-BR"/>
        </w:rPr>
        <w:t xml:space="preserve">O desenvolvimento desse </w:t>
      </w:r>
      <w:r w:rsidRPr="00237B0C">
        <w:rPr>
          <w:i/>
          <w:sz w:val="24"/>
          <w:lang w:eastAsia="pt-BR"/>
        </w:rPr>
        <w:t>software</w:t>
      </w:r>
      <w:r>
        <w:rPr>
          <w:sz w:val="24"/>
          <w:lang w:eastAsia="pt-BR"/>
        </w:rPr>
        <w:t xml:space="preserve"> possibilita a implementação de um novo recurso de avaliação, monitoramento e tratamento dos pacientes com alterações miccionais. Muitas barreiras deverão ser vencidas para que o EduMicc</w:t>
      </w:r>
      <w:r w:rsidRPr="003E6297">
        <w:rPr>
          <w:sz w:val="24"/>
          <w:vertAlign w:val="superscript"/>
        </w:rPr>
        <w:t>®</w:t>
      </w:r>
      <w:r>
        <w:rPr>
          <w:sz w:val="24"/>
          <w:vertAlign w:val="superscript"/>
        </w:rPr>
        <w:t xml:space="preserve"> </w:t>
      </w:r>
      <w:r>
        <w:rPr>
          <w:sz w:val="24"/>
        </w:rPr>
        <w:t xml:space="preserve">seja implantado na prática </w:t>
      </w:r>
      <w:r w:rsidR="000977E6">
        <w:rPr>
          <w:sz w:val="24"/>
        </w:rPr>
        <w:t>clínica</w:t>
      </w:r>
      <w:r>
        <w:rPr>
          <w:sz w:val="24"/>
        </w:rPr>
        <w:t xml:space="preserve"> dos profissionais da área. Dentre elas os ajustes das falha</w:t>
      </w:r>
      <w:r w:rsidR="00033D94">
        <w:rPr>
          <w:sz w:val="24"/>
        </w:rPr>
        <w:t xml:space="preserve">s encontradas (listadas </w:t>
      </w:r>
      <w:r w:rsidR="00330863">
        <w:rPr>
          <w:sz w:val="24"/>
        </w:rPr>
        <w:t>no item 5.1</w:t>
      </w:r>
      <w:r>
        <w:rPr>
          <w:sz w:val="24"/>
        </w:rPr>
        <w:t xml:space="preserve"> dos resultados</w:t>
      </w:r>
      <w:r w:rsidR="00033D94">
        <w:rPr>
          <w:sz w:val="24"/>
        </w:rPr>
        <w:t>, experimento simulado</w:t>
      </w:r>
      <w:r>
        <w:rPr>
          <w:sz w:val="24"/>
        </w:rPr>
        <w:t>), a contemplação de mais sistemas operacionais móveis como IOS (</w:t>
      </w:r>
      <w:r w:rsidRPr="00237B0C">
        <w:rPr>
          <w:i/>
          <w:sz w:val="24"/>
        </w:rPr>
        <w:t>iPhone OS</w:t>
      </w:r>
      <w:r>
        <w:rPr>
          <w:sz w:val="24"/>
        </w:rPr>
        <w:t xml:space="preserve">) e o </w:t>
      </w:r>
      <w:r>
        <w:rPr>
          <w:i/>
          <w:sz w:val="24"/>
        </w:rPr>
        <w:t>Windows</w:t>
      </w:r>
      <w:r>
        <w:rPr>
          <w:sz w:val="24"/>
        </w:rPr>
        <w:t>.</w:t>
      </w:r>
      <w:r w:rsidR="002E57C2">
        <w:rPr>
          <w:sz w:val="24"/>
        </w:rPr>
        <w:t xml:space="preserve"> </w:t>
      </w:r>
    </w:p>
    <w:p w:rsidR="00955CA9" w:rsidRDefault="00955CA9" w:rsidP="00955CA9">
      <w:pPr>
        <w:spacing w:line="360" w:lineRule="auto"/>
        <w:jc w:val="both"/>
        <w:rPr>
          <w:sz w:val="24"/>
        </w:rPr>
      </w:pPr>
    </w:p>
    <w:p w:rsidR="00F409C3" w:rsidRDefault="00363E53" w:rsidP="00955CA9">
      <w:pPr>
        <w:spacing w:line="360" w:lineRule="auto"/>
        <w:jc w:val="both"/>
        <w:rPr>
          <w:sz w:val="24"/>
        </w:rPr>
      </w:pPr>
      <w:r w:rsidRPr="00363E53">
        <w:rPr>
          <w:sz w:val="24"/>
        </w:rPr>
        <w:t xml:space="preserve">A segurança das </w:t>
      </w:r>
      <w:r w:rsidR="002E57C2" w:rsidRPr="00363E53">
        <w:rPr>
          <w:sz w:val="24"/>
        </w:rPr>
        <w:t>informaç</w:t>
      </w:r>
      <w:r w:rsidRPr="00363E53">
        <w:rPr>
          <w:sz w:val="24"/>
        </w:rPr>
        <w:t xml:space="preserve">ões também não foi implementada, a mesma foi projetada para preservar os indivíduos envolvidos, bem como o sistema desenvolvido. As informações fornecidas pelos pacientes e terapeutas, serão protegidas por criptografia de ponta-a-ponta, não podendo ser lidas por terceiros. </w:t>
      </w:r>
      <w:r>
        <w:rPr>
          <w:sz w:val="24"/>
        </w:rPr>
        <w:t xml:space="preserve">O sistema que permitirá a remuneração dos profissionais envolvidos também não foi implantado e precisa de ajustes para melhor atender as necessidades. Será realizado através do </w:t>
      </w:r>
      <w:r w:rsidRPr="00363E53">
        <w:rPr>
          <w:i/>
          <w:sz w:val="24"/>
        </w:rPr>
        <w:t>E-Commerce</w:t>
      </w:r>
      <w:r>
        <w:rPr>
          <w:sz w:val="24"/>
        </w:rPr>
        <w:t xml:space="preserve">, </w:t>
      </w:r>
      <w:r w:rsidR="00246CA1">
        <w:rPr>
          <w:sz w:val="24"/>
        </w:rPr>
        <w:t xml:space="preserve">que significa comércio eletrônico, e é uma forma de realizar transações financeiras através de dispositivos móveis e plataformas eletrônicas (ex.: </w:t>
      </w:r>
      <w:r w:rsidR="00246CA1" w:rsidRPr="006A1A1E">
        <w:rPr>
          <w:i/>
          <w:sz w:val="24"/>
        </w:rPr>
        <w:t>pagseguro</w:t>
      </w:r>
      <w:r w:rsidR="00246CA1">
        <w:rPr>
          <w:sz w:val="24"/>
        </w:rPr>
        <w:t>).</w:t>
      </w:r>
      <w:r w:rsidR="006A1A1E">
        <w:rPr>
          <w:sz w:val="24"/>
        </w:rPr>
        <w:t xml:space="preserve"> A escolha do sistema de cobrança, bem como todo o sistema envolvido está sobe cuidados do NIT da EBMSP. </w:t>
      </w:r>
    </w:p>
    <w:p w:rsidR="00955CA9" w:rsidRDefault="00955CA9" w:rsidP="00955CA9">
      <w:pPr>
        <w:spacing w:line="360" w:lineRule="auto"/>
        <w:jc w:val="both"/>
        <w:rPr>
          <w:sz w:val="24"/>
        </w:rPr>
      </w:pPr>
    </w:p>
    <w:p w:rsidR="00D14EBB" w:rsidRDefault="008210E4" w:rsidP="00955CA9">
      <w:pPr>
        <w:spacing w:line="360" w:lineRule="auto"/>
        <w:jc w:val="both"/>
        <w:rPr>
          <w:sz w:val="24"/>
        </w:rPr>
      </w:pPr>
      <w:r>
        <w:rPr>
          <w:sz w:val="24"/>
        </w:rPr>
        <w:t xml:space="preserve">Como perspectiva do estudo </w:t>
      </w:r>
      <w:r w:rsidR="00606C2B">
        <w:rPr>
          <w:sz w:val="24"/>
        </w:rPr>
        <w:t xml:space="preserve">é testar a eficácia </w:t>
      </w:r>
      <w:r>
        <w:rPr>
          <w:sz w:val="24"/>
        </w:rPr>
        <w:t xml:space="preserve">desse </w:t>
      </w:r>
      <w:r>
        <w:rPr>
          <w:i/>
          <w:sz w:val="24"/>
        </w:rPr>
        <w:t>software</w:t>
      </w:r>
      <w:r>
        <w:rPr>
          <w:sz w:val="24"/>
        </w:rPr>
        <w:t xml:space="preserve"> com os pacientes e os profissionais, </w:t>
      </w:r>
      <w:r w:rsidR="00606C2B">
        <w:rPr>
          <w:sz w:val="24"/>
        </w:rPr>
        <w:t>por meio de</w:t>
      </w:r>
      <w:r>
        <w:rPr>
          <w:sz w:val="24"/>
        </w:rPr>
        <w:t xml:space="preserve"> um ensaio clínico randomizado. </w:t>
      </w:r>
    </w:p>
    <w:p w:rsidR="004C79B8" w:rsidRDefault="004C79B8" w:rsidP="000732FE">
      <w:pPr>
        <w:spacing w:before="240" w:line="360" w:lineRule="auto"/>
        <w:jc w:val="both"/>
        <w:rPr>
          <w:sz w:val="24"/>
        </w:rPr>
      </w:pPr>
    </w:p>
    <w:p w:rsidR="00D14EBB" w:rsidRDefault="00D14EBB" w:rsidP="008210E4">
      <w:pPr>
        <w:spacing w:line="360" w:lineRule="auto"/>
        <w:rPr>
          <w:sz w:val="24"/>
        </w:rPr>
      </w:pPr>
    </w:p>
    <w:p w:rsidR="00D14EBB" w:rsidRDefault="00D14EBB" w:rsidP="008210E4">
      <w:pPr>
        <w:spacing w:line="360" w:lineRule="auto"/>
        <w:rPr>
          <w:sz w:val="24"/>
        </w:rPr>
      </w:pPr>
    </w:p>
    <w:p w:rsidR="00D14EBB" w:rsidRDefault="00D14EBB" w:rsidP="008210E4">
      <w:pPr>
        <w:spacing w:line="360" w:lineRule="auto"/>
        <w:rPr>
          <w:sz w:val="24"/>
        </w:rPr>
      </w:pPr>
    </w:p>
    <w:p w:rsidR="00D14EBB" w:rsidRDefault="00D14EBB" w:rsidP="008210E4">
      <w:pPr>
        <w:spacing w:line="360" w:lineRule="auto"/>
        <w:rPr>
          <w:sz w:val="24"/>
        </w:rPr>
      </w:pPr>
    </w:p>
    <w:p w:rsidR="00D14EBB" w:rsidRDefault="00D14EBB" w:rsidP="008210E4">
      <w:pPr>
        <w:spacing w:line="360" w:lineRule="auto"/>
        <w:rPr>
          <w:sz w:val="24"/>
        </w:rPr>
      </w:pPr>
    </w:p>
    <w:p w:rsidR="00D14EBB" w:rsidRDefault="00D14EBB" w:rsidP="008210E4">
      <w:pPr>
        <w:spacing w:line="360" w:lineRule="auto"/>
        <w:rPr>
          <w:sz w:val="24"/>
        </w:rPr>
      </w:pPr>
    </w:p>
    <w:p w:rsidR="00D14EBB" w:rsidRDefault="00D14EBB" w:rsidP="008210E4">
      <w:pPr>
        <w:spacing w:line="360" w:lineRule="auto"/>
        <w:rPr>
          <w:sz w:val="24"/>
        </w:rPr>
      </w:pPr>
    </w:p>
    <w:p w:rsidR="00D14EBB" w:rsidRDefault="00D14EBB" w:rsidP="008210E4">
      <w:pPr>
        <w:spacing w:line="360" w:lineRule="auto"/>
        <w:rPr>
          <w:sz w:val="24"/>
        </w:rPr>
      </w:pPr>
    </w:p>
    <w:p w:rsidR="00D14EBB" w:rsidRDefault="00D14EBB" w:rsidP="008210E4">
      <w:pPr>
        <w:spacing w:line="360" w:lineRule="auto"/>
        <w:rPr>
          <w:sz w:val="24"/>
        </w:rPr>
      </w:pPr>
    </w:p>
    <w:p w:rsidR="006A1A1E" w:rsidRDefault="006A1A1E" w:rsidP="00D14EBB">
      <w:pPr>
        <w:rPr>
          <w:sz w:val="24"/>
        </w:rPr>
      </w:pPr>
    </w:p>
    <w:p w:rsidR="00A35022" w:rsidRDefault="00A35022" w:rsidP="00D14EBB">
      <w:pPr>
        <w:rPr>
          <w:b/>
          <w:sz w:val="24"/>
        </w:rPr>
      </w:pPr>
    </w:p>
    <w:p w:rsidR="00A35022" w:rsidRDefault="00A35022" w:rsidP="00D14EBB">
      <w:pPr>
        <w:rPr>
          <w:b/>
          <w:sz w:val="24"/>
        </w:rPr>
      </w:pPr>
    </w:p>
    <w:p w:rsidR="00D14EBB" w:rsidRPr="00755CA4" w:rsidRDefault="00D14EBB" w:rsidP="00B82F67">
      <w:pPr>
        <w:pStyle w:val="Ttulo1"/>
      </w:pPr>
      <w:bookmarkStart w:id="64" w:name="_Toc503280506"/>
      <w:r w:rsidRPr="00755CA4">
        <w:lastRenderedPageBreak/>
        <w:t>8 CONCLUSÃO</w:t>
      </w:r>
      <w:bookmarkEnd w:id="64"/>
    </w:p>
    <w:p w:rsidR="00D14EBB" w:rsidRDefault="00D14EBB" w:rsidP="00CE4C33">
      <w:pPr>
        <w:spacing w:line="480" w:lineRule="auto"/>
        <w:rPr>
          <w:sz w:val="24"/>
        </w:rPr>
      </w:pPr>
    </w:p>
    <w:p w:rsidR="00B73B1C" w:rsidRDefault="00D14EBB" w:rsidP="00B82F67">
      <w:pPr>
        <w:spacing w:line="360" w:lineRule="auto"/>
        <w:jc w:val="both"/>
        <w:rPr>
          <w:sz w:val="24"/>
        </w:rPr>
      </w:pPr>
      <w:r w:rsidRPr="000E54E3">
        <w:rPr>
          <w:sz w:val="24"/>
        </w:rPr>
        <w:t xml:space="preserve">O produto desta pesquisa culminou no desenvolvimento de um </w:t>
      </w:r>
      <w:r w:rsidRPr="000E54E3">
        <w:rPr>
          <w:i/>
          <w:sz w:val="24"/>
        </w:rPr>
        <w:t>software</w:t>
      </w:r>
      <w:r w:rsidRPr="000E54E3">
        <w:rPr>
          <w:sz w:val="24"/>
        </w:rPr>
        <w:t xml:space="preserve"> com a finalidade de </w:t>
      </w:r>
      <w:r>
        <w:rPr>
          <w:sz w:val="24"/>
        </w:rPr>
        <w:t xml:space="preserve">avaliar, monitorar e tratar pacientes com alterações miccionais na modalidade não presencial. </w:t>
      </w:r>
      <w:r w:rsidR="00B73B1C">
        <w:rPr>
          <w:sz w:val="24"/>
        </w:rPr>
        <w:t xml:space="preserve">Este </w:t>
      </w:r>
      <w:r w:rsidR="00B73B1C" w:rsidRPr="00B73B1C">
        <w:rPr>
          <w:i/>
          <w:sz w:val="24"/>
        </w:rPr>
        <w:t>software</w:t>
      </w:r>
      <w:r w:rsidR="00B73B1C">
        <w:rPr>
          <w:sz w:val="24"/>
        </w:rPr>
        <w:t xml:space="preserve"> busca ser muito mais que um diário miccional convencional em formato de aplicativo móvel, busca favorecer a comunicação terapeuta – paciente, facilitar o preenchimento adequado, subsidiar informações para melhora da conduta terapêutica, permitir que o terapeuta programe alarmes miccionais quando se fizer necessário e oferecer um tratamento individualizado e personalizado, sem a necessidade da presença física do terapeuta quanto do paciente. </w:t>
      </w:r>
    </w:p>
    <w:p w:rsidR="00B82F67" w:rsidRDefault="00B82F67" w:rsidP="00B82F67">
      <w:pPr>
        <w:spacing w:line="360" w:lineRule="auto"/>
        <w:jc w:val="both"/>
        <w:rPr>
          <w:sz w:val="24"/>
        </w:rPr>
      </w:pPr>
    </w:p>
    <w:p w:rsidR="00D14EBB" w:rsidRDefault="00B82F67" w:rsidP="00B82F67">
      <w:pPr>
        <w:spacing w:line="360" w:lineRule="auto"/>
        <w:jc w:val="both"/>
        <w:rPr>
          <w:sz w:val="24"/>
        </w:rPr>
      </w:pPr>
      <w:r>
        <w:rPr>
          <w:sz w:val="24"/>
        </w:rPr>
        <w:t>Acredita-</w:t>
      </w:r>
      <w:r w:rsidR="00D14EBB">
        <w:rPr>
          <w:sz w:val="24"/>
        </w:rPr>
        <w:t xml:space="preserve">se que o grande diferencial desse aplicativo é a interatividade, que ocorre através de uma plataforma </w:t>
      </w:r>
      <w:r w:rsidR="00D14EBB" w:rsidRPr="000E54E3">
        <w:rPr>
          <w:i/>
          <w:sz w:val="24"/>
        </w:rPr>
        <w:t>web</w:t>
      </w:r>
      <w:r w:rsidR="004A2D34">
        <w:rPr>
          <w:sz w:val="24"/>
        </w:rPr>
        <w:t xml:space="preserve"> possibilitando </w:t>
      </w:r>
      <w:r w:rsidR="00D14EBB">
        <w:rPr>
          <w:sz w:val="24"/>
        </w:rPr>
        <w:t xml:space="preserve">a comunicação do terapeuta com o paciente.  Uma das prioridades foi facilitar o acesso dessa terapia a todas as populações necessitadas, e para tal utilizasse da tecnologia móvel que vem crescendo ao longo dos anos. </w:t>
      </w:r>
    </w:p>
    <w:p w:rsidR="00B82F67" w:rsidRDefault="00B82F67" w:rsidP="00B82F67">
      <w:pPr>
        <w:spacing w:line="360" w:lineRule="auto"/>
        <w:jc w:val="both"/>
        <w:rPr>
          <w:sz w:val="24"/>
        </w:rPr>
      </w:pPr>
    </w:p>
    <w:p w:rsidR="00D14EBB" w:rsidRDefault="00D14EBB" w:rsidP="00B82F67">
      <w:pPr>
        <w:spacing w:line="360" w:lineRule="auto"/>
        <w:jc w:val="both"/>
        <w:rPr>
          <w:sz w:val="24"/>
        </w:rPr>
      </w:pPr>
      <w:r>
        <w:rPr>
          <w:sz w:val="24"/>
        </w:rPr>
        <w:t>O EduMicc® é um produto inovador que</w:t>
      </w:r>
      <w:r w:rsidR="00B73B1C">
        <w:rPr>
          <w:sz w:val="24"/>
        </w:rPr>
        <w:t xml:space="preserve"> através da tecnologia móvel</w:t>
      </w:r>
      <w:r>
        <w:rPr>
          <w:sz w:val="24"/>
        </w:rPr>
        <w:t xml:space="preserve"> aux</w:t>
      </w:r>
      <w:r w:rsidR="00B73B1C">
        <w:rPr>
          <w:sz w:val="24"/>
        </w:rPr>
        <w:t>iliará os profissionais da área, os acompanhando até o</w:t>
      </w:r>
      <w:r>
        <w:rPr>
          <w:sz w:val="24"/>
        </w:rPr>
        <w:t xml:space="preserve"> desfecho</w:t>
      </w:r>
      <w:r w:rsidR="00B73B1C">
        <w:rPr>
          <w:sz w:val="24"/>
        </w:rPr>
        <w:t xml:space="preserve"> da </w:t>
      </w:r>
      <w:r w:rsidR="00E10968">
        <w:rPr>
          <w:sz w:val="24"/>
        </w:rPr>
        <w:t>terapê</w:t>
      </w:r>
      <w:r w:rsidR="00B73B1C">
        <w:rPr>
          <w:sz w:val="24"/>
        </w:rPr>
        <w:t>utica</w:t>
      </w:r>
      <w:r>
        <w:rPr>
          <w:sz w:val="24"/>
        </w:rPr>
        <w:t xml:space="preserve">. Auxiliará também o paciente, por possibilitar um serviço que pode ser prestado à distância reduzindo custos, e favorecendo a mobilidade urbana por não necessitar de deslocamento. </w:t>
      </w:r>
    </w:p>
    <w:p w:rsidR="00D14EBB" w:rsidRPr="000E54E3" w:rsidRDefault="00D14EBB" w:rsidP="00D14EBB">
      <w:pPr>
        <w:spacing w:line="360" w:lineRule="auto"/>
        <w:jc w:val="both"/>
        <w:rPr>
          <w:sz w:val="28"/>
        </w:rPr>
      </w:pPr>
    </w:p>
    <w:p w:rsidR="008210E4" w:rsidRPr="005E0324" w:rsidRDefault="008210E4" w:rsidP="008210E4">
      <w:pPr>
        <w:spacing w:line="360" w:lineRule="auto"/>
      </w:pPr>
      <w:r>
        <w:rPr>
          <w:sz w:val="24"/>
        </w:rPr>
        <w:t xml:space="preserve"> </w:t>
      </w:r>
    </w:p>
    <w:p w:rsidR="00F04290" w:rsidRDefault="00F04290"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887D25" w:rsidRDefault="00887D25" w:rsidP="00953D42">
      <w:pPr>
        <w:jc w:val="both"/>
        <w:rPr>
          <w:sz w:val="24"/>
          <w:szCs w:val="24"/>
        </w:rPr>
      </w:pPr>
    </w:p>
    <w:p w:rsidR="00B82F67" w:rsidRDefault="00B82F67" w:rsidP="00953D42">
      <w:pPr>
        <w:jc w:val="both"/>
        <w:rPr>
          <w:sz w:val="24"/>
          <w:szCs w:val="24"/>
        </w:rPr>
      </w:pPr>
    </w:p>
    <w:p w:rsidR="00887D25" w:rsidRDefault="00887D25" w:rsidP="00953D42">
      <w:pPr>
        <w:jc w:val="both"/>
        <w:rPr>
          <w:sz w:val="24"/>
          <w:szCs w:val="24"/>
        </w:rPr>
      </w:pPr>
    </w:p>
    <w:p w:rsidR="00516595" w:rsidRDefault="00516595" w:rsidP="00516595">
      <w:pPr>
        <w:spacing w:after="200" w:line="276" w:lineRule="auto"/>
        <w:rPr>
          <w:sz w:val="24"/>
          <w:szCs w:val="24"/>
        </w:rPr>
      </w:pPr>
    </w:p>
    <w:p w:rsidR="00887D25" w:rsidRPr="00755CA4" w:rsidRDefault="00B82F67" w:rsidP="00B82F67">
      <w:pPr>
        <w:pStyle w:val="Ttulo1"/>
        <w:jc w:val="center"/>
      </w:pPr>
      <w:bookmarkStart w:id="65" w:name="_Toc503280507"/>
      <w:r>
        <w:lastRenderedPageBreak/>
        <w:t>REFERÊNCIAS</w:t>
      </w:r>
      <w:bookmarkEnd w:id="65"/>
    </w:p>
    <w:p w:rsidR="00887D25" w:rsidRDefault="00887D25" w:rsidP="007006F0">
      <w:pPr>
        <w:spacing w:line="480" w:lineRule="auto"/>
        <w:jc w:val="both"/>
        <w:rPr>
          <w:sz w:val="24"/>
          <w:szCs w:val="24"/>
        </w:rPr>
      </w:pPr>
    </w:p>
    <w:p w:rsidR="000F205E" w:rsidRPr="00B82F67" w:rsidRDefault="00F50A71" w:rsidP="00B82F67">
      <w:pPr>
        <w:pStyle w:val="PargrafodaLista"/>
        <w:numPr>
          <w:ilvl w:val="0"/>
          <w:numId w:val="9"/>
        </w:numPr>
        <w:ind w:left="426"/>
        <w:rPr>
          <w:sz w:val="24"/>
          <w:szCs w:val="24"/>
        </w:rPr>
      </w:pPr>
      <w:r w:rsidRPr="00B82F67">
        <w:rPr>
          <w:sz w:val="24"/>
          <w:szCs w:val="24"/>
        </w:rPr>
        <w:t>Nardozza AJ, Zeratti MF</w:t>
      </w:r>
      <w:r w:rsidR="000F205E" w:rsidRPr="00B82F67">
        <w:rPr>
          <w:sz w:val="24"/>
          <w:szCs w:val="24"/>
        </w:rPr>
        <w:t>,</w:t>
      </w:r>
      <w:r w:rsidRPr="00B82F67">
        <w:rPr>
          <w:sz w:val="24"/>
          <w:szCs w:val="24"/>
        </w:rPr>
        <w:t xml:space="preserve"> Reis RB. Urologia Fundamental. Planmark: São Paulo, 2010. </w:t>
      </w:r>
    </w:p>
    <w:p w:rsidR="000F205E" w:rsidRPr="00B82F67" w:rsidRDefault="000F205E" w:rsidP="00B82F67">
      <w:pPr>
        <w:pStyle w:val="PargrafodaLista"/>
        <w:ind w:left="426"/>
        <w:rPr>
          <w:sz w:val="24"/>
          <w:szCs w:val="24"/>
        </w:rPr>
      </w:pPr>
    </w:p>
    <w:p w:rsidR="00F50A71" w:rsidRPr="00B82F67" w:rsidRDefault="000F205E" w:rsidP="00B82F67">
      <w:pPr>
        <w:pStyle w:val="PargrafodaLista"/>
        <w:numPr>
          <w:ilvl w:val="0"/>
          <w:numId w:val="9"/>
        </w:numPr>
        <w:ind w:left="426"/>
        <w:rPr>
          <w:sz w:val="24"/>
          <w:szCs w:val="24"/>
        </w:rPr>
      </w:pPr>
      <w:r w:rsidRPr="00B82F67">
        <w:rPr>
          <w:sz w:val="24"/>
          <w:szCs w:val="24"/>
        </w:rPr>
        <w:t>Trindade JCS, Haddad JM, Amaro JL. Reabilitação do assoalho pélvico nas disfunções urinárias e anorretais. Segmento Farma: São Paulo, 2005.</w:t>
      </w:r>
    </w:p>
    <w:p w:rsidR="00CD2044" w:rsidRPr="00B82F67" w:rsidRDefault="00CD2044" w:rsidP="00B82F67">
      <w:pPr>
        <w:pStyle w:val="PargrafodaLista"/>
        <w:ind w:left="426"/>
        <w:rPr>
          <w:sz w:val="24"/>
          <w:szCs w:val="24"/>
        </w:rPr>
      </w:pPr>
    </w:p>
    <w:p w:rsidR="00CD2044" w:rsidRPr="00B82F67" w:rsidRDefault="00CA4466" w:rsidP="00B82F67">
      <w:pPr>
        <w:pStyle w:val="PargrafodaLista"/>
        <w:numPr>
          <w:ilvl w:val="0"/>
          <w:numId w:val="9"/>
        </w:numPr>
        <w:ind w:left="426"/>
        <w:rPr>
          <w:sz w:val="24"/>
          <w:szCs w:val="24"/>
          <w:lang w:val="en-US"/>
        </w:rPr>
      </w:pPr>
      <w:r w:rsidRPr="00B82F67">
        <w:rPr>
          <w:sz w:val="24"/>
          <w:szCs w:val="24"/>
          <w:lang w:val="en-US"/>
        </w:rPr>
        <w:t xml:space="preserve">Abrams P, Kardoso L, Khoury S, Wein A. Incontinence. </w:t>
      </w:r>
      <w:r w:rsidRPr="00B82F67">
        <w:rPr>
          <w:bCs/>
          <w:sz w:val="24"/>
          <w:szCs w:val="24"/>
          <w:lang w:val="en-US"/>
        </w:rPr>
        <w:t>5th International Consultation on Incontinence. 2013.</w:t>
      </w:r>
    </w:p>
    <w:p w:rsidR="00CA4466" w:rsidRPr="00B82F67" w:rsidRDefault="00CA4466" w:rsidP="00B82F67">
      <w:pPr>
        <w:pStyle w:val="PargrafodaLista"/>
        <w:ind w:left="426"/>
        <w:rPr>
          <w:sz w:val="24"/>
          <w:szCs w:val="24"/>
          <w:lang w:val="en-US"/>
        </w:rPr>
      </w:pPr>
    </w:p>
    <w:p w:rsidR="00B36613" w:rsidRPr="00B82F67" w:rsidRDefault="00B36613" w:rsidP="00B82F67">
      <w:pPr>
        <w:pStyle w:val="PargrafodaLista"/>
        <w:numPr>
          <w:ilvl w:val="0"/>
          <w:numId w:val="9"/>
        </w:numPr>
        <w:ind w:left="426"/>
        <w:rPr>
          <w:sz w:val="24"/>
          <w:szCs w:val="24"/>
        </w:rPr>
      </w:pPr>
      <w:r w:rsidRPr="00B82F67">
        <w:rPr>
          <w:sz w:val="24"/>
          <w:szCs w:val="24"/>
        </w:rPr>
        <w:t>Santos CRS, Santos VLCG. Prevalência da incontinência urinária em amostra randomizada da população urbana de Pouso Alegre, Minas Gerais, Brasil. Revista latino-Americana de Enfermagem. 2010: 18(5).</w:t>
      </w:r>
    </w:p>
    <w:p w:rsidR="00B36613" w:rsidRPr="00B82F67" w:rsidRDefault="00B36613" w:rsidP="00B82F67">
      <w:pPr>
        <w:pStyle w:val="PargrafodaLista"/>
        <w:ind w:left="426"/>
        <w:rPr>
          <w:sz w:val="24"/>
          <w:szCs w:val="24"/>
        </w:rPr>
      </w:pPr>
    </w:p>
    <w:p w:rsidR="00B57186" w:rsidRPr="00B82F67" w:rsidRDefault="00B36613" w:rsidP="00B82F67">
      <w:pPr>
        <w:pStyle w:val="PargrafodaLista"/>
        <w:numPr>
          <w:ilvl w:val="0"/>
          <w:numId w:val="9"/>
        </w:numPr>
        <w:ind w:left="426"/>
        <w:rPr>
          <w:sz w:val="24"/>
          <w:szCs w:val="24"/>
        </w:rPr>
      </w:pPr>
      <w:r w:rsidRPr="00B82F67">
        <w:rPr>
          <w:sz w:val="24"/>
          <w:szCs w:val="24"/>
        </w:rPr>
        <w:t xml:space="preserve">Mesquita et al. Terapia comportamental na abordagem primária da hiperatividade do detrusor. FEMININA: 38(1) 2010. </w:t>
      </w:r>
    </w:p>
    <w:p w:rsidR="00B57186" w:rsidRPr="00B82F67" w:rsidRDefault="00B57186" w:rsidP="00B82F67">
      <w:pPr>
        <w:pStyle w:val="PargrafodaLista"/>
        <w:ind w:left="426"/>
        <w:rPr>
          <w:sz w:val="24"/>
          <w:szCs w:val="24"/>
        </w:rPr>
      </w:pPr>
    </w:p>
    <w:p w:rsidR="00B57186" w:rsidRPr="00B82F67" w:rsidRDefault="00B36613" w:rsidP="00B82F67">
      <w:pPr>
        <w:pStyle w:val="PargrafodaLista"/>
        <w:numPr>
          <w:ilvl w:val="0"/>
          <w:numId w:val="9"/>
        </w:numPr>
        <w:ind w:left="426"/>
        <w:rPr>
          <w:sz w:val="24"/>
          <w:szCs w:val="24"/>
        </w:rPr>
      </w:pPr>
      <w:r w:rsidRPr="00B82F67">
        <w:rPr>
          <w:sz w:val="24"/>
          <w:szCs w:val="24"/>
        </w:rPr>
        <w:t xml:space="preserve">Agulló et al. Prevalencia de Incontinencia Urinaria y Vejiga Hiperactiva em la población española: Resultados del Estudio EPICC. </w:t>
      </w:r>
      <w:r w:rsidR="00974247" w:rsidRPr="00B82F67">
        <w:rPr>
          <w:sz w:val="24"/>
          <w:szCs w:val="24"/>
        </w:rPr>
        <w:t xml:space="preserve">ACTAS Urológicas Españolas </w:t>
      </w:r>
      <w:r w:rsidRPr="00B82F67">
        <w:rPr>
          <w:sz w:val="24"/>
          <w:szCs w:val="24"/>
        </w:rPr>
        <w:t xml:space="preserve">2009;33(2):159-166. </w:t>
      </w:r>
    </w:p>
    <w:p w:rsidR="00B57186" w:rsidRPr="00B82F67" w:rsidRDefault="00B57186" w:rsidP="00B82F67">
      <w:pPr>
        <w:pStyle w:val="PargrafodaLista"/>
        <w:ind w:left="426"/>
        <w:rPr>
          <w:sz w:val="24"/>
          <w:szCs w:val="24"/>
        </w:rPr>
      </w:pPr>
    </w:p>
    <w:p w:rsidR="00B57186" w:rsidRPr="00B82F67" w:rsidRDefault="00B57186" w:rsidP="00B82F67">
      <w:pPr>
        <w:pStyle w:val="PargrafodaLista"/>
        <w:numPr>
          <w:ilvl w:val="0"/>
          <w:numId w:val="9"/>
        </w:numPr>
        <w:ind w:left="426"/>
        <w:rPr>
          <w:sz w:val="24"/>
          <w:szCs w:val="24"/>
        </w:rPr>
      </w:pPr>
      <w:r w:rsidRPr="00B82F67">
        <w:rPr>
          <w:sz w:val="24"/>
          <w:szCs w:val="24"/>
        </w:rPr>
        <w:t xml:space="preserve">Rachel NP, Erin H, Catrina CC. </w:t>
      </w:r>
      <w:r w:rsidRPr="00B82F67">
        <w:rPr>
          <w:sz w:val="24"/>
          <w:szCs w:val="24"/>
          <w:lang w:val="en-US"/>
        </w:rPr>
        <w:t xml:space="preserve">Voiding diaries: adherence in the clinical settin. </w:t>
      </w:r>
      <w:r w:rsidRPr="00B82F67">
        <w:rPr>
          <w:sz w:val="24"/>
          <w:szCs w:val="24"/>
        </w:rPr>
        <w:t xml:space="preserve">The International Urogynecological Association. 2015. 26:91–97. </w:t>
      </w:r>
    </w:p>
    <w:p w:rsidR="00B57186" w:rsidRPr="00B82F67" w:rsidRDefault="00B57186" w:rsidP="00B82F67">
      <w:pPr>
        <w:pStyle w:val="PargrafodaLista"/>
        <w:ind w:left="426"/>
        <w:rPr>
          <w:sz w:val="24"/>
          <w:szCs w:val="24"/>
        </w:rPr>
      </w:pPr>
    </w:p>
    <w:p w:rsidR="002F34E6" w:rsidRPr="00B82F67" w:rsidRDefault="002F34E6" w:rsidP="00B82F67">
      <w:pPr>
        <w:pStyle w:val="PargrafodaLista"/>
        <w:numPr>
          <w:ilvl w:val="0"/>
          <w:numId w:val="9"/>
        </w:numPr>
        <w:ind w:left="426"/>
        <w:rPr>
          <w:sz w:val="24"/>
          <w:szCs w:val="24"/>
        </w:rPr>
      </w:pPr>
      <w:r w:rsidRPr="00B82F67">
        <w:rPr>
          <w:sz w:val="24"/>
          <w:szCs w:val="24"/>
          <w:lang w:val="en-US"/>
        </w:rPr>
        <w:t xml:space="preserve">Christopher R. Chapple. Is a Voiding Diary Really Necessary in 2014?. </w:t>
      </w:r>
      <w:r w:rsidR="00974247" w:rsidRPr="00B82F67">
        <w:rPr>
          <w:sz w:val="24"/>
          <w:szCs w:val="24"/>
          <w:lang w:val="en-US"/>
        </w:rPr>
        <w:t>European Urology</w:t>
      </w:r>
      <w:r w:rsidRPr="00B82F67">
        <w:rPr>
          <w:sz w:val="24"/>
          <w:szCs w:val="24"/>
          <w:lang w:val="en-US"/>
        </w:rPr>
        <w:t xml:space="preserve">. </w:t>
      </w:r>
      <w:r w:rsidRPr="00B82F67">
        <w:rPr>
          <w:sz w:val="24"/>
          <w:szCs w:val="24"/>
        </w:rPr>
        <w:t>2014. 66 (301-302).</w:t>
      </w:r>
    </w:p>
    <w:p w:rsidR="002F34E6" w:rsidRPr="00B82F67" w:rsidRDefault="002F34E6" w:rsidP="00B82F67">
      <w:pPr>
        <w:pStyle w:val="PargrafodaLista"/>
        <w:ind w:left="426"/>
        <w:rPr>
          <w:sz w:val="24"/>
          <w:szCs w:val="24"/>
          <w:lang w:val="en-US"/>
        </w:rPr>
      </w:pPr>
    </w:p>
    <w:p w:rsidR="002F34E6" w:rsidRPr="00B82F67" w:rsidRDefault="002F34E6" w:rsidP="00B82F67">
      <w:pPr>
        <w:pStyle w:val="PargrafodaLista"/>
        <w:numPr>
          <w:ilvl w:val="0"/>
          <w:numId w:val="9"/>
        </w:numPr>
        <w:ind w:left="426"/>
        <w:rPr>
          <w:sz w:val="24"/>
          <w:szCs w:val="24"/>
        </w:rPr>
      </w:pPr>
      <w:r w:rsidRPr="00B82F67">
        <w:rPr>
          <w:sz w:val="24"/>
          <w:szCs w:val="24"/>
          <w:lang w:val="en-US"/>
        </w:rPr>
        <w:t xml:space="preserve">Free et al. The effectiveness of M-health technologies for improving health and health services: a systematic review protocol. </w:t>
      </w:r>
      <w:r w:rsidRPr="00B82F67">
        <w:rPr>
          <w:sz w:val="24"/>
          <w:szCs w:val="24"/>
        </w:rPr>
        <w:t>PLOS Medicine. 2013 Janeiro. 10(1).</w:t>
      </w:r>
    </w:p>
    <w:p w:rsidR="002F34E6" w:rsidRPr="00B82F67" w:rsidRDefault="002F34E6" w:rsidP="00B82F67">
      <w:pPr>
        <w:pStyle w:val="PargrafodaLista"/>
        <w:ind w:left="426"/>
        <w:rPr>
          <w:rFonts w:eastAsiaTheme="minorHAnsi"/>
          <w:sz w:val="24"/>
          <w:szCs w:val="24"/>
          <w:lang w:val="en-US"/>
        </w:rPr>
      </w:pPr>
    </w:p>
    <w:p w:rsidR="002F34E6" w:rsidRPr="00B82F67" w:rsidRDefault="002F34E6" w:rsidP="00B82F67">
      <w:pPr>
        <w:pStyle w:val="PargrafodaLista"/>
        <w:numPr>
          <w:ilvl w:val="0"/>
          <w:numId w:val="9"/>
        </w:numPr>
        <w:ind w:left="426"/>
        <w:rPr>
          <w:sz w:val="24"/>
          <w:szCs w:val="24"/>
        </w:rPr>
      </w:pPr>
      <w:r w:rsidRPr="00B82F67">
        <w:rPr>
          <w:rFonts w:eastAsiaTheme="minorHAnsi"/>
          <w:sz w:val="24"/>
          <w:szCs w:val="24"/>
          <w:lang w:val="en-US"/>
        </w:rPr>
        <w:t xml:space="preserve">Free et al. The Effectiveness of Mobile-Health Technologies to Improve Health Care Service Delivery Processes: A Systematic Review and Meta-Analysis. </w:t>
      </w:r>
      <w:r w:rsidRPr="00B82F67">
        <w:rPr>
          <w:rFonts w:eastAsiaTheme="minorHAnsi"/>
          <w:b/>
          <w:sz w:val="24"/>
          <w:szCs w:val="24"/>
        </w:rPr>
        <w:t xml:space="preserve">PLOS Medicine. </w:t>
      </w:r>
      <w:r w:rsidRPr="00B82F67">
        <w:rPr>
          <w:rFonts w:eastAsiaTheme="minorHAnsi"/>
          <w:sz w:val="24"/>
          <w:szCs w:val="24"/>
        </w:rPr>
        <w:t>2013 Janeiro. 10(1).</w:t>
      </w:r>
    </w:p>
    <w:p w:rsidR="002F34E6" w:rsidRPr="00B82F67" w:rsidRDefault="002F34E6" w:rsidP="00B82F67">
      <w:pPr>
        <w:pStyle w:val="PargrafodaLista"/>
        <w:ind w:left="426"/>
        <w:rPr>
          <w:sz w:val="24"/>
          <w:szCs w:val="24"/>
        </w:rPr>
      </w:pPr>
    </w:p>
    <w:p w:rsidR="002F34E6" w:rsidRPr="00B82F67" w:rsidRDefault="002F34E6" w:rsidP="00B82F67">
      <w:pPr>
        <w:pStyle w:val="PargrafodaLista"/>
        <w:numPr>
          <w:ilvl w:val="0"/>
          <w:numId w:val="9"/>
        </w:numPr>
        <w:ind w:left="426"/>
        <w:rPr>
          <w:sz w:val="24"/>
          <w:szCs w:val="24"/>
        </w:rPr>
      </w:pPr>
      <w:r w:rsidRPr="00B82F67">
        <w:rPr>
          <w:sz w:val="24"/>
          <w:szCs w:val="24"/>
        </w:rPr>
        <w:t>Oliveira TR, Costa FMR. Desenvolvimento de aplicativo móvel de referência sobre vacinação no Brasil.</w:t>
      </w:r>
      <w:r w:rsidRPr="00B82F67">
        <w:rPr>
          <w:b/>
          <w:bCs/>
          <w:color w:val="000000"/>
          <w:sz w:val="24"/>
          <w:szCs w:val="24"/>
        </w:rPr>
        <w:t xml:space="preserve"> </w:t>
      </w:r>
      <w:r w:rsidRPr="00B82F67">
        <w:rPr>
          <w:bCs/>
          <w:color w:val="000000"/>
          <w:sz w:val="24"/>
          <w:szCs w:val="24"/>
        </w:rPr>
        <w:t>J. Health Inform</w:t>
      </w:r>
      <w:r w:rsidRPr="00B82F67">
        <w:rPr>
          <w:b/>
          <w:bCs/>
          <w:color w:val="000000"/>
          <w:sz w:val="24"/>
          <w:szCs w:val="24"/>
        </w:rPr>
        <w:t xml:space="preserve">. </w:t>
      </w:r>
      <w:r w:rsidRPr="00B82F67">
        <w:rPr>
          <w:iCs/>
          <w:color w:val="231F20"/>
          <w:sz w:val="24"/>
          <w:szCs w:val="24"/>
        </w:rPr>
        <w:t>2012 Janeiro-Março; 4(1): 23-7.</w:t>
      </w:r>
    </w:p>
    <w:p w:rsidR="002F34E6" w:rsidRPr="00B82F67" w:rsidRDefault="002F34E6" w:rsidP="00B82F67">
      <w:pPr>
        <w:pStyle w:val="PargrafodaLista"/>
        <w:ind w:left="426"/>
        <w:rPr>
          <w:sz w:val="24"/>
          <w:szCs w:val="24"/>
          <w:lang w:val="en-US"/>
        </w:rPr>
      </w:pPr>
    </w:p>
    <w:p w:rsidR="002F34E6" w:rsidRPr="00B82F67" w:rsidRDefault="002F34E6" w:rsidP="00B82F67">
      <w:pPr>
        <w:pStyle w:val="PargrafodaLista"/>
        <w:numPr>
          <w:ilvl w:val="0"/>
          <w:numId w:val="9"/>
        </w:numPr>
        <w:ind w:left="426"/>
        <w:rPr>
          <w:sz w:val="24"/>
          <w:szCs w:val="24"/>
        </w:rPr>
      </w:pPr>
      <w:r w:rsidRPr="00B82F67">
        <w:rPr>
          <w:sz w:val="24"/>
          <w:szCs w:val="24"/>
          <w:lang w:val="en-US"/>
        </w:rPr>
        <w:t>Soto et al. Communication in critical care environments: mobile telephones improve patient care. Anest Analg 2006; 102 (2): 535-41.</w:t>
      </w:r>
    </w:p>
    <w:p w:rsidR="002F34E6" w:rsidRPr="00B82F67" w:rsidRDefault="002F34E6" w:rsidP="00B82F67">
      <w:pPr>
        <w:pStyle w:val="PargrafodaLista"/>
        <w:ind w:left="426"/>
        <w:rPr>
          <w:bCs/>
          <w:sz w:val="24"/>
          <w:szCs w:val="24"/>
          <w:lang w:val="en-US"/>
        </w:rPr>
      </w:pPr>
    </w:p>
    <w:p w:rsidR="00452946" w:rsidRPr="00B82F67" w:rsidRDefault="002F34E6" w:rsidP="00B82F67">
      <w:pPr>
        <w:pStyle w:val="PargrafodaLista"/>
        <w:numPr>
          <w:ilvl w:val="0"/>
          <w:numId w:val="9"/>
        </w:numPr>
        <w:ind w:left="426"/>
        <w:rPr>
          <w:sz w:val="24"/>
          <w:szCs w:val="24"/>
        </w:rPr>
      </w:pPr>
      <w:r w:rsidRPr="00B82F67">
        <w:rPr>
          <w:bCs/>
          <w:sz w:val="24"/>
          <w:szCs w:val="24"/>
          <w:lang w:val="en-US"/>
        </w:rPr>
        <w:t xml:space="preserve">Baslt et al. Systematic Review: Impact of Health Information Technology on Quality, Efficiency, and Costs of Medical Care. </w:t>
      </w:r>
      <w:r w:rsidRPr="00B82F67">
        <w:rPr>
          <w:sz w:val="24"/>
          <w:szCs w:val="24"/>
        </w:rPr>
        <w:t>Annals of Internal Medicine. 2006. 144 (10).</w:t>
      </w:r>
    </w:p>
    <w:p w:rsidR="00452946" w:rsidRPr="00B82F67" w:rsidRDefault="00452946" w:rsidP="00B82F67">
      <w:pPr>
        <w:pStyle w:val="PargrafodaLista"/>
        <w:ind w:left="426"/>
        <w:rPr>
          <w:sz w:val="24"/>
          <w:szCs w:val="24"/>
          <w:lang w:val="en-US"/>
        </w:rPr>
      </w:pPr>
    </w:p>
    <w:p w:rsidR="00943E79" w:rsidRPr="00B82F67" w:rsidRDefault="00452946" w:rsidP="00B82F67">
      <w:pPr>
        <w:pStyle w:val="PargrafodaLista"/>
        <w:numPr>
          <w:ilvl w:val="0"/>
          <w:numId w:val="9"/>
        </w:numPr>
        <w:ind w:left="426"/>
        <w:rPr>
          <w:sz w:val="24"/>
          <w:szCs w:val="24"/>
        </w:rPr>
      </w:pPr>
      <w:r w:rsidRPr="00B82F67">
        <w:rPr>
          <w:sz w:val="24"/>
          <w:szCs w:val="24"/>
          <w:lang w:val="en-US"/>
        </w:rPr>
        <w:t>McCue M, Fairman A, Pramuka M. Enhancing Quality of Life Through Telerehabilitation. Phys Med Rehabil.2009: 1-11.</w:t>
      </w:r>
    </w:p>
    <w:p w:rsidR="00943E79" w:rsidRDefault="00943E79" w:rsidP="00B82F67">
      <w:pPr>
        <w:pStyle w:val="PargrafodaLista"/>
        <w:ind w:left="426"/>
        <w:rPr>
          <w:sz w:val="24"/>
          <w:szCs w:val="24"/>
          <w:lang w:val="en-US"/>
        </w:rPr>
      </w:pPr>
    </w:p>
    <w:p w:rsidR="00B82F67" w:rsidRDefault="00B82F67" w:rsidP="00B82F67">
      <w:pPr>
        <w:pStyle w:val="PargrafodaLista"/>
        <w:ind w:left="426"/>
        <w:rPr>
          <w:sz w:val="24"/>
          <w:szCs w:val="24"/>
          <w:lang w:val="en-US"/>
        </w:rPr>
      </w:pPr>
    </w:p>
    <w:p w:rsidR="00B82F67" w:rsidRPr="00B82F67" w:rsidRDefault="00B82F67" w:rsidP="00B82F67">
      <w:pPr>
        <w:pStyle w:val="PargrafodaLista"/>
        <w:ind w:left="426"/>
        <w:rPr>
          <w:sz w:val="24"/>
          <w:szCs w:val="24"/>
          <w:lang w:val="en-US"/>
        </w:rPr>
      </w:pPr>
    </w:p>
    <w:p w:rsidR="00943E79" w:rsidRPr="00B82F67" w:rsidRDefault="00E9475C" w:rsidP="00B82F67">
      <w:pPr>
        <w:pStyle w:val="PargrafodaLista"/>
        <w:numPr>
          <w:ilvl w:val="0"/>
          <w:numId w:val="9"/>
        </w:numPr>
        <w:ind w:left="426"/>
        <w:rPr>
          <w:sz w:val="24"/>
          <w:szCs w:val="24"/>
        </w:rPr>
      </w:pPr>
      <w:r w:rsidRPr="00B82F67">
        <w:rPr>
          <w:sz w:val="24"/>
          <w:szCs w:val="24"/>
          <w:lang w:val="en-US"/>
        </w:rPr>
        <w:lastRenderedPageBreak/>
        <w:t>Cabana et al. Is an in-home telerehabilitation program for people with proximal humerus fracture as effective as a conventional face-to face rehabilitation program? A study protocol for a noninferiority randomized clinical trial. BMC Sports Science, Medicine and Rehabilitation. 2016; 8(27): 1-8.</w:t>
      </w:r>
    </w:p>
    <w:p w:rsidR="00943E79" w:rsidRPr="00B82F67" w:rsidRDefault="00943E79" w:rsidP="00B82F67">
      <w:pPr>
        <w:pStyle w:val="PargrafodaLista"/>
        <w:ind w:left="426"/>
        <w:rPr>
          <w:sz w:val="24"/>
          <w:szCs w:val="24"/>
          <w:lang w:val="en-US"/>
        </w:rPr>
      </w:pPr>
    </w:p>
    <w:p w:rsidR="00943E79" w:rsidRPr="00B82F67" w:rsidRDefault="00943E79" w:rsidP="00B82F67">
      <w:pPr>
        <w:pStyle w:val="PargrafodaLista"/>
        <w:numPr>
          <w:ilvl w:val="0"/>
          <w:numId w:val="9"/>
        </w:numPr>
        <w:ind w:left="426"/>
        <w:rPr>
          <w:sz w:val="24"/>
          <w:szCs w:val="24"/>
        </w:rPr>
      </w:pPr>
      <w:r w:rsidRPr="00B82F67">
        <w:rPr>
          <w:sz w:val="24"/>
          <w:szCs w:val="24"/>
          <w:lang w:val="en-US"/>
        </w:rPr>
        <w:t xml:space="preserve">Naimark JS, Zecharia M, Danit RS. The Impact of a Web­Based App (eBalance) in Promoting Healthy Lifestyles: Randomized Controlled Trial. J Med Internet Res. 2015;17(3): 1-14. </w:t>
      </w:r>
    </w:p>
    <w:p w:rsidR="00943E79" w:rsidRPr="00B82F67" w:rsidRDefault="00943E79" w:rsidP="00B82F67">
      <w:pPr>
        <w:pStyle w:val="PargrafodaLista"/>
        <w:ind w:left="426"/>
        <w:rPr>
          <w:bCs/>
          <w:sz w:val="24"/>
          <w:szCs w:val="24"/>
          <w:lang w:val="en-US"/>
        </w:rPr>
      </w:pPr>
    </w:p>
    <w:p w:rsidR="00475F83" w:rsidRPr="00B82F67" w:rsidRDefault="00943E79" w:rsidP="00B82F67">
      <w:pPr>
        <w:pStyle w:val="PargrafodaLista"/>
        <w:numPr>
          <w:ilvl w:val="0"/>
          <w:numId w:val="9"/>
        </w:numPr>
        <w:ind w:left="426"/>
        <w:rPr>
          <w:sz w:val="24"/>
          <w:szCs w:val="24"/>
        </w:rPr>
      </w:pPr>
      <w:r w:rsidRPr="00B82F67">
        <w:rPr>
          <w:bCs/>
          <w:sz w:val="24"/>
          <w:szCs w:val="24"/>
          <w:lang w:val="en-US"/>
        </w:rPr>
        <w:t xml:space="preserve">Basile, F.R. M; Silva, D.P.; Amate, F.C. Mobile application to aid people with speech disorders. J. Health Inform. </w:t>
      </w:r>
      <w:r w:rsidRPr="00B82F67">
        <w:rPr>
          <w:iCs/>
          <w:sz w:val="24"/>
          <w:szCs w:val="24"/>
          <w:lang w:val="en-US"/>
        </w:rPr>
        <w:t>2014 Abril-Junho; 6(2): 41-5.</w:t>
      </w:r>
    </w:p>
    <w:p w:rsidR="00475F83" w:rsidRPr="00B82F67" w:rsidRDefault="00475F83" w:rsidP="00B82F67">
      <w:pPr>
        <w:pStyle w:val="PargrafodaLista"/>
        <w:ind w:left="426"/>
        <w:rPr>
          <w:sz w:val="24"/>
          <w:szCs w:val="24"/>
          <w:lang w:val="en-US"/>
        </w:rPr>
      </w:pPr>
    </w:p>
    <w:p w:rsidR="00475F83" w:rsidRPr="00B82F67" w:rsidRDefault="00475F83" w:rsidP="00B82F67">
      <w:pPr>
        <w:pStyle w:val="PargrafodaLista"/>
        <w:numPr>
          <w:ilvl w:val="0"/>
          <w:numId w:val="9"/>
        </w:numPr>
        <w:ind w:left="426"/>
        <w:rPr>
          <w:sz w:val="24"/>
          <w:szCs w:val="24"/>
          <w:lang w:val="en-US"/>
        </w:rPr>
      </w:pPr>
      <w:r w:rsidRPr="00B82F67">
        <w:rPr>
          <w:sz w:val="24"/>
          <w:szCs w:val="24"/>
          <w:lang w:val="en-US"/>
        </w:rPr>
        <w:t>Rabin JM, McNett J, Badlani GH. Computerized voiding diary. Neurourol Urodyn 1993;12(6):541-53.</w:t>
      </w:r>
    </w:p>
    <w:p w:rsidR="00475F83" w:rsidRPr="00B82F67" w:rsidRDefault="00475F83" w:rsidP="00B82F67">
      <w:pPr>
        <w:pStyle w:val="PargrafodaLista"/>
        <w:ind w:left="426"/>
        <w:rPr>
          <w:sz w:val="24"/>
          <w:szCs w:val="24"/>
          <w:lang w:val="en-US"/>
        </w:rPr>
      </w:pPr>
    </w:p>
    <w:p w:rsidR="00475F83" w:rsidRPr="00B82F67" w:rsidRDefault="00475F83" w:rsidP="00B82F67">
      <w:pPr>
        <w:pStyle w:val="PargrafodaLista"/>
        <w:numPr>
          <w:ilvl w:val="0"/>
          <w:numId w:val="9"/>
        </w:numPr>
        <w:ind w:left="426"/>
        <w:rPr>
          <w:sz w:val="24"/>
          <w:szCs w:val="24"/>
          <w:lang w:val="en-US"/>
        </w:rPr>
      </w:pPr>
      <w:r w:rsidRPr="00B82F67">
        <w:rPr>
          <w:sz w:val="24"/>
          <w:szCs w:val="24"/>
          <w:lang w:val="en-US"/>
        </w:rPr>
        <w:t xml:space="preserve">Mangera et al. Development of Two Electronic Bladder Diaries: A Patient and Healthcare Professionals Pilot Study. Neurourology and Urodynamics. 2014. 33:1101–1109. </w:t>
      </w:r>
    </w:p>
    <w:p w:rsidR="00475F83" w:rsidRPr="00B82F67" w:rsidRDefault="00475F83" w:rsidP="00B82F67">
      <w:pPr>
        <w:pStyle w:val="PargrafodaLista"/>
        <w:ind w:left="426"/>
        <w:rPr>
          <w:sz w:val="24"/>
          <w:szCs w:val="24"/>
          <w:lang w:val="en-US"/>
        </w:rPr>
      </w:pPr>
    </w:p>
    <w:p w:rsidR="001E6F0A" w:rsidRPr="00B82F67" w:rsidRDefault="00475F83" w:rsidP="00B82F67">
      <w:pPr>
        <w:pStyle w:val="PargrafodaLista"/>
        <w:numPr>
          <w:ilvl w:val="0"/>
          <w:numId w:val="9"/>
        </w:numPr>
        <w:ind w:left="426"/>
        <w:rPr>
          <w:sz w:val="24"/>
          <w:szCs w:val="24"/>
          <w:lang w:val="en-US"/>
        </w:rPr>
      </w:pPr>
      <w:r w:rsidRPr="00B82F67">
        <w:rPr>
          <w:sz w:val="24"/>
          <w:szCs w:val="24"/>
          <w:lang w:val="en-US"/>
        </w:rPr>
        <w:t>Johnson et al. Evaluation of a Mobile Voiding Diary for Pediatric Patients with Voiding Dysfunction: A Prospective Comparative Study. J Urol. 2014 September; 192(3): 908–913.</w:t>
      </w:r>
    </w:p>
    <w:p w:rsidR="001E6F0A" w:rsidRPr="00B82F67" w:rsidRDefault="001E6F0A" w:rsidP="00B82F67">
      <w:pPr>
        <w:pStyle w:val="PargrafodaLista"/>
        <w:ind w:left="426"/>
        <w:rPr>
          <w:sz w:val="24"/>
          <w:szCs w:val="24"/>
          <w:lang w:val="en-US"/>
        </w:rPr>
      </w:pPr>
    </w:p>
    <w:p w:rsidR="001E6F0A" w:rsidRPr="00B82F67" w:rsidRDefault="001E6F0A" w:rsidP="00B82F67">
      <w:pPr>
        <w:pStyle w:val="PargrafodaLista"/>
        <w:numPr>
          <w:ilvl w:val="0"/>
          <w:numId w:val="9"/>
        </w:numPr>
        <w:ind w:left="426"/>
        <w:rPr>
          <w:sz w:val="24"/>
          <w:szCs w:val="24"/>
          <w:lang w:val="en-US"/>
        </w:rPr>
      </w:pPr>
      <w:r w:rsidRPr="00B82F67">
        <w:rPr>
          <w:sz w:val="24"/>
          <w:szCs w:val="24"/>
          <w:lang w:val="en-US"/>
        </w:rPr>
        <w:t>Quinn P, Goka J, Richardson H. Assessment of an electronic daily diary in patients with overactive bladder. BJU International. 2003; 91:647 – 652.</w:t>
      </w:r>
    </w:p>
    <w:p w:rsidR="001E6F0A" w:rsidRPr="00B82F67" w:rsidRDefault="001E6F0A" w:rsidP="00B82F67">
      <w:pPr>
        <w:pStyle w:val="PargrafodaLista"/>
        <w:ind w:left="426"/>
        <w:rPr>
          <w:sz w:val="24"/>
          <w:szCs w:val="24"/>
          <w:lang w:val="en-US"/>
        </w:rPr>
      </w:pPr>
    </w:p>
    <w:p w:rsidR="001E6F0A" w:rsidRPr="00B82F67" w:rsidRDefault="001E6F0A" w:rsidP="00B82F67">
      <w:pPr>
        <w:pStyle w:val="PargrafodaLista"/>
        <w:numPr>
          <w:ilvl w:val="0"/>
          <w:numId w:val="9"/>
        </w:numPr>
        <w:ind w:left="426"/>
        <w:rPr>
          <w:sz w:val="24"/>
          <w:szCs w:val="24"/>
          <w:lang w:val="en-US"/>
        </w:rPr>
      </w:pPr>
      <w:r w:rsidRPr="00B82F67">
        <w:rPr>
          <w:sz w:val="24"/>
          <w:szCs w:val="24"/>
          <w:lang w:val="en-US"/>
        </w:rPr>
        <w:t>Rabin JM, McNett J, Badlani GH. A computerized voiding diary. J Reprod Med 1996 Nov;41(11): 801-6.</w:t>
      </w:r>
    </w:p>
    <w:p w:rsidR="001E6F0A" w:rsidRPr="00B82F67" w:rsidRDefault="001E6F0A" w:rsidP="00B82F67">
      <w:pPr>
        <w:pStyle w:val="PargrafodaLista"/>
        <w:ind w:left="426"/>
        <w:rPr>
          <w:bCs/>
          <w:sz w:val="24"/>
          <w:szCs w:val="24"/>
          <w:lang w:val="en-US"/>
        </w:rPr>
      </w:pPr>
    </w:p>
    <w:p w:rsidR="001E6F0A" w:rsidRPr="00B82F67" w:rsidRDefault="001E6F0A" w:rsidP="00B82F67">
      <w:pPr>
        <w:pStyle w:val="PargrafodaLista"/>
        <w:numPr>
          <w:ilvl w:val="0"/>
          <w:numId w:val="9"/>
        </w:numPr>
        <w:ind w:left="426"/>
        <w:rPr>
          <w:sz w:val="24"/>
          <w:szCs w:val="24"/>
          <w:lang w:val="en-US"/>
        </w:rPr>
      </w:pPr>
      <w:r w:rsidRPr="00B82F67">
        <w:rPr>
          <w:bCs/>
          <w:sz w:val="24"/>
          <w:szCs w:val="24"/>
        </w:rPr>
        <w:t>Delarmelindo RCA, Parada CMGL, Rodrigues RAP, Bocchi SCM. Estratégias de enfrentamento da incontinência urinária por mulheres. Revista Escola de Enfermagem da USP 2013; 47(2):296-303.</w:t>
      </w:r>
    </w:p>
    <w:p w:rsidR="001E6F0A" w:rsidRPr="00B82F67" w:rsidRDefault="001E6F0A" w:rsidP="00B82F67">
      <w:pPr>
        <w:pStyle w:val="PargrafodaLista"/>
        <w:ind w:left="426"/>
        <w:rPr>
          <w:sz w:val="24"/>
          <w:szCs w:val="24"/>
        </w:rPr>
      </w:pPr>
    </w:p>
    <w:p w:rsidR="001E6F0A" w:rsidRPr="00B82F67" w:rsidRDefault="001E6F0A" w:rsidP="00B82F67">
      <w:pPr>
        <w:pStyle w:val="PargrafodaLista"/>
        <w:numPr>
          <w:ilvl w:val="0"/>
          <w:numId w:val="9"/>
        </w:numPr>
        <w:ind w:left="426"/>
        <w:rPr>
          <w:sz w:val="24"/>
          <w:szCs w:val="24"/>
          <w:lang w:val="en-US"/>
        </w:rPr>
      </w:pPr>
      <w:r w:rsidRPr="00B82F67">
        <w:rPr>
          <w:sz w:val="24"/>
          <w:szCs w:val="24"/>
        </w:rPr>
        <w:t xml:space="preserve">Lisboa VF, Pedroso MA. O Impacto da Incontinência urinária nos aspectos psicossociais e na atividade sexual feminina. </w:t>
      </w:r>
      <w:r w:rsidRPr="00B82F67">
        <w:rPr>
          <w:sz w:val="24"/>
          <w:szCs w:val="24"/>
          <w:lang w:val="en-US"/>
        </w:rPr>
        <w:t xml:space="preserve">Revista de Enfermagem da UNISA. 2007 8:82-85. </w:t>
      </w:r>
    </w:p>
    <w:p w:rsidR="001E6F0A" w:rsidRPr="00B82F67" w:rsidRDefault="001E6F0A" w:rsidP="00B82F67">
      <w:pPr>
        <w:pStyle w:val="PargrafodaLista"/>
        <w:ind w:left="426"/>
        <w:rPr>
          <w:sz w:val="24"/>
          <w:szCs w:val="24"/>
          <w:lang w:val="en-US"/>
        </w:rPr>
      </w:pPr>
    </w:p>
    <w:p w:rsidR="001E6F0A" w:rsidRPr="00B82F67" w:rsidRDefault="001E6F0A" w:rsidP="00B82F67">
      <w:pPr>
        <w:pStyle w:val="PargrafodaLista"/>
        <w:numPr>
          <w:ilvl w:val="0"/>
          <w:numId w:val="9"/>
        </w:numPr>
        <w:ind w:left="426"/>
        <w:rPr>
          <w:sz w:val="24"/>
          <w:szCs w:val="24"/>
          <w:lang w:val="en-US"/>
        </w:rPr>
      </w:pPr>
      <w:r w:rsidRPr="00B82F67">
        <w:rPr>
          <w:sz w:val="24"/>
          <w:szCs w:val="24"/>
          <w:lang w:val="en-US"/>
        </w:rPr>
        <w:t>Milsom et al. Global Prevalence and Economic Burden of Urgency Urinary Incontinence: A Systematic Review. European Urology. 2014; 65: 79 – 95.</w:t>
      </w:r>
    </w:p>
    <w:p w:rsidR="001E6F0A" w:rsidRPr="00B82F67" w:rsidRDefault="001E6F0A" w:rsidP="00B82F67">
      <w:pPr>
        <w:pStyle w:val="PargrafodaLista"/>
        <w:ind w:left="426"/>
        <w:rPr>
          <w:bCs/>
          <w:sz w:val="24"/>
          <w:szCs w:val="24"/>
          <w:lang w:val="en-US"/>
        </w:rPr>
      </w:pPr>
    </w:p>
    <w:p w:rsidR="001E6F0A" w:rsidRPr="00B82F67" w:rsidRDefault="001E6F0A" w:rsidP="00B82F67">
      <w:pPr>
        <w:pStyle w:val="PargrafodaLista"/>
        <w:numPr>
          <w:ilvl w:val="0"/>
          <w:numId w:val="9"/>
        </w:numPr>
        <w:ind w:left="426"/>
        <w:rPr>
          <w:sz w:val="24"/>
          <w:szCs w:val="24"/>
          <w:lang w:val="en-US"/>
        </w:rPr>
      </w:pPr>
      <w:r w:rsidRPr="00B82F67">
        <w:rPr>
          <w:bCs/>
          <w:sz w:val="24"/>
          <w:szCs w:val="24"/>
          <w:lang w:val="en-US"/>
        </w:rPr>
        <w:t xml:space="preserve">Teloken et al. Overactive Bladder: Prevalence and Implications in Brazil. European Urology. </w:t>
      </w:r>
      <w:r w:rsidRPr="00B82F67">
        <w:rPr>
          <w:bCs/>
          <w:sz w:val="24"/>
          <w:szCs w:val="24"/>
        </w:rPr>
        <w:t>2006; 49: 1087 – 1092.</w:t>
      </w:r>
    </w:p>
    <w:p w:rsidR="00286F19" w:rsidRPr="00B82F67" w:rsidRDefault="00286F19" w:rsidP="00B82F67">
      <w:pPr>
        <w:pStyle w:val="PargrafodaLista"/>
        <w:ind w:left="426"/>
        <w:rPr>
          <w:sz w:val="24"/>
          <w:szCs w:val="24"/>
          <w:lang w:val="en-US"/>
        </w:rPr>
      </w:pPr>
    </w:p>
    <w:p w:rsidR="00286F19" w:rsidRPr="00B82F67" w:rsidRDefault="00286F19" w:rsidP="00B82F67">
      <w:pPr>
        <w:pStyle w:val="PargrafodaLista"/>
        <w:numPr>
          <w:ilvl w:val="0"/>
          <w:numId w:val="9"/>
        </w:numPr>
        <w:ind w:left="426"/>
        <w:rPr>
          <w:sz w:val="24"/>
          <w:szCs w:val="24"/>
        </w:rPr>
      </w:pPr>
      <w:r w:rsidRPr="00B82F67">
        <w:rPr>
          <w:sz w:val="24"/>
          <w:szCs w:val="24"/>
        </w:rPr>
        <w:t xml:space="preserve">Azevedo GR. </w:t>
      </w:r>
      <w:r w:rsidRPr="00B82F67">
        <w:rPr>
          <w:color w:val="000000"/>
          <w:sz w:val="24"/>
          <w:szCs w:val="24"/>
        </w:rPr>
        <w:t>Qualidade de vida de mulheres com bexiga hiperativa no município de Sorocaba. (Tese de Doutorado). São Paulo: Escola de enfermagem da Universidade de São Paulo. 2008.</w:t>
      </w:r>
    </w:p>
    <w:p w:rsidR="00286F19" w:rsidRPr="00B82F67" w:rsidRDefault="00286F19" w:rsidP="00B82F67">
      <w:pPr>
        <w:pStyle w:val="PargrafodaLista"/>
        <w:ind w:left="426"/>
        <w:rPr>
          <w:sz w:val="24"/>
          <w:szCs w:val="24"/>
        </w:rPr>
      </w:pPr>
    </w:p>
    <w:p w:rsidR="00FD132E" w:rsidRPr="00B82F67" w:rsidRDefault="00FD132E" w:rsidP="00B82F67">
      <w:pPr>
        <w:pStyle w:val="PargrafodaLista"/>
        <w:numPr>
          <w:ilvl w:val="0"/>
          <w:numId w:val="9"/>
        </w:numPr>
        <w:ind w:left="426"/>
        <w:rPr>
          <w:sz w:val="24"/>
          <w:szCs w:val="24"/>
        </w:rPr>
      </w:pPr>
      <w:r w:rsidRPr="00B82F67">
        <w:rPr>
          <w:sz w:val="24"/>
          <w:szCs w:val="24"/>
        </w:rPr>
        <w:t xml:space="preserve">Temido P, </w:t>
      </w:r>
      <w:r w:rsidRPr="00B82F67">
        <w:rPr>
          <w:color w:val="231F20"/>
          <w:sz w:val="24"/>
          <w:szCs w:val="24"/>
        </w:rPr>
        <w:t>Borges R.</w:t>
      </w:r>
      <w:r w:rsidRPr="00B82F67">
        <w:rPr>
          <w:sz w:val="24"/>
          <w:szCs w:val="24"/>
        </w:rPr>
        <w:t xml:space="preserve"> Bexiga Hiperactiva. Associação Portuguesa de Urologia, Lisboa, 2012.</w:t>
      </w:r>
    </w:p>
    <w:p w:rsidR="00FD132E" w:rsidRPr="00B82F67" w:rsidRDefault="00FD132E" w:rsidP="00B82F67">
      <w:pPr>
        <w:pStyle w:val="PargrafodaLista"/>
        <w:ind w:left="426"/>
        <w:rPr>
          <w:bCs/>
          <w:sz w:val="24"/>
          <w:szCs w:val="24"/>
        </w:rPr>
      </w:pPr>
    </w:p>
    <w:p w:rsidR="00FD132E" w:rsidRPr="00B82F67" w:rsidRDefault="001F6E3F" w:rsidP="00B82F67">
      <w:pPr>
        <w:pStyle w:val="PargrafodaLista"/>
        <w:numPr>
          <w:ilvl w:val="0"/>
          <w:numId w:val="9"/>
        </w:numPr>
        <w:ind w:left="426"/>
        <w:rPr>
          <w:sz w:val="24"/>
          <w:szCs w:val="24"/>
        </w:rPr>
      </w:pPr>
      <w:r w:rsidRPr="00B82F67">
        <w:rPr>
          <w:color w:val="000000"/>
          <w:sz w:val="24"/>
          <w:szCs w:val="24"/>
          <w:lang w:val="en-US"/>
        </w:rPr>
        <w:t>Wallace KM, Drake MJ. Overactive bladder. F1000Research 2015, 4:1406.</w:t>
      </w:r>
    </w:p>
    <w:p w:rsidR="001F6E3F" w:rsidRPr="00B82F67" w:rsidRDefault="001F6E3F" w:rsidP="00B82F67">
      <w:pPr>
        <w:pStyle w:val="PargrafodaLista"/>
        <w:ind w:left="426"/>
        <w:rPr>
          <w:sz w:val="24"/>
          <w:szCs w:val="24"/>
        </w:rPr>
      </w:pPr>
    </w:p>
    <w:p w:rsidR="001F6E3F" w:rsidRPr="00B82F67" w:rsidRDefault="0091525D" w:rsidP="00B82F67">
      <w:pPr>
        <w:pStyle w:val="PargrafodaLista"/>
        <w:numPr>
          <w:ilvl w:val="0"/>
          <w:numId w:val="9"/>
        </w:numPr>
        <w:ind w:left="426"/>
        <w:rPr>
          <w:sz w:val="24"/>
          <w:szCs w:val="24"/>
        </w:rPr>
      </w:pPr>
      <w:r w:rsidRPr="00B82F67">
        <w:rPr>
          <w:sz w:val="24"/>
          <w:szCs w:val="24"/>
          <w:lang w:val="en-US"/>
        </w:rPr>
        <w:lastRenderedPageBreak/>
        <w:t xml:space="preserve">American Urological Association. </w:t>
      </w:r>
      <w:r w:rsidR="00B82F67" w:rsidRPr="00B82F67">
        <w:rPr>
          <w:sz w:val="24"/>
          <w:szCs w:val="24"/>
          <w:lang w:val="en-US"/>
        </w:rPr>
        <w:t xml:space="preserve">Diagnosis </w:t>
      </w:r>
      <w:r w:rsidR="00B82F67">
        <w:rPr>
          <w:sz w:val="24"/>
          <w:szCs w:val="24"/>
          <w:lang w:val="en-US"/>
        </w:rPr>
        <w:t>a</w:t>
      </w:r>
      <w:r w:rsidR="00B82F67" w:rsidRPr="00B82F67">
        <w:rPr>
          <w:sz w:val="24"/>
          <w:szCs w:val="24"/>
          <w:lang w:val="en-US"/>
        </w:rPr>
        <w:t xml:space="preserve">nd Treatment </w:t>
      </w:r>
      <w:r w:rsidR="00B82F67">
        <w:rPr>
          <w:sz w:val="24"/>
          <w:szCs w:val="24"/>
          <w:lang w:val="en-US"/>
        </w:rPr>
        <w:t>o</w:t>
      </w:r>
      <w:r w:rsidR="00B82F67" w:rsidRPr="00B82F67">
        <w:rPr>
          <w:sz w:val="24"/>
          <w:szCs w:val="24"/>
          <w:lang w:val="en-US"/>
        </w:rPr>
        <w:t xml:space="preserve">f Overactive Bladder </w:t>
      </w:r>
      <w:r w:rsidRPr="00B82F67">
        <w:rPr>
          <w:sz w:val="24"/>
          <w:szCs w:val="24"/>
          <w:lang w:val="en-US"/>
        </w:rPr>
        <w:t xml:space="preserve">(Non-Neurogenic) </w:t>
      </w:r>
      <w:r w:rsidR="00BC7F06" w:rsidRPr="00B82F67">
        <w:rPr>
          <w:sz w:val="24"/>
          <w:szCs w:val="24"/>
          <w:lang w:val="en-US"/>
        </w:rPr>
        <w:t>In</w:t>
      </w:r>
      <w:r w:rsidRPr="00B82F67">
        <w:rPr>
          <w:sz w:val="24"/>
          <w:szCs w:val="24"/>
          <w:lang w:val="en-US"/>
        </w:rPr>
        <w:t xml:space="preserve"> </w:t>
      </w:r>
      <w:r w:rsidR="00BC7F06" w:rsidRPr="00B82F67">
        <w:rPr>
          <w:sz w:val="24"/>
          <w:szCs w:val="24"/>
          <w:lang w:val="en-US"/>
        </w:rPr>
        <w:t>Adults</w:t>
      </w:r>
      <w:r w:rsidRPr="00B82F67">
        <w:rPr>
          <w:sz w:val="24"/>
          <w:szCs w:val="24"/>
          <w:lang w:val="en-US"/>
        </w:rPr>
        <w:t xml:space="preserve">: AUA/SUFU </w:t>
      </w:r>
      <w:r w:rsidR="00BC7F06" w:rsidRPr="00B82F67">
        <w:rPr>
          <w:sz w:val="24"/>
          <w:szCs w:val="24"/>
          <w:lang w:val="en-US"/>
        </w:rPr>
        <w:t>Guideline</w:t>
      </w:r>
      <w:r w:rsidRPr="00B82F67">
        <w:rPr>
          <w:sz w:val="24"/>
          <w:szCs w:val="24"/>
          <w:lang w:val="en-US"/>
        </w:rPr>
        <w:t>. 2014.</w:t>
      </w:r>
    </w:p>
    <w:p w:rsidR="001F6E3F" w:rsidRPr="00B82F67" w:rsidRDefault="001F6E3F" w:rsidP="00B82F67">
      <w:pPr>
        <w:pStyle w:val="PargrafodaLista"/>
        <w:ind w:left="426"/>
        <w:rPr>
          <w:sz w:val="24"/>
          <w:szCs w:val="24"/>
          <w:lang w:val="en-US"/>
        </w:rPr>
      </w:pPr>
    </w:p>
    <w:p w:rsidR="001F6E3F" w:rsidRPr="00B82F67" w:rsidRDefault="001F6E3F" w:rsidP="00B82F67">
      <w:pPr>
        <w:pStyle w:val="PargrafodaLista"/>
        <w:numPr>
          <w:ilvl w:val="0"/>
          <w:numId w:val="9"/>
        </w:numPr>
        <w:ind w:left="426"/>
        <w:rPr>
          <w:sz w:val="24"/>
          <w:szCs w:val="24"/>
          <w:lang w:val="en-US"/>
        </w:rPr>
      </w:pPr>
      <w:r w:rsidRPr="00B82F67">
        <w:rPr>
          <w:sz w:val="24"/>
          <w:szCs w:val="24"/>
          <w:lang w:val="en-US"/>
        </w:rPr>
        <w:t xml:space="preserve">López-Fando et al. </w:t>
      </w:r>
      <w:r w:rsidRPr="00B82F67">
        <w:rPr>
          <w:bCs/>
          <w:sz w:val="24"/>
          <w:szCs w:val="24"/>
          <w:lang w:val="en-US"/>
        </w:rPr>
        <w:t>Cost-effectiveness analysis of main diagnosis tools in</w:t>
      </w:r>
      <w:r w:rsidRPr="00B82F67">
        <w:rPr>
          <w:sz w:val="24"/>
          <w:szCs w:val="24"/>
          <w:lang w:val="en-US"/>
        </w:rPr>
        <w:br/>
      </w:r>
      <w:r w:rsidRPr="00B82F67">
        <w:rPr>
          <w:bCs/>
          <w:sz w:val="24"/>
          <w:szCs w:val="24"/>
          <w:lang w:val="en-US"/>
        </w:rPr>
        <w:t>women with overactive bladder. Clinical history,</w:t>
      </w:r>
      <w:r w:rsidR="00BC7F06">
        <w:rPr>
          <w:bCs/>
          <w:sz w:val="24"/>
          <w:szCs w:val="24"/>
          <w:lang w:val="en-US"/>
        </w:rPr>
        <w:t xml:space="preserve"> </w:t>
      </w:r>
      <w:r w:rsidRPr="00B82F67">
        <w:rPr>
          <w:bCs/>
          <w:sz w:val="24"/>
          <w:szCs w:val="24"/>
          <w:lang w:val="en-US"/>
        </w:rPr>
        <w:t xml:space="preserve">micturition diary and urodynamic study. Actas Urológicas Españolas: 2015;39(1):40-46. </w:t>
      </w:r>
    </w:p>
    <w:p w:rsidR="001F6E3F" w:rsidRPr="00B82F67" w:rsidRDefault="001F6E3F" w:rsidP="00B82F67">
      <w:pPr>
        <w:pStyle w:val="PargrafodaLista"/>
        <w:ind w:left="426"/>
        <w:rPr>
          <w:sz w:val="24"/>
          <w:szCs w:val="24"/>
          <w:lang w:val="en-US"/>
        </w:rPr>
      </w:pPr>
    </w:p>
    <w:p w:rsidR="00482114" w:rsidRPr="00B82F67" w:rsidRDefault="001F6E3F" w:rsidP="00B82F67">
      <w:pPr>
        <w:pStyle w:val="PargrafodaLista"/>
        <w:numPr>
          <w:ilvl w:val="0"/>
          <w:numId w:val="9"/>
        </w:numPr>
        <w:ind w:left="426"/>
        <w:rPr>
          <w:sz w:val="24"/>
          <w:szCs w:val="24"/>
        </w:rPr>
      </w:pPr>
      <w:r w:rsidRPr="00B82F67">
        <w:rPr>
          <w:sz w:val="24"/>
          <w:szCs w:val="24"/>
          <w:lang w:val="en-US"/>
        </w:rPr>
        <w:t>Stone et al. Patient non-compliance with paper diaries. BMJ; 2002: 324.</w:t>
      </w:r>
    </w:p>
    <w:p w:rsidR="00482114" w:rsidRPr="00B82F67" w:rsidRDefault="00482114" w:rsidP="00B82F67">
      <w:pPr>
        <w:pStyle w:val="PargrafodaLista"/>
        <w:ind w:left="426"/>
        <w:rPr>
          <w:sz w:val="24"/>
          <w:szCs w:val="24"/>
          <w:lang w:val="en-US"/>
        </w:rPr>
      </w:pPr>
    </w:p>
    <w:p w:rsidR="00070F68" w:rsidRPr="00B82F67" w:rsidRDefault="00482114" w:rsidP="00B82F67">
      <w:pPr>
        <w:pStyle w:val="PargrafodaLista"/>
        <w:numPr>
          <w:ilvl w:val="0"/>
          <w:numId w:val="9"/>
        </w:numPr>
        <w:ind w:left="426"/>
        <w:rPr>
          <w:sz w:val="24"/>
          <w:szCs w:val="24"/>
        </w:rPr>
      </w:pPr>
      <w:r w:rsidRPr="00B82F67">
        <w:rPr>
          <w:sz w:val="24"/>
          <w:szCs w:val="24"/>
          <w:lang w:val="en-US"/>
        </w:rPr>
        <w:t>Akkus Y, Pinar G. Evaluation of the prevalence, type, severity, and risk factors of urinary incontinence and its impact on quality of life among women in Turkey. Int Urogynecol J. 2015.</w:t>
      </w:r>
    </w:p>
    <w:p w:rsidR="00070F68" w:rsidRPr="00B82F67" w:rsidRDefault="00070F68" w:rsidP="00B82F67">
      <w:pPr>
        <w:pStyle w:val="PargrafodaLista"/>
        <w:ind w:left="426"/>
        <w:rPr>
          <w:rFonts w:eastAsiaTheme="minorHAnsi"/>
          <w:sz w:val="24"/>
          <w:szCs w:val="24"/>
          <w:lang w:val="en-US"/>
        </w:rPr>
      </w:pPr>
    </w:p>
    <w:p w:rsidR="00070F68" w:rsidRPr="00B82F67" w:rsidRDefault="00070F68" w:rsidP="00B82F67">
      <w:pPr>
        <w:pStyle w:val="PargrafodaLista"/>
        <w:numPr>
          <w:ilvl w:val="0"/>
          <w:numId w:val="9"/>
        </w:numPr>
        <w:ind w:left="426"/>
        <w:rPr>
          <w:sz w:val="24"/>
          <w:szCs w:val="24"/>
        </w:rPr>
      </w:pPr>
      <w:r w:rsidRPr="00B82F67">
        <w:rPr>
          <w:rFonts w:eastAsiaTheme="minorHAnsi"/>
          <w:sz w:val="24"/>
          <w:szCs w:val="24"/>
          <w:lang w:val="en-US"/>
        </w:rPr>
        <w:t xml:space="preserve">Bright et al. Developing and Validating the International Consultation on Incontinence Questionnaire Bladder Diary. European </w:t>
      </w:r>
      <w:r w:rsidR="00BC7F06">
        <w:rPr>
          <w:rFonts w:eastAsiaTheme="minorHAnsi"/>
          <w:sz w:val="24"/>
          <w:szCs w:val="24"/>
        </w:rPr>
        <w:t>Urology. 2014. 66 (2</w:t>
      </w:r>
      <w:r w:rsidRPr="00B82F67">
        <w:rPr>
          <w:rFonts w:eastAsiaTheme="minorHAnsi"/>
          <w:sz w:val="24"/>
          <w:szCs w:val="24"/>
        </w:rPr>
        <w:t>9</w:t>
      </w:r>
      <w:r w:rsidR="00BC7F06">
        <w:rPr>
          <w:rFonts w:eastAsiaTheme="minorHAnsi"/>
          <w:sz w:val="24"/>
          <w:szCs w:val="24"/>
        </w:rPr>
        <w:t>4-</w:t>
      </w:r>
      <w:r w:rsidRPr="00B82F67">
        <w:rPr>
          <w:rFonts w:eastAsiaTheme="minorHAnsi"/>
          <w:sz w:val="24"/>
          <w:szCs w:val="24"/>
        </w:rPr>
        <w:t>300).</w:t>
      </w:r>
    </w:p>
    <w:p w:rsidR="00070F68" w:rsidRPr="00B82F67" w:rsidRDefault="00070F68" w:rsidP="00B82F67">
      <w:pPr>
        <w:pStyle w:val="PargrafodaLista"/>
        <w:ind w:left="426"/>
        <w:rPr>
          <w:bCs/>
          <w:sz w:val="24"/>
          <w:szCs w:val="24"/>
          <w:lang w:val="en-US"/>
        </w:rPr>
      </w:pPr>
    </w:p>
    <w:p w:rsidR="00F768D2" w:rsidRPr="00B82F67" w:rsidRDefault="00692D4C" w:rsidP="00B82F67">
      <w:pPr>
        <w:pStyle w:val="PargrafodaLista"/>
        <w:numPr>
          <w:ilvl w:val="0"/>
          <w:numId w:val="9"/>
        </w:numPr>
        <w:ind w:left="426"/>
        <w:rPr>
          <w:sz w:val="24"/>
          <w:szCs w:val="24"/>
        </w:rPr>
      </w:pPr>
      <w:r w:rsidRPr="00B82F67">
        <w:rPr>
          <w:bCs/>
          <w:sz w:val="24"/>
          <w:szCs w:val="24"/>
          <w:lang w:val="en-US"/>
        </w:rPr>
        <w:t>Cyone et al. Economic Burden of Urgency Urinary Incontinence in the United States: A Systematic Review. Journal of Managed Care Pharmacy. 2014; 20(2): 130-140.</w:t>
      </w:r>
    </w:p>
    <w:p w:rsidR="00F768D2" w:rsidRPr="00B82F67" w:rsidRDefault="00F768D2" w:rsidP="00B82F67">
      <w:pPr>
        <w:pStyle w:val="PargrafodaLista"/>
        <w:ind w:left="426"/>
        <w:rPr>
          <w:color w:val="231F20"/>
          <w:sz w:val="24"/>
          <w:szCs w:val="24"/>
        </w:rPr>
      </w:pPr>
    </w:p>
    <w:p w:rsidR="00F768D2" w:rsidRPr="00B82F67" w:rsidRDefault="00367DE6" w:rsidP="00B82F67">
      <w:pPr>
        <w:pStyle w:val="PargrafodaLista"/>
        <w:numPr>
          <w:ilvl w:val="0"/>
          <w:numId w:val="9"/>
        </w:numPr>
        <w:ind w:left="426"/>
        <w:rPr>
          <w:sz w:val="24"/>
          <w:szCs w:val="24"/>
        </w:rPr>
      </w:pPr>
      <w:r w:rsidRPr="00B82F67">
        <w:rPr>
          <w:color w:val="231F20"/>
          <w:sz w:val="24"/>
          <w:szCs w:val="24"/>
        </w:rPr>
        <w:t>Soirefmann et al. Telemedicina: Uma revisão de literatura. Revista HCPA. 2008;28(2):116-119.</w:t>
      </w:r>
    </w:p>
    <w:p w:rsidR="00F768D2" w:rsidRPr="00B82F67" w:rsidRDefault="00F768D2" w:rsidP="00B82F67">
      <w:pPr>
        <w:pStyle w:val="PargrafodaLista"/>
        <w:ind w:left="426"/>
        <w:rPr>
          <w:sz w:val="24"/>
          <w:szCs w:val="24"/>
        </w:rPr>
      </w:pPr>
    </w:p>
    <w:p w:rsidR="00F768D2" w:rsidRPr="00B82F67" w:rsidRDefault="00F768D2" w:rsidP="00B82F67">
      <w:pPr>
        <w:pStyle w:val="PargrafodaLista"/>
        <w:numPr>
          <w:ilvl w:val="0"/>
          <w:numId w:val="9"/>
        </w:numPr>
        <w:ind w:left="426"/>
        <w:rPr>
          <w:sz w:val="24"/>
          <w:szCs w:val="24"/>
        </w:rPr>
      </w:pPr>
      <w:r w:rsidRPr="00B82F67">
        <w:rPr>
          <w:sz w:val="24"/>
          <w:szCs w:val="24"/>
        </w:rPr>
        <w:t>Marin HF. Sistemas de Informação em Saúde: considerações gerais. J. Health Inform. 2010; 2(1): 20-24.</w:t>
      </w:r>
    </w:p>
    <w:p w:rsidR="00F768D2" w:rsidRPr="00B82F67" w:rsidRDefault="00F768D2" w:rsidP="00B82F67">
      <w:pPr>
        <w:pStyle w:val="PargrafodaLista"/>
        <w:ind w:left="426"/>
        <w:rPr>
          <w:sz w:val="24"/>
          <w:szCs w:val="24"/>
        </w:rPr>
      </w:pPr>
    </w:p>
    <w:p w:rsidR="00F768D2" w:rsidRPr="00B82F67" w:rsidRDefault="00F768D2" w:rsidP="00B82F67">
      <w:pPr>
        <w:pStyle w:val="PargrafodaLista"/>
        <w:numPr>
          <w:ilvl w:val="0"/>
          <w:numId w:val="9"/>
        </w:numPr>
        <w:ind w:left="426"/>
        <w:rPr>
          <w:sz w:val="24"/>
          <w:szCs w:val="24"/>
        </w:rPr>
      </w:pPr>
      <w:r w:rsidRPr="00B82F67">
        <w:rPr>
          <w:sz w:val="24"/>
          <w:szCs w:val="24"/>
        </w:rPr>
        <w:t xml:space="preserve">Telecom/Anatel. </w:t>
      </w:r>
      <w:r w:rsidRPr="00B82F67">
        <w:rPr>
          <w:bCs/>
          <w:sz w:val="24"/>
          <w:szCs w:val="24"/>
          <w:shd w:val="clear" w:color="auto" w:fill="FFFFFF"/>
        </w:rPr>
        <w:t>Estatísticas de Celulares no Brasil</w:t>
      </w:r>
      <w:r w:rsidRPr="00B82F67">
        <w:rPr>
          <w:sz w:val="24"/>
          <w:szCs w:val="24"/>
        </w:rPr>
        <w:t xml:space="preserve"> [Internet]. Local de Publicação; ano [Dezembro de 2016]; Acesso em: 15/01/2017]. Disponível em: </w:t>
      </w:r>
      <w:hyperlink r:id="rId54" w:history="1">
        <w:r w:rsidRPr="00B82F67">
          <w:rPr>
            <w:rStyle w:val="Hyperlink"/>
            <w:sz w:val="24"/>
            <w:szCs w:val="24"/>
          </w:rPr>
          <w:t>http://www.teleco.com.br/ncel.asp</w:t>
        </w:r>
      </w:hyperlink>
      <w:r w:rsidRPr="00B82F67">
        <w:rPr>
          <w:sz w:val="24"/>
          <w:szCs w:val="24"/>
        </w:rPr>
        <w:t xml:space="preserve">. </w:t>
      </w:r>
    </w:p>
    <w:p w:rsidR="00F768D2" w:rsidRPr="00B82F67" w:rsidRDefault="00F768D2" w:rsidP="00B82F67">
      <w:pPr>
        <w:pStyle w:val="PargrafodaLista"/>
        <w:ind w:left="426"/>
        <w:rPr>
          <w:sz w:val="24"/>
          <w:szCs w:val="24"/>
          <w:lang w:val="en-US"/>
        </w:rPr>
      </w:pPr>
    </w:p>
    <w:p w:rsidR="00F768D2" w:rsidRPr="00B82F67" w:rsidRDefault="00F768D2" w:rsidP="00B82F67">
      <w:pPr>
        <w:pStyle w:val="PargrafodaLista"/>
        <w:numPr>
          <w:ilvl w:val="0"/>
          <w:numId w:val="9"/>
        </w:numPr>
        <w:ind w:left="426"/>
        <w:rPr>
          <w:sz w:val="24"/>
          <w:szCs w:val="24"/>
        </w:rPr>
      </w:pPr>
      <w:r w:rsidRPr="00B82F67">
        <w:rPr>
          <w:sz w:val="24"/>
          <w:szCs w:val="24"/>
          <w:lang w:val="en-US"/>
        </w:rPr>
        <w:t>Wolrd Health Organization. mHealth: New horizons for health through mobile technologies. 2011.</w:t>
      </w:r>
    </w:p>
    <w:p w:rsidR="00F768D2" w:rsidRPr="00B82F67" w:rsidRDefault="00F768D2" w:rsidP="00B82F67">
      <w:pPr>
        <w:pStyle w:val="PargrafodaLista"/>
        <w:ind w:left="426"/>
        <w:rPr>
          <w:sz w:val="24"/>
          <w:szCs w:val="24"/>
          <w:lang w:val="en-US"/>
        </w:rPr>
      </w:pPr>
    </w:p>
    <w:p w:rsidR="00F768D2" w:rsidRPr="00B82F67" w:rsidRDefault="00F768D2" w:rsidP="00B82F67">
      <w:pPr>
        <w:pStyle w:val="PargrafodaLista"/>
        <w:numPr>
          <w:ilvl w:val="0"/>
          <w:numId w:val="9"/>
        </w:numPr>
        <w:ind w:left="426"/>
        <w:rPr>
          <w:sz w:val="24"/>
          <w:szCs w:val="24"/>
        </w:rPr>
      </w:pPr>
      <w:r w:rsidRPr="00B82F67">
        <w:rPr>
          <w:sz w:val="24"/>
          <w:szCs w:val="24"/>
        </w:rPr>
        <w:t xml:space="preserve">Rocha et al. Saúde Móvel: novas perspectivas para a oferta de serviços em saúde. Epidemiol. </w:t>
      </w:r>
      <w:r w:rsidRPr="00B82F67">
        <w:rPr>
          <w:sz w:val="24"/>
          <w:szCs w:val="24"/>
          <w:lang w:val="en-US"/>
        </w:rPr>
        <w:t>Serv. Saúde. 2016; 25(1):159-170.</w:t>
      </w:r>
    </w:p>
    <w:p w:rsidR="00F768D2" w:rsidRPr="00B82F67" w:rsidRDefault="00F768D2" w:rsidP="00B82F67">
      <w:pPr>
        <w:pStyle w:val="PargrafodaLista"/>
        <w:ind w:left="426"/>
        <w:rPr>
          <w:color w:val="231F20"/>
          <w:sz w:val="24"/>
          <w:szCs w:val="24"/>
          <w:lang w:val="en-US"/>
        </w:rPr>
      </w:pPr>
    </w:p>
    <w:p w:rsidR="00F768D2" w:rsidRPr="00B82F67" w:rsidRDefault="00F768D2" w:rsidP="00B82F67">
      <w:pPr>
        <w:pStyle w:val="PargrafodaLista"/>
        <w:numPr>
          <w:ilvl w:val="0"/>
          <w:numId w:val="9"/>
        </w:numPr>
        <w:ind w:left="426"/>
        <w:rPr>
          <w:sz w:val="24"/>
          <w:szCs w:val="24"/>
          <w:lang w:val="en-US"/>
        </w:rPr>
      </w:pPr>
      <w:r w:rsidRPr="00B82F67">
        <w:rPr>
          <w:color w:val="231F20"/>
          <w:sz w:val="24"/>
          <w:szCs w:val="24"/>
          <w:lang w:val="en-US"/>
        </w:rPr>
        <w:t>Tan et al. Development of telerehabilitation application with designated consultation categories. JRRD. 2014; 51(9): 1383-1395.</w:t>
      </w:r>
    </w:p>
    <w:p w:rsidR="00F768D2" w:rsidRPr="00B82F67" w:rsidRDefault="00F768D2" w:rsidP="00B82F67">
      <w:pPr>
        <w:pStyle w:val="PargrafodaLista"/>
        <w:ind w:left="426"/>
        <w:rPr>
          <w:color w:val="231F20"/>
          <w:sz w:val="24"/>
          <w:szCs w:val="24"/>
          <w:lang w:val="en-US"/>
        </w:rPr>
      </w:pPr>
    </w:p>
    <w:p w:rsidR="00F768D2" w:rsidRPr="00B82F67" w:rsidRDefault="004D37C2" w:rsidP="00B82F67">
      <w:pPr>
        <w:pStyle w:val="PargrafodaLista"/>
        <w:numPr>
          <w:ilvl w:val="0"/>
          <w:numId w:val="9"/>
        </w:numPr>
        <w:ind w:left="426"/>
        <w:rPr>
          <w:sz w:val="24"/>
          <w:szCs w:val="24"/>
        </w:rPr>
      </w:pPr>
      <w:r w:rsidRPr="00B82F67">
        <w:rPr>
          <w:color w:val="231F20"/>
          <w:sz w:val="24"/>
          <w:szCs w:val="24"/>
          <w:lang w:val="en-US"/>
        </w:rPr>
        <w:t>Russell TG, Blumke R, Richardson B, Truter P. Telerehabilitation Mediated Physiotherapy Assessment of Ankle Disorders. Physiother. Res. Int. 2010:167–175.</w:t>
      </w:r>
    </w:p>
    <w:p w:rsidR="00F768D2" w:rsidRPr="00B82F67" w:rsidRDefault="00F768D2" w:rsidP="00B82F67">
      <w:pPr>
        <w:pStyle w:val="PargrafodaLista"/>
        <w:ind w:left="426"/>
        <w:rPr>
          <w:sz w:val="24"/>
          <w:szCs w:val="24"/>
        </w:rPr>
      </w:pPr>
    </w:p>
    <w:p w:rsidR="00523D5A" w:rsidRPr="00B82F67" w:rsidRDefault="00F768D2" w:rsidP="00B82F67">
      <w:pPr>
        <w:pStyle w:val="PargrafodaLista"/>
        <w:numPr>
          <w:ilvl w:val="0"/>
          <w:numId w:val="9"/>
        </w:numPr>
        <w:ind w:left="426"/>
        <w:rPr>
          <w:sz w:val="24"/>
          <w:szCs w:val="24"/>
        </w:rPr>
      </w:pPr>
      <w:r w:rsidRPr="00B82F67">
        <w:rPr>
          <w:sz w:val="24"/>
          <w:szCs w:val="24"/>
        </w:rPr>
        <w:t>Tibes CMS, Dias JD, Zem-Mascarenhas SH. Aplicativos móveis desenvolvidos para a área da saúde no Brasil: Revisão integrativa da literatura. Rev Min Enfermagem. 2014; 18(2): 471-78.</w:t>
      </w:r>
    </w:p>
    <w:p w:rsidR="00523D5A" w:rsidRPr="00B82F67" w:rsidRDefault="00523D5A" w:rsidP="00B82F67">
      <w:pPr>
        <w:pStyle w:val="PargrafodaLista"/>
        <w:ind w:left="426"/>
        <w:rPr>
          <w:sz w:val="24"/>
          <w:szCs w:val="24"/>
          <w:lang w:val="en-US"/>
        </w:rPr>
      </w:pPr>
    </w:p>
    <w:p w:rsidR="00523D5A" w:rsidRPr="00B82F67" w:rsidRDefault="00F768D2" w:rsidP="00B82F67">
      <w:pPr>
        <w:pStyle w:val="PargrafodaLista"/>
        <w:numPr>
          <w:ilvl w:val="0"/>
          <w:numId w:val="9"/>
        </w:numPr>
        <w:ind w:left="426"/>
        <w:rPr>
          <w:sz w:val="24"/>
          <w:szCs w:val="24"/>
        </w:rPr>
      </w:pPr>
      <w:r w:rsidRPr="00B82F67">
        <w:rPr>
          <w:sz w:val="24"/>
          <w:szCs w:val="24"/>
          <w:lang w:val="en-US"/>
        </w:rPr>
        <w:t>Tousignant et al. Cost Analysis of In­Home Telerehabilitation for Post­Knee Arthroplasty. J Med Internet Res. 2015; 17(3).</w:t>
      </w:r>
    </w:p>
    <w:p w:rsidR="00523D5A" w:rsidRPr="00B82F67" w:rsidRDefault="00523D5A" w:rsidP="00B82F67">
      <w:pPr>
        <w:pStyle w:val="PargrafodaLista"/>
        <w:ind w:left="426"/>
        <w:rPr>
          <w:bCs/>
          <w:sz w:val="24"/>
          <w:szCs w:val="24"/>
          <w:lang w:val="en-US"/>
        </w:rPr>
      </w:pPr>
    </w:p>
    <w:p w:rsidR="00523D5A" w:rsidRPr="00B82F67" w:rsidRDefault="008E780C" w:rsidP="00B82F67">
      <w:pPr>
        <w:pStyle w:val="PargrafodaLista"/>
        <w:numPr>
          <w:ilvl w:val="0"/>
          <w:numId w:val="9"/>
        </w:numPr>
        <w:ind w:left="426"/>
        <w:rPr>
          <w:sz w:val="24"/>
          <w:szCs w:val="24"/>
          <w:lang w:val="en-US"/>
        </w:rPr>
      </w:pPr>
      <w:r w:rsidRPr="00B82F67">
        <w:rPr>
          <w:bCs/>
          <w:sz w:val="24"/>
          <w:szCs w:val="24"/>
          <w:lang w:val="en-US"/>
        </w:rPr>
        <w:lastRenderedPageBreak/>
        <w:t>Fusco F, Giuseppe T. Telerehabilitation after total knee replacement in Italy: cost-effectiveness and cost-utility analysis of a mixed telerehabilitation-standard</w:t>
      </w:r>
      <w:r w:rsidR="00523D5A" w:rsidRPr="00B82F67">
        <w:rPr>
          <w:sz w:val="24"/>
          <w:szCs w:val="24"/>
          <w:lang w:val="en-US"/>
        </w:rPr>
        <w:t xml:space="preserve"> </w:t>
      </w:r>
      <w:r w:rsidRPr="00B82F67">
        <w:rPr>
          <w:bCs/>
          <w:sz w:val="24"/>
          <w:szCs w:val="24"/>
          <w:lang w:val="en-US"/>
        </w:rPr>
        <w:t xml:space="preserve">rehabilitation programme compared with usual care. BMJ Open. 2016; 6: </w:t>
      </w:r>
      <w:r w:rsidR="00F768D2" w:rsidRPr="00B82F67">
        <w:rPr>
          <w:bCs/>
          <w:sz w:val="24"/>
          <w:szCs w:val="24"/>
          <w:lang w:val="en-US"/>
        </w:rPr>
        <w:t>1-10.</w:t>
      </w:r>
    </w:p>
    <w:p w:rsidR="00523D5A" w:rsidRPr="00B82F67" w:rsidRDefault="00523D5A" w:rsidP="00B82F67">
      <w:pPr>
        <w:pStyle w:val="PargrafodaLista"/>
        <w:ind w:left="426"/>
        <w:rPr>
          <w:sz w:val="24"/>
          <w:szCs w:val="24"/>
        </w:rPr>
      </w:pPr>
    </w:p>
    <w:p w:rsidR="00327CA7" w:rsidRPr="00B82F67" w:rsidRDefault="00327CA7" w:rsidP="00B82F67">
      <w:pPr>
        <w:pStyle w:val="PargrafodaLista"/>
        <w:numPr>
          <w:ilvl w:val="0"/>
          <w:numId w:val="9"/>
        </w:numPr>
        <w:ind w:left="426"/>
        <w:rPr>
          <w:sz w:val="24"/>
          <w:szCs w:val="24"/>
        </w:rPr>
      </w:pPr>
      <w:r w:rsidRPr="00B82F67">
        <w:rPr>
          <w:sz w:val="24"/>
          <w:szCs w:val="24"/>
        </w:rPr>
        <w:t>Conselho Federal de Medicina. Código de Ética Médica. Disponível em: http://www.portalmedico.org.br/novocodigo/integra_4.asp. Acessado em 20/03/2017.</w:t>
      </w:r>
    </w:p>
    <w:p w:rsidR="00327CA7" w:rsidRPr="00B82F67" w:rsidRDefault="00327CA7" w:rsidP="00B82F67">
      <w:pPr>
        <w:pStyle w:val="PargrafodaLista"/>
        <w:ind w:left="426"/>
        <w:rPr>
          <w:sz w:val="24"/>
          <w:szCs w:val="24"/>
        </w:rPr>
      </w:pPr>
    </w:p>
    <w:p w:rsidR="00327CA7" w:rsidRPr="00B82F67" w:rsidRDefault="00327CA7" w:rsidP="00B82F67">
      <w:pPr>
        <w:pStyle w:val="PargrafodaLista"/>
        <w:numPr>
          <w:ilvl w:val="0"/>
          <w:numId w:val="9"/>
        </w:numPr>
        <w:ind w:left="426"/>
        <w:rPr>
          <w:sz w:val="24"/>
          <w:szCs w:val="24"/>
          <w:lang w:val="en-US"/>
        </w:rPr>
      </w:pPr>
      <w:r w:rsidRPr="00B82F67">
        <w:rPr>
          <w:sz w:val="24"/>
          <w:szCs w:val="24"/>
        </w:rPr>
        <w:t>Rezende EJC, Melo MCB, Tavares EC, Santos AF, Souza C. Ética e telessaúde: reflexões para uma prática segura. Rev Panam Salud Publica. 2010;28(1):58–65.</w:t>
      </w:r>
    </w:p>
    <w:p w:rsidR="00327CA7" w:rsidRPr="00B82F67" w:rsidRDefault="00327CA7" w:rsidP="00B82F67">
      <w:pPr>
        <w:pStyle w:val="PargrafodaLista"/>
        <w:ind w:left="426"/>
        <w:rPr>
          <w:sz w:val="24"/>
          <w:szCs w:val="24"/>
        </w:rPr>
      </w:pPr>
    </w:p>
    <w:p w:rsidR="00523D5A" w:rsidRPr="00B82F67" w:rsidRDefault="00F768D2" w:rsidP="00B82F67">
      <w:pPr>
        <w:pStyle w:val="PargrafodaLista"/>
        <w:numPr>
          <w:ilvl w:val="0"/>
          <w:numId w:val="9"/>
        </w:numPr>
        <w:ind w:left="426"/>
        <w:rPr>
          <w:sz w:val="24"/>
          <w:szCs w:val="24"/>
        </w:rPr>
      </w:pPr>
      <w:r w:rsidRPr="00B82F67">
        <w:rPr>
          <w:sz w:val="24"/>
          <w:szCs w:val="24"/>
        </w:rPr>
        <w:t>Pressman RS. Engenharia de Software - Uma Abordagem Profissional. 7aed. Porto Alegre: AMGH; 2011.</w:t>
      </w:r>
    </w:p>
    <w:p w:rsidR="00523D5A" w:rsidRPr="00B82F67" w:rsidRDefault="00523D5A" w:rsidP="00B82F67">
      <w:pPr>
        <w:pStyle w:val="PargrafodaLista"/>
        <w:ind w:left="426"/>
        <w:rPr>
          <w:sz w:val="24"/>
          <w:szCs w:val="24"/>
        </w:rPr>
      </w:pPr>
    </w:p>
    <w:p w:rsidR="00523D5A" w:rsidRPr="00B82F67" w:rsidRDefault="00523D5A" w:rsidP="00B82F67">
      <w:pPr>
        <w:pStyle w:val="PargrafodaLista"/>
        <w:numPr>
          <w:ilvl w:val="0"/>
          <w:numId w:val="9"/>
        </w:numPr>
        <w:ind w:left="426"/>
        <w:rPr>
          <w:sz w:val="24"/>
          <w:szCs w:val="24"/>
          <w:lang w:val="en-US"/>
        </w:rPr>
      </w:pPr>
      <w:r w:rsidRPr="00B82F67">
        <w:rPr>
          <w:sz w:val="24"/>
          <w:szCs w:val="24"/>
        </w:rPr>
        <w:t>Sommerville, I. Engenharia de Software. 9aed. São Paulo: Pearson Prentice Hall; 2011.</w:t>
      </w:r>
    </w:p>
    <w:p w:rsidR="00523D5A" w:rsidRPr="00B82F67" w:rsidRDefault="00523D5A" w:rsidP="00B82F67">
      <w:pPr>
        <w:pStyle w:val="PargrafodaLista"/>
        <w:ind w:left="426"/>
        <w:rPr>
          <w:sz w:val="24"/>
          <w:szCs w:val="24"/>
        </w:rPr>
      </w:pPr>
    </w:p>
    <w:p w:rsidR="00523D5A" w:rsidRPr="00B82F67" w:rsidRDefault="00523D5A" w:rsidP="00B82F67">
      <w:pPr>
        <w:pStyle w:val="PargrafodaLista"/>
        <w:numPr>
          <w:ilvl w:val="0"/>
          <w:numId w:val="9"/>
        </w:numPr>
        <w:ind w:left="426"/>
        <w:rPr>
          <w:sz w:val="24"/>
          <w:szCs w:val="24"/>
        </w:rPr>
      </w:pPr>
      <w:r w:rsidRPr="00B82F67">
        <w:rPr>
          <w:sz w:val="24"/>
          <w:szCs w:val="24"/>
        </w:rPr>
        <w:t>Sebrae e aplicativos para a saúde. [homepage na internet]. Boletim: saúde conectada ao mundial m-health. [acesso em 12 de dezembro 2016]. Disponível em: http://www.sebrae2014. com.br /Sebrae /Sebrae%202014/Boletins/ 2014_05_20_BO_Marco_TIC_M-Health_ pdf.</w:t>
      </w:r>
    </w:p>
    <w:p w:rsidR="00523D5A" w:rsidRPr="00B82F67" w:rsidRDefault="00523D5A" w:rsidP="00B82F67">
      <w:pPr>
        <w:pStyle w:val="PargrafodaLista"/>
        <w:ind w:left="426"/>
        <w:rPr>
          <w:bCs/>
          <w:sz w:val="24"/>
          <w:szCs w:val="24"/>
        </w:rPr>
      </w:pPr>
    </w:p>
    <w:p w:rsidR="00523D5A" w:rsidRPr="00B82F67" w:rsidRDefault="00523D5A" w:rsidP="00B82F67">
      <w:pPr>
        <w:pStyle w:val="PargrafodaLista"/>
        <w:numPr>
          <w:ilvl w:val="0"/>
          <w:numId w:val="9"/>
        </w:numPr>
        <w:ind w:left="426"/>
        <w:rPr>
          <w:sz w:val="24"/>
          <w:szCs w:val="24"/>
          <w:lang w:val="en-US"/>
        </w:rPr>
      </w:pPr>
      <w:r w:rsidRPr="00B82F67">
        <w:rPr>
          <w:bCs/>
          <w:sz w:val="24"/>
          <w:szCs w:val="24"/>
        </w:rPr>
        <w:t>Brod C. Scrum: Guia prático para projetos ágeis. 2ed. Novatec: São Paulo. 2015.</w:t>
      </w:r>
    </w:p>
    <w:p w:rsidR="00523D5A" w:rsidRPr="00B82F67" w:rsidRDefault="00523D5A" w:rsidP="00B82F67">
      <w:pPr>
        <w:pStyle w:val="PargrafodaLista"/>
        <w:ind w:left="426"/>
        <w:rPr>
          <w:sz w:val="24"/>
          <w:szCs w:val="24"/>
        </w:rPr>
      </w:pPr>
    </w:p>
    <w:p w:rsidR="00523D5A" w:rsidRPr="00B82F67" w:rsidRDefault="00523D5A" w:rsidP="00B82F67">
      <w:pPr>
        <w:pStyle w:val="PargrafodaLista"/>
        <w:numPr>
          <w:ilvl w:val="0"/>
          <w:numId w:val="9"/>
        </w:numPr>
        <w:ind w:left="426"/>
        <w:rPr>
          <w:sz w:val="24"/>
          <w:szCs w:val="24"/>
          <w:lang w:val="en-US"/>
        </w:rPr>
      </w:pPr>
      <w:r w:rsidRPr="00B82F67">
        <w:rPr>
          <w:sz w:val="24"/>
          <w:szCs w:val="24"/>
        </w:rPr>
        <w:t>Jandoza, William; Prado, Antônio Francisco do. Scrum em Aplicações Móveis. Tecnologias, Infraestrutura e Software. 2013.v. 2(3): 211 -219.</w:t>
      </w:r>
    </w:p>
    <w:p w:rsidR="00523D5A" w:rsidRPr="00B82F67" w:rsidRDefault="00523D5A" w:rsidP="00B82F67">
      <w:pPr>
        <w:pStyle w:val="PargrafodaLista"/>
        <w:ind w:left="426"/>
        <w:rPr>
          <w:color w:val="231F20"/>
          <w:sz w:val="24"/>
          <w:szCs w:val="24"/>
        </w:rPr>
      </w:pPr>
    </w:p>
    <w:p w:rsidR="00523D5A" w:rsidRPr="00B82F67" w:rsidRDefault="00523D5A" w:rsidP="00B82F67">
      <w:pPr>
        <w:pStyle w:val="PargrafodaLista"/>
        <w:numPr>
          <w:ilvl w:val="0"/>
          <w:numId w:val="9"/>
        </w:numPr>
        <w:ind w:left="426"/>
        <w:rPr>
          <w:sz w:val="24"/>
          <w:szCs w:val="24"/>
          <w:lang w:val="en-US"/>
        </w:rPr>
      </w:pPr>
      <w:r w:rsidRPr="00B82F67">
        <w:rPr>
          <w:color w:val="231F20"/>
          <w:sz w:val="24"/>
          <w:szCs w:val="24"/>
        </w:rPr>
        <w:t xml:space="preserve">De La Torre-Di´Ez et al. </w:t>
      </w:r>
      <w:r w:rsidRPr="00B82F67">
        <w:rPr>
          <w:color w:val="231F20"/>
          <w:sz w:val="24"/>
          <w:szCs w:val="24"/>
          <w:lang w:val="en-US"/>
        </w:rPr>
        <w:t>Cost-Utility and Cost-Effectiveness Studies of Telemedicine, Electronic, and Mobile Health Systems in the Literature:</w:t>
      </w:r>
      <w:r w:rsidRPr="00B82F67">
        <w:rPr>
          <w:color w:val="231F20"/>
          <w:sz w:val="24"/>
          <w:szCs w:val="24"/>
          <w:lang w:val="en-US"/>
        </w:rPr>
        <w:br/>
        <w:t>A Systematic Review. TELEMEDICINE and e-HEALTH. 2015; 21(2): 81-85.</w:t>
      </w:r>
    </w:p>
    <w:p w:rsidR="00523D5A" w:rsidRPr="00B82F67" w:rsidRDefault="00523D5A" w:rsidP="00B82F67">
      <w:pPr>
        <w:pStyle w:val="PargrafodaLista"/>
        <w:ind w:left="426"/>
        <w:rPr>
          <w:sz w:val="24"/>
          <w:szCs w:val="24"/>
        </w:rPr>
      </w:pPr>
    </w:p>
    <w:p w:rsidR="00D21E46" w:rsidRPr="00523D5A" w:rsidRDefault="00D21E46" w:rsidP="00D96D03">
      <w:pPr>
        <w:pStyle w:val="PargrafodaLista"/>
        <w:jc w:val="both"/>
        <w:rPr>
          <w:color w:val="000000"/>
          <w:sz w:val="24"/>
          <w:szCs w:val="26"/>
        </w:rPr>
      </w:pPr>
    </w:p>
    <w:p w:rsidR="00482114" w:rsidRDefault="00482114"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BC7F06" w:rsidRDefault="00BC7F06" w:rsidP="00D74977">
      <w:pPr>
        <w:pStyle w:val="PargrafodaLista"/>
        <w:jc w:val="center"/>
        <w:rPr>
          <w:rFonts w:ascii="Arial-BoldMT" w:hAnsi="Arial-BoldMT"/>
          <w:b/>
          <w:bCs/>
          <w:color w:val="231F20"/>
        </w:rPr>
      </w:pPr>
    </w:p>
    <w:p w:rsidR="00A66D8B" w:rsidRDefault="00A66D8B" w:rsidP="00D74977">
      <w:pPr>
        <w:pStyle w:val="PargrafodaLista"/>
        <w:jc w:val="center"/>
        <w:rPr>
          <w:sz w:val="24"/>
          <w:szCs w:val="24"/>
          <w:lang w:val="en-US"/>
        </w:rPr>
      </w:pPr>
    </w:p>
    <w:p w:rsidR="00D74977" w:rsidRPr="00055875" w:rsidRDefault="00D74977" w:rsidP="00BC7F06">
      <w:pPr>
        <w:pStyle w:val="Ttulo1"/>
        <w:jc w:val="center"/>
      </w:pPr>
      <w:bookmarkStart w:id="66" w:name="_Toc503280508"/>
      <w:r w:rsidRPr="00055875">
        <w:lastRenderedPageBreak/>
        <w:t>ANEXO</w:t>
      </w:r>
      <w:bookmarkEnd w:id="66"/>
    </w:p>
    <w:p w:rsidR="00D74977" w:rsidRPr="00055875" w:rsidRDefault="00D74977" w:rsidP="00D74977">
      <w:pPr>
        <w:pStyle w:val="PargrafodaLista"/>
        <w:spacing w:line="480" w:lineRule="auto"/>
        <w:jc w:val="center"/>
        <w:rPr>
          <w:b/>
          <w:sz w:val="24"/>
          <w:szCs w:val="24"/>
        </w:rPr>
      </w:pPr>
    </w:p>
    <w:p w:rsidR="00D74977" w:rsidRPr="00BC7F06" w:rsidRDefault="00D74977" w:rsidP="00BC7F06">
      <w:pPr>
        <w:pStyle w:val="PargrafodaLista"/>
        <w:ind w:left="0"/>
        <w:rPr>
          <w:b/>
          <w:sz w:val="24"/>
          <w:szCs w:val="24"/>
        </w:rPr>
      </w:pPr>
      <w:r w:rsidRPr="00BC7F06">
        <w:rPr>
          <w:b/>
          <w:sz w:val="24"/>
          <w:szCs w:val="24"/>
        </w:rPr>
        <w:t>Anexo 1-</w:t>
      </w:r>
      <w:r w:rsidR="00E647EF" w:rsidRPr="00BC7F06">
        <w:rPr>
          <w:b/>
          <w:sz w:val="24"/>
          <w:szCs w:val="24"/>
        </w:rPr>
        <w:t xml:space="preserve"> Certificado de</w:t>
      </w:r>
      <w:r w:rsidRPr="00BC7F06">
        <w:rPr>
          <w:b/>
          <w:sz w:val="24"/>
          <w:szCs w:val="24"/>
        </w:rPr>
        <w:t xml:space="preserve"> </w:t>
      </w:r>
      <w:r w:rsidR="00E647EF" w:rsidRPr="00BC7F06">
        <w:rPr>
          <w:b/>
          <w:sz w:val="24"/>
          <w:szCs w:val="24"/>
        </w:rPr>
        <w:t>r</w:t>
      </w:r>
      <w:r w:rsidR="00055875" w:rsidRPr="00BC7F06">
        <w:rPr>
          <w:b/>
          <w:sz w:val="24"/>
          <w:szCs w:val="24"/>
        </w:rPr>
        <w:t xml:space="preserve">egistro do </w:t>
      </w:r>
      <w:r w:rsidR="00055875" w:rsidRPr="00BC7F06">
        <w:rPr>
          <w:b/>
          <w:i/>
          <w:sz w:val="24"/>
          <w:szCs w:val="24"/>
        </w:rPr>
        <w:t>Software</w:t>
      </w:r>
    </w:p>
    <w:p w:rsidR="00497B07" w:rsidRDefault="00497B07" w:rsidP="00D74977">
      <w:pPr>
        <w:pStyle w:val="PargrafodaLista"/>
        <w:jc w:val="both"/>
        <w:rPr>
          <w:sz w:val="24"/>
          <w:szCs w:val="24"/>
        </w:rPr>
      </w:pPr>
    </w:p>
    <w:p w:rsidR="000F007A" w:rsidRDefault="000F007A" w:rsidP="00D74977">
      <w:pPr>
        <w:pStyle w:val="PargrafodaLista"/>
        <w:jc w:val="both"/>
        <w:rPr>
          <w:sz w:val="24"/>
          <w:szCs w:val="24"/>
        </w:rPr>
      </w:pPr>
      <w:r>
        <w:rPr>
          <w:noProof/>
          <w:sz w:val="24"/>
          <w:szCs w:val="24"/>
          <w:lang w:eastAsia="pt-BR"/>
        </w:rPr>
        <w:drawing>
          <wp:inline distT="0" distB="0" distL="0" distR="0">
            <wp:extent cx="5045140" cy="6210300"/>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o do software.jpg"/>
                    <pic:cNvPicPr/>
                  </pic:nvPicPr>
                  <pic:blipFill>
                    <a:blip r:embed="rId55">
                      <a:extLst>
                        <a:ext uri="{28A0092B-C50C-407E-A947-70E740481C1C}">
                          <a14:useLocalDpi xmlns:a14="http://schemas.microsoft.com/office/drawing/2010/main" val="0"/>
                        </a:ext>
                      </a:extLst>
                    </a:blip>
                    <a:stretch>
                      <a:fillRect/>
                    </a:stretch>
                  </pic:blipFill>
                  <pic:spPr>
                    <a:xfrm>
                      <a:off x="0" y="0"/>
                      <a:ext cx="5048250" cy="6214129"/>
                    </a:xfrm>
                    <a:prstGeom prst="rect">
                      <a:avLst/>
                    </a:prstGeom>
                  </pic:spPr>
                </pic:pic>
              </a:graphicData>
            </a:graphic>
          </wp:inline>
        </w:drawing>
      </w:r>
    </w:p>
    <w:p w:rsidR="000F007A" w:rsidRPr="000F007A" w:rsidRDefault="000F007A" w:rsidP="000F007A"/>
    <w:p w:rsidR="000F007A" w:rsidRPr="000F007A" w:rsidRDefault="000F007A" w:rsidP="000F007A"/>
    <w:p w:rsidR="000F007A" w:rsidRPr="000F007A" w:rsidRDefault="000F007A" w:rsidP="000F007A"/>
    <w:p w:rsidR="000F007A" w:rsidRPr="000F007A" w:rsidRDefault="000F007A" w:rsidP="000F007A"/>
    <w:p w:rsidR="000F007A" w:rsidRPr="000F007A" w:rsidRDefault="000F007A" w:rsidP="000F007A"/>
    <w:p w:rsidR="000F007A" w:rsidRPr="000F007A" w:rsidRDefault="000F007A" w:rsidP="000F007A"/>
    <w:p w:rsidR="000F007A" w:rsidRPr="000F007A" w:rsidRDefault="000F007A" w:rsidP="000F007A"/>
    <w:p w:rsidR="000F007A" w:rsidRPr="000F007A" w:rsidRDefault="000F007A" w:rsidP="000F007A"/>
    <w:p w:rsidR="000F007A" w:rsidRDefault="000F007A" w:rsidP="000F007A"/>
    <w:p w:rsidR="000F007A" w:rsidRDefault="000F007A" w:rsidP="000F007A"/>
    <w:p w:rsidR="000F007A" w:rsidRPr="000F007A" w:rsidRDefault="000F007A" w:rsidP="000F007A">
      <w:pPr>
        <w:tabs>
          <w:tab w:val="left" w:pos="7811"/>
        </w:tabs>
      </w:pPr>
      <w:r>
        <w:tab/>
      </w:r>
    </w:p>
    <w:sectPr w:rsidR="000F007A" w:rsidRPr="000F007A" w:rsidSect="005F2472">
      <w:headerReference w:type="default" r:id="rId56"/>
      <w:headerReference w:type="first" r:id="rId5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769" w:rsidRDefault="00E57769" w:rsidP="00664421">
      <w:r>
        <w:separator/>
      </w:r>
    </w:p>
  </w:endnote>
  <w:endnote w:type="continuationSeparator" w:id="0">
    <w:p w:rsidR="00E57769" w:rsidRDefault="00E57769" w:rsidP="00664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769" w:rsidRDefault="00E57769" w:rsidP="00664421">
      <w:r>
        <w:separator/>
      </w:r>
    </w:p>
  </w:footnote>
  <w:footnote w:type="continuationSeparator" w:id="0">
    <w:p w:rsidR="00E57769" w:rsidRDefault="00E57769" w:rsidP="006644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837829"/>
      <w:docPartObj>
        <w:docPartGallery w:val="Page Numbers (Top of Page)"/>
        <w:docPartUnique/>
      </w:docPartObj>
    </w:sdtPr>
    <w:sdtEndPr/>
    <w:sdtContent>
      <w:p w:rsidR="00BA7A16" w:rsidRPr="0035158F" w:rsidRDefault="00BA7A16">
        <w:pPr>
          <w:pStyle w:val="Cabealho"/>
          <w:jc w:val="right"/>
          <w:rPr>
            <w:lang w:val="pt-BR"/>
          </w:rPr>
        </w:pPr>
        <w:r>
          <w:fldChar w:fldCharType="begin"/>
        </w:r>
        <w:r>
          <w:instrText>PAGE   \* MERGEFORMAT</w:instrText>
        </w:r>
        <w:r>
          <w:fldChar w:fldCharType="separate"/>
        </w:r>
        <w:r w:rsidR="00337EAC" w:rsidRPr="00337EAC">
          <w:rPr>
            <w:noProof/>
            <w:lang w:val="pt-BR"/>
          </w:rPr>
          <w:t>43</w:t>
        </w:r>
        <w:r>
          <w:fldChar w:fldCharType="end"/>
        </w:r>
      </w:p>
    </w:sdtContent>
  </w:sdt>
  <w:p w:rsidR="00BA7A16" w:rsidRPr="003B5120" w:rsidRDefault="00BA7A16">
    <w:pPr>
      <w:pStyle w:val="Cabealh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A16" w:rsidRPr="00181751" w:rsidRDefault="00BA7A16">
    <w:pPr>
      <w:pStyle w:val="Cabealho"/>
      <w:jc w:val="right"/>
      <w:rPr>
        <w:lang w:val="en-US"/>
      </w:rPr>
    </w:pPr>
  </w:p>
  <w:p w:rsidR="00BA7A16" w:rsidRDefault="00BA7A16" w:rsidP="00417694">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621502"/>
      <w:docPartObj>
        <w:docPartGallery w:val="Page Numbers (Top of Page)"/>
        <w:docPartUnique/>
      </w:docPartObj>
    </w:sdtPr>
    <w:sdtEndPr/>
    <w:sdtContent>
      <w:p w:rsidR="00BA7A16" w:rsidRPr="0035158F" w:rsidRDefault="00BA7A16">
        <w:pPr>
          <w:pStyle w:val="Cabealho"/>
          <w:jc w:val="right"/>
          <w:rPr>
            <w:lang w:val="pt-BR"/>
          </w:rPr>
        </w:pPr>
        <w:r>
          <w:fldChar w:fldCharType="begin"/>
        </w:r>
        <w:r>
          <w:instrText>PAGE   \* MERGEFORMAT</w:instrText>
        </w:r>
        <w:r>
          <w:fldChar w:fldCharType="separate"/>
        </w:r>
        <w:r w:rsidR="00337EAC" w:rsidRPr="00337EAC">
          <w:rPr>
            <w:noProof/>
            <w:lang w:val="pt-BR"/>
          </w:rPr>
          <w:t>69</w:t>
        </w:r>
        <w:r>
          <w:fldChar w:fldCharType="end"/>
        </w:r>
      </w:p>
    </w:sdtContent>
  </w:sdt>
  <w:p w:rsidR="00BA7A16" w:rsidRPr="003B5120" w:rsidRDefault="00BA7A16">
    <w:pPr>
      <w:pStyle w:val="Cabealho"/>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A16" w:rsidRPr="00181751" w:rsidRDefault="00BA7A16">
    <w:pPr>
      <w:pStyle w:val="Cabealho"/>
      <w:jc w:val="right"/>
      <w:rPr>
        <w:lang w:val="en-US"/>
      </w:rPr>
    </w:pPr>
  </w:p>
  <w:p w:rsidR="00BA7A16" w:rsidRDefault="00BA7A16" w:rsidP="00417694">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3D3E"/>
    <w:multiLevelType w:val="hybridMultilevel"/>
    <w:tmpl w:val="8912004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9D270EB"/>
    <w:multiLevelType w:val="hybridMultilevel"/>
    <w:tmpl w:val="6CEE6DCA"/>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 w15:restartNumberingAfterBreak="0">
    <w:nsid w:val="10374025"/>
    <w:multiLevelType w:val="hybridMultilevel"/>
    <w:tmpl w:val="35E877DA"/>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3" w15:restartNumberingAfterBreak="0">
    <w:nsid w:val="1168003C"/>
    <w:multiLevelType w:val="hybridMultilevel"/>
    <w:tmpl w:val="67AEFFAA"/>
    <w:lvl w:ilvl="0" w:tplc="A40A876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691714E"/>
    <w:multiLevelType w:val="hybridMultilevel"/>
    <w:tmpl w:val="4A26FD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96E3669"/>
    <w:multiLevelType w:val="hybridMultilevel"/>
    <w:tmpl w:val="E34EE1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A7873BB"/>
    <w:multiLevelType w:val="hybridMultilevel"/>
    <w:tmpl w:val="BF8C0924"/>
    <w:lvl w:ilvl="0" w:tplc="1ECA74B6">
      <w:start w:val="1"/>
      <w:numFmt w:val="decimal"/>
      <w:lvlText w:val="%1."/>
      <w:lvlJc w:val="left"/>
      <w:pPr>
        <w:ind w:left="72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FB96DB2"/>
    <w:multiLevelType w:val="hybridMultilevel"/>
    <w:tmpl w:val="087023C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4C843838"/>
    <w:multiLevelType w:val="hybridMultilevel"/>
    <w:tmpl w:val="EAA668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49527BC"/>
    <w:multiLevelType w:val="hybridMultilevel"/>
    <w:tmpl w:val="CDCE0BF6"/>
    <w:lvl w:ilvl="0" w:tplc="A1B2C14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75131C97"/>
    <w:multiLevelType w:val="multilevel"/>
    <w:tmpl w:val="E85E082A"/>
    <w:lvl w:ilvl="0">
      <w:start w:val="2"/>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FA40953"/>
    <w:multiLevelType w:val="hybridMultilevel"/>
    <w:tmpl w:val="0C300FD2"/>
    <w:lvl w:ilvl="0" w:tplc="4CB4F364">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
  </w:num>
  <w:num w:numId="2">
    <w:abstractNumId w:val="10"/>
  </w:num>
  <w:num w:numId="3">
    <w:abstractNumId w:val="2"/>
  </w:num>
  <w:num w:numId="4">
    <w:abstractNumId w:val="7"/>
  </w:num>
  <w:num w:numId="5">
    <w:abstractNumId w:val="9"/>
  </w:num>
  <w:num w:numId="6">
    <w:abstractNumId w:val="3"/>
  </w:num>
  <w:num w:numId="7">
    <w:abstractNumId w:val="0"/>
  </w:num>
  <w:num w:numId="8">
    <w:abstractNumId w:val="8"/>
  </w:num>
  <w:num w:numId="9">
    <w:abstractNumId w:val="4"/>
  </w:num>
  <w:num w:numId="10">
    <w:abstractNumId w:val="5"/>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35F"/>
    <w:rsid w:val="00001595"/>
    <w:rsid w:val="0000167A"/>
    <w:rsid w:val="000035BB"/>
    <w:rsid w:val="00011F52"/>
    <w:rsid w:val="00012F6A"/>
    <w:rsid w:val="00014135"/>
    <w:rsid w:val="0001424E"/>
    <w:rsid w:val="00021803"/>
    <w:rsid w:val="00021D83"/>
    <w:rsid w:val="000249D0"/>
    <w:rsid w:val="00033D94"/>
    <w:rsid w:val="0004521C"/>
    <w:rsid w:val="0004697F"/>
    <w:rsid w:val="00055875"/>
    <w:rsid w:val="00063799"/>
    <w:rsid w:val="000652F3"/>
    <w:rsid w:val="00067A9E"/>
    <w:rsid w:val="00070F68"/>
    <w:rsid w:val="000732FE"/>
    <w:rsid w:val="00080F1B"/>
    <w:rsid w:val="00081C20"/>
    <w:rsid w:val="00086B60"/>
    <w:rsid w:val="0008797B"/>
    <w:rsid w:val="0009111B"/>
    <w:rsid w:val="000911E4"/>
    <w:rsid w:val="00091394"/>
    <w:rsid w:val="00092F12"/>
    <w:rsid w:val="0009445D"/>
    <w:rsid w:val="00094F6E"/>
    <w:rsid w:val="000977E6"/>
    <w:rsid w:val="000A3384"/>
    <w:rsid w:val="000A626C"/>
    <w:rsid w:val="000B18F3"/>
    <w:rsid w:val="000B28B4"/>
    <w:rsid w:val="000B5B72"/>
    <w:rsid w:val="000B5F5A"/>
    <w:rsid w:val="000C40F5"/>
    <w:rsid w:val="000C703C"/>
    <w:rsid w:val="000D032D"/>
    <w:rsid w:val="000E4163"/>
    <w:rsid w:val="000E6514"/>
    <w:rsid w:val="000F007A"/>
    <w:rsid w:val="000F0E78"/>
    <w:rsid w:val="000F205E"/>
    <w:rsid w:val="000F54A9"/>
    <w:rsid w:val="00100071"/>
    <w:rsid w:val="00103466"/>
    <w:rsid w:val="001035AA"/>
    <w:rsid w:val="00106BAF"/>
    <w:rsid w:val="00110E8E"/>
    <w:rsid w:val="00114319"/>
    <w:rsid w:val="0012322F"/>
    <w:rsid w:val="0012575C"/>
    <w:rsid w:val="00133248"/>
    <w:rsid w:val="00135DDE"/>
    <w:rsid w:val="001426FD"/>
    <w:rsid w:val="00151E6D"/>
    <w:rsid w:val="0015302A"/>
    <w:rsid w:val="00154471"/>
    <w:rsid w:val="0015447A"/>
    <w:rsid w:val="00156168"/>
    <w:rsid w:val="00171037"/>
    <w:rsid w:val="00171989"/>
    <w:rsid w:val="00174193"/>
    <w:rsid w:val="0017754C"/>
    <w:rsid w:val="001777D9"/>
    <w:rsid w:val="0018408A"/>
    <w:rsid w:val="00196891"/>
    <w:rsid w:val="00196DCB"/>
    <w:rsid w:val="001A4FBF"/>
    <w:rsid w:val="001B04E7"/>
    <w:rsid w:val="001C18A2"/>
    <w:rsid w:val="001C2814"/>
    <w:rsid w:val="001C5AB8"/>
    <w:rsid w:val="001C6068"/>
    <w:rsid w:val="001D02F4"/>
    <w:rsid w:val="001D4244"/>
    <w:rsid w:val="001D6C56"/>
    <w:rsid w:val="001E02F4"/>
    <w:rsid w:val="001E54C8"/>
    <w:rsid w:val="001E6F0A"/>
    <w:rsid w:val="001E743B"/>
    <w:rsid w:val="001F6E3F"/>
    <w:rsid w:val="00211DDE"/>
    <w:rsid w:val="00212715"/>
    <w:rsid w:val="002155E3"/>
    <w:rsid w:val="00215EF2"/>
    <w:rsid w:val="00216584"/>
    <w:rsid w:val="00216FD8"/>
    <w:rsid w:val="002220A7"/>
    <w:rsid w:val="002228DB"/>
    <w:rsid w:val="0022544B"/>
    <w:rsid w:val="002301A0"/>
    <w:rsid w:val="00234EBD"/>
    <w:rsid w:val="00242334"/>
    <w:rsid w:val="00246C6A"/>
    <w:rsid w:val="00246CA1"/>
    <w:rsid w:val="0025064C"/>
    <w:rsid w:val="00251B74"/>
    <w:rsid w:val="00251F57"/>
    <w:rsid w:val="00252F7B"/>
    <w:rsid w:val="00270B83"/>
    <w:rsid w:val="00271A00"/>
    <w:rsid w:val="00277359"/>
    <w:rsid w:val="0027760F"/>
    <w:rsid w:val="00286F19"/>
    <w:rsid w:val="0029248D"/>
    <w:rsid w:val="002A0690"/>
    <w:rsid w:val="002A170E"/>
    <w:rsid w:val="002A1F61"/>
    <w:rsid w:val="002B095E"/>
    <w:rsid w:val="002B3B3C"/>
    <w:rsid w:val="002B3DC4"/>
    <w:rsid w:val="002C209F"/>
    <w:rsid w:val="002C21C9"/>
    <w:rsid w:val="002C2B3E"/>
    <w:rsid w:val="002C4351"/>
    <w:rsid w:val="002D6B28"/>
    <w:rsid w:val="002E10FA"/>
    <w:rsid w:val="002E4591"/>
    <w:rsid w:val="002E57C2"/>
    <w:rsid w:val="002F05F6"/>
    <w:rsid w:val="002F0C23"/>
    <w:rsid w:val="002F21A9"/>
    <w:rsid w:val="002F34E6"/>
    <w:rsid w:val="002F51D7"/>
    <w:rsid w:val="002F6CBA"/>
    <w:rsid w:val="0030173E"/>
    <w:rsid w:val="00305995"/>
    <w:rsid w:val="00305B73"/>
    <w:rsid w:val="00306448"/>
    <w:rsid w:val="00307E25"/>
    <w:rsid w:val="0031151E"/>
    <w:rsid w:val="0031167A"/>
    <w:rsid w:val="0031238A"/>
    <w:rsid w:val="003167DB"/>
    <w:rsid w:val="00317AC2"/>
    <w:rsid w:val="00320218"/>
    <w:rsid w:val="00322322"/>
    <w:rsid w:val="00322736"/>
    <w:rsid w:val="00325903"/>
    <w:rsid w:val="00327CA7"/>
    <w:rsid w:val="00330863"/>
    <w:rsid w:val="00334388"/>
    <w:rsid w:val="003357FE"/>
    <w:rsid w:val="00337D44"/>
    <w:rsid w:val="00337EAC"/>
    <w:rsid w:val="0034337A"/>
    <w:rsid w:val="00343832"/>
    <w:rsid w:val="00344671"/>
    <w:rsid w:val="00344A14"/>
    <w:rsid w:val="003469BA"/>
    <w:rsid w:val="0035158F"/>
    <w:rsid w:val="00356260"/>
    <w:rsid w:val="00356516"/>
    <w:rsid w:val="003611A3"/>
    <w:rsid w:val="00363295"/>
    <w:rsid w:val="00363E53"/>
    <w:rsid w:val="003666E3"/>
    <w:rsid w:val="00367DE6"/>
    <w:rsid w:val="00367E8A"/>
    <w:rsid w:val="0037138A"/>
    <w:rsid w:val="00371FA8"/>
    <w:rsid w:val="003731A9"/>
    <w:rsid w:val="00376865"/>
    <w:rsid w:val="00385BC8"/>
    <w:rsid w:val="00387BB6"/>
    <w:rsid w:val="003901BA"/>
    <w:rsid w:val="0039262D"/>
    <w:rsid w:val="003A4060"/>
    <w:rsid w:val="003B12C1"/>
    <w:rsid w:val="003C7956"/>
    <w:rsid w:val="003D3F88"/>
    <w:rsid w:val="003D46FC"/>
    <w:rsid w:val="003D54B8"/>
    <w:rsid w:val="003E44D6"/>
    <w:rsid w:val="003E5B28"/>
    <w:rsid w:val="003F56E9"/>
    <w:rsid w:val="003F65FF"/>
    <w:rsid w:val="003F6A37"/>
    <w:rsid w:val="0040146D"/>
    <w:rsid w:val="00413A0F"/>
    <w:rsid w:val="004152DF"/>
    <w:rsid w:val="00417694"/>
    <w:rsid w:val="00420191"/>
    <w:rsid w:val="004246FC"/>
    <w:rsid w:val="00424DAF"/>
    <w:rsid w:val="00426FB0"/>
    <w:rsid w:val="004274FA"/>
    <w:rsid w:val="004345E6"/>
    <w:rsid w:val="004419C0"/>
    <w:rsid w:val="00442D34"/>
    <w:rsid w:val="00442E35"/>
    <w:rsid w:val="00443724"/>
    <w:rsid w:val="00450231"/>
    <w:rsid w:val="00451774"/>
    <w:rsid w:val="00452946"/>
    <w:rsid w:val="0045626C"/>
    <w:rsid w:val="00457C66"/>
    <w:rsid w:val="004619BE"/>
    <w:rsid w:val="00464817"/>
    <w:rsid w:val="0046666E"/>
    <w:rsid w:val="004670D8"/>
    <w:rsid w:val="00471F22"/>
    <w:rsid w:val="00475F83"/>
    <w:rsid w:val="004809DF"/>
    <w:rsid w:val="00482114"/>
    <w:rsid w:val="00483008"/>
    <w:rsid w:val="00487D12"/>
    <w:rsid w:val="0049632E"/>
    <w:rsid w:val="00497B07"/>
    <w:rsid w:val="004A2043"/>
    <w:rsid w:val="004A293B"/>
    <w:rsid w:val="004A2D34"/>
    <w:rsid w:val="004B006E"/>
    <w:rsid w:val="004B3E9B"/>
    <w:rsid w:val="004B4CED"/>
    <w:rsid w:val="004C3F84"/>
    <w:rsid w:val="004C629A"/>
    <w:rsid w:val="004C78CD"/>
    <w:rsid w:val="004C79B8"/>
    <w:rsid w:val="004D37C2"/>
    <w:rsid w:val="005001E8"/>
    <w:rsid w:val="005041EB"/>
    <w:rsid w:val="00506842"/>
    <w:rsid w:val="00514D94"/>
    <w:rsid w:val="00514F1F"/>
    <w:rsid w:val="00516595"/>
    <w:rsid w:val="005207D2"/>
    <w:rsid w:val="00522EEE"/>
    <w:rsid w:val="00523D5A"/>
    <w:rsid w:val="00543507"/>
    <w:rsid w:val="00545F6F"/>
    <w:rsid w:val="0054653F"/>
    <w:rsid w:val="00550EC1"/>
    <w:rsid w:val="00551F96"/>
    <w:rsid w:val="005555A1"/>
    <w:rsid w:val="0055622E"/>
    <w:rsid w:val="00557FE6"/>
    <w:rsid w:val="00564863"/>
    <w:rsid w:val="00566D85"/>
    <w:rsid w:val="00567ADD"/>
    <w:rsid w:val="00575BB1"/>
    <w:rsid w:val="005801E9"/>
    <w:rsid w:val="00584986"/>
    <w:rsid w:val="0059308F"/>
    <w:rsid w:val="005A3559"/>
    <w:rsid w:val="005A4D51"/>
    <w:rsid w:val="005A5875"/>
    <w:rsid w:val="005B0483"/>
    <w:rsid w:val="005B1637"/>
    <w:rsid w:val="005B2BD5"/>
    <w:rsid w:val="005B2E90"/>
    <w:rsid w:val="005B3612"/>
    <w:rsid w:val="005B7DAA"/>
    <w:rsid w:val="005C2AD1"/>
    <w:rsid w:val="005D289F"/>
    <w:rsid w:val="005D6641"/>
    <w:rsid w:val="005E38BF"/>
    <w:rsid w:val="005F2472"/>
    <w:rsid w:val="005F2B83"/>
    <w:rsid w:val="005F3A6B"/>
    <w:rsid w:val="005F5458"/>
    <w:rsid w:val="005F7F1B"/>
    <w:rsid w:val="0060245D"/>
    <w:rsid w:val="00606C2B"/>
    <w:rsid w:val="00606DC3"/>
    <w:rsid w:val="006077A8"/>
    <w:rsid w:val="00614A97"/>
    <w:rsid w:val="00615601"/>
    <w:rsid w:val="00615686"/>
    <w:rsid w:val="00620F78"/>
    <w:rsid w:val="0062594F"/>
    <w:rsid w:val="00634036"/>
    <w:rsid w:val="006402F9"/>
    <w:rsid w:val="00640E35"/>
    <w:rsid w:val="0064351A"/>
    <w:rsid w:val="00644179"/>
    <w:rsid w:val="00646999"/>
    <w:rsid w:val="00651600"/>
    <w:rsid w:val="006561FC"/>
    <w:rsid w:val="0065797C"/>
    <w:rsid w:val="00663302"/>
    <w:rsid w:val="00664421"/>
    <w:rsid w:val="006662DB"/>
    <w:rsid w:val="0066681C"/>
    <w:rsid w:val="00666889"/>
    <w:rsid w:val="00667401"/>
    <w:rsid w:val="00675B8C"/>
    <w:rsid w:val="00677864"/>
    <w:rsid w:val="00677CCE"/>
    <w:rsid w:val="00680735"/>
    <w:rsid w:val="00680CB8"/>
    <w:rsid w:val="00682AF7"/>
    <w:rsid w:val="006833B8"/>
    <w:rsid w:val="00690B7F"/>
    <w:rsid w:val="00690FF7"/>
    <w:rsid w:val="00692D4C"/>
    <w:rsid w:val="006957E1"/>
    <w:rsid w:val="00696EA5"/>
    <w:rsid w:val="006A0E3B"/>
    <w:rsid w:val="006A17C6"/>
    <w:rsid w:val="006A1830"/>
    <w:rsid w:val="006A1A1E"/>
    <w:rsid w:val="006A69AC"/>
    <w:rsid w:val="006B04F3"/>
    <w:rsid w:val="006B36B4"/>
    <w:rsid w:val="006B48C4"/>
    <w:rsid w:val="006B5637"/>
    <w:rsid w:val="006C131E"/>
    <w:rsid w:val="006C227F"/>
    <w:rsid w:val="006D2584"/>
    <w:rsid w:val="006D5F88"/>
    <w:rsid w:val="006E51DB"/>
    <w:rsid w:val="006E7099"/>
    <w:rsid w:val="006F1147"/>
    <w:rsid w:val="006F390C"/>
    <w:rsid w:val="006F3D04"/>
    <w:rsid w:val="006F55E0"/>
    <w:rsid w:val="006F7DA3"/>
    <w:rsid w:val="007006E4"/>
    <w:rsid w:val="007006F0"/>
    <w:rsid w:val="00701028"/>
    <w:rsid w:val="00701128"/>
    <w:rsid w:val="007074B1"/>
    <w:rsid w:val="007115B5"/>
    <w:rsid w:val="0071365B"/>
    <w:rsid w:val="00720125"/>
    <w:rsid w:val="00723B6F"/>
    <w:rsid w:val="00732E73"/>
    <w:rsid w:val="007360B8"/>
    <w:rsid w:val="0074236D"/>
    <w:rsid w:val="007468E9"/>
    <w:rsid w:val="00750A8B"/>
    <w:rsid w:val="007521EF"/>
    <w:rsid w:val="00755CA4"/>
    <w:rsid w:val="0075664C"/>
    <w:rsid w:val="007636C7"/>
    <w:rsid w:val="00764AB8"/>
    <w:rsid w:val="00775D2C"/>
    <w:rsid w:val="00783A7C"/>
    <w:rsid w:val="00785345"/>
    <w:rsid w:val="007901E6"/>
    <w:rsid w:val="00791996"/>
    <w:rsid w:val="00791D79"/>
    <w:rsid w:val="00793D95"/>
    <w:rsid w:val="007943DB"/>
    <w:rsid w:val="007A0392"/>
    <w:rsid w:val="007B23C1"/>
    <w:rsid w:val="007B48AF"/>
    <w:rsid w:val="007B6FB9"/>
    <w:rsid w:val="007C2AE7"/>
    <w:rsid w:val="007D28AC"/>
    <w:rsid w:val="007D5896"/>
    <w:rsid w:val="007D74BA"/>
    <w:rsid w:val="007E0BD7"/>
    <w:rsid w:val="007E328E"/>
    <w:rsid w:val="007F401F"/>
    <w:rsid w:val="007F6283"/>
    <w:rsid w:val="0080264C"/>
    <w:rsid w:val="00803C52"/>
    <w:rsid w:val="008056E3"/>
    <w:rsid w:val="00806D55"/>
    <w:rsid w:val="0081138B"/>
    <w:rsid w:val="00820C11"/>
    <w:rsid w:val="008210E4"/>
    <w:rsid w:val="00837EE8"/>
    <w:rsid w:val="008414FE"/>
    <w:rsid w:val="0084262F"/>
    <w:rsid w:val="008430A2"/>
    <w:rsid w:val="00845C40"/>
    <w:rsid w:val="00845CAF"/>
    <w:rsid w:val="008501CF"/>
    <w:rsid w:val="008643A5"/>
    <w:rsid w:val="00867F10"/>
    <w:rsid w:val="008708E4"/>
    <w:rsid w:val="00870CE9"/>
    <w:rsid w:val="00874599"/>
    <w:rsid w:val="0087620A"/>
    <w:rsid w:val="00887150"/>
    <w:rsid w:val="00887D25"/>
    <w:rsid w:val="0089380F"/>
    <w:rsid w:val="008A0DF4"/>
    <w:rsid w:val="008A1919"/>
    <w:rsid w:val="008A7889"/>
    <w:rsid w:val="008B03A6"/>
    <w:rsid w:val="008C3102"/>
    <w:rsid w:val="008C445C"/>
    <w:rsid w:val="008D5990"/>
    <w:rsid w:val="008E289E"/>
    <w:rsid w:val="008E780C"/>
    <w:rsid w:val="00901499"/>
    <w:rsid w:val="00905545"/>
    <w:rsid w:val="0091525D"/>
    <w:rsid w:val="00915997"/>
    <w:rsid w:val="009165D9"/>
    <w:rsid w:val="009241DB"/>
    <w:rsid w:val="00936D32"/>
    <w:rsid w:val="00940A7F"/>
    <w:rsid w:val="0094170D"/>
    <w:rsid w:val="00943E79"/>
    <w:rsid w:val="009450A1"/>
    <w:rsid w:val="00950479"/>
    <w:rsid w:val="00953D42"/>
    <w:rsid w:val="0095469F"/>
    <w:rsid w:val="00955CA9"/>
    <w:rsid w:val="00967BF5"/>
    <w:rsid w:val="00970B08"/>
    <w:rsid w:val="00974247"/>
    <w:rsid w:val="00976156"/>
    <w:rsid w:val="00983972"/>
    <w:rsid w:val="00983AA2"/>
    <w:rsid w:val="00984738"/>
    <w:rsid w:val="00986049"/>
    <w:rsid w:val="00987C9B"/>
    <w:rsid w:val="009916E5"/>
    <w:rsid w:val="0099520A"/>
    <w:rsid w:val="00997999"/>
    <w:rsid w:val="009B7A26"/>
    <w:rsid w:val="009C3D98"/>
    <w:rsid w:val="009C55D9"/>
    <w:rsid w:val="009D27F2"/>
    <w:rsid w:val="009D4A1D"/>
    <w:rsid w:val="009E12B0"/>
    <w:rsid w:val="009E1856"/>
    <w:rsid w:val="009E5937"/>
    <w:rsid w:val="009F7DEB"/>
    <w:rsid w:val="009F7E93"/>
    <w:rsid w:val="00A02326"/>
    <w:rsid w:val="00A0336F"/>
    <w:rsid w:val="00A0435F"/>
    <w:rsid w:val="00A07016"/>
    <w:rsid w:val="00A100BF"/>
    <w:rsid w:val="00A11600"/>
    <w:rsid w:val="00A141D9"/>
    <w:rsid w:val="00A14961"/>
    <w:rsid w:val="00A14B59"/>
    <w:rsid w:val="00A14E83"/>
    <w:rsid w:val="00A14FA0"/>
    <w:rsid w:val="00A177CF"/>
    <w:rsid w:val="00A204F9"/>
    <w:rsid w:val="00A230D6"/>
    <w:rsid w:val="00A24BC2"/>
    <w:rsid w:val="00A26D8F"/>
    <w:rsid w:val="00A32C97"/>
    <w:rsid w:val="00A342E5"/>
    <w:rsid w:val="00A35022"/>
    <w:rsid w:val="00A35ACB"/>
    <w:rsid w:val="00A46CE6"/>
    <w:rsid w:val="00A51031"/>
    <w:rsid w:val="00A5433A"/>
    <w:rsid w:val="00A63BA5"/>
    <w:rsid w:val="00A66D8B"/>
    <w:rsid w:val="00A66E5C"/>
    <w:rsid w:val="00A72A31"/>
    <w:rsid w:val="00A73593"/>
    <w:rsid w:val="00A74B16"/>
    <w:rsid w:val="00A83A0C"/>
    <w:rsid w:val="00A8463C"/>
    <w:rsid w:val="00A91FC5"/>
    <w:rsid w:val="00AA165E"/>
    <w:rsid w:val="00AA26BB"/>
    <w:rsid w:val="00AA7171"/>
    <w:rsid w:val="00AB18C5"/>
    <w:rsid w:val="00AB7E15"/>
    <w:rsid w:val="00AC0922"/>
    <w:rsid w:val="00AC39D9"/>
    <w:rsid w:val="00AD1453"/>
    <w:rsid w:val="00AD1C65"/>
    <w:rsid w:val="00AD1E47"/>
    <w:rsid w:val="00AD1EFD"/>
    <w:rsid w:val="00AD22A9"/>
    <w:rsid w:val="00AD455B"/>
    <w:rsid w:val="00AE1C6A"/>
    <w:rsid w:val="00AE4591"/>
    <w:rsid w:val="00AF0432"/>
    <w:rsid w:val="00AF206D"/>
    <w:rsid w:val="00AF2271"/>
    <w:rsid w:val="00AF267F"/>
    <w:rsid w:val="00AF5D1E"/>
    <w:rsid w:val="00AF71E0"/>
    <w:rsid w:val="00B0207D"/>
    <w:rsid w:val="00B0670E"/>
    <w:rsid w:val="00B13978"/>
    <w:rsid w:val="00B14D97"/>
    <w:rsid w:val="00B301E5"/>
    <w:rsid w:val="00B30441"/>
    <w:rsid w:val="00B33570"/>
    <w:rsid w:val="00B35E7E"/>
    <w:rsid w:val="00B36613"/>
    <w:rsid w:val="00B434DE"/>
    <w:rsid w:val="00B475BB"/>
    <w:rsid w:val="00B57186"/>
    <w:rsid w:val="00B577DA"/>
    <w:rsid w:val="00B6523C"/>
    <w:rsid w:val="00B65267"/>
    <w:rsid w:val="00B655F6"/>
    <w:rsid w:val="00B72D43"/>
    <w:rsid w:val="00B73B1C"/>
    <w:rsid w:val="00B75379"/>
    <w:rsid w:val="00B82F67"/>
    <w:rsid w:val="00B85282"/>
    <w:rsid w:val="00B860D0"/>
    <w:rsid w:val="00B91585"/>
    <w:rsid w:val="00B97476"/>
    <w:rsid w:val="00B9784E"/>
    <w:rsid w:val="00BA7A16"/>
    <w:rsid w:val="00BB271A"/>
    <w:rsid w:val="00BB2F82"/>
    <w:rsid w:val="00BB4070"/>
    <w:rsid w:val="00BB6C6F"/>
    <w:rsid w:val="00BB7C2B"/>
    <w:rsid w:val="00BC03C5"/>
    <w:rsid w:val="00BC7F06"/>
    <w:rsid w:val="00BD096B"/>
    <w:rsid w:val="00BD3E6F"/>
    <w:rsid w:val="00BE1529"/>
    <w:rsid w:val="00BE1D6C"/>
    <w:rsid w:val="00C043B8"/>
    <w:rsid w:val="00C072FA"/>
    <w:rsid w:val="00C118E7"/>
    <w:rsid w:val="00C205BD"/>
    <w:rsid w:val="00C3028F"/>
    <w:rsid w:val="00C32A0C"/>
    <w:rsid w:val="00C375D4"/>
    <w:rsid w:val="00C45398"/>
    <w:rsid w:val="00C468E4"/>
    <w:rsid w:val="00C51D9A"/>
    <w:rsid w:val="00C5492D"/>
    <w:rsid w:val="00C5502C"/>
    <w:rsid w:val="00C56604"/>
    <w:rsid w:val="00C60A1A"/>
    <w:rsid w:val="00C64847"/>
    <w:rsid w:val="00C64BF9"/>
    <w:rsid w:val="00C6679C"/>
    <w:rsid w:val="00C67491"/>
    <w:rsid w:val="00C67628"/>
    <w:rsid w:val="00C73ADD"/>
    <w:rsid w:val="00C83176"/>
    <w:rsid w:val="00C85E48"/>
    <w:rsid w:val="00C85EC7"/>
    <w:rsid w:val="00C86CEC"/>
    <w:rsid w:val="00C879E8"/>
    <w:rsid w:val="00C91466"/>
    <w:rsid w:val="00C9680F"/>
    <w:rsid w:val="00C96D21"/>
    <w:rsid w:val="00C97F25"/>
    <w:rsid w:val="00CA0DC2"/>
    <w:rsid w:val="00CA2760"/>
    <w:rsid w:val="00CA4466"/>
    <w:rsid w:val="00CB0197"/>
    <w:rsid w:val="00CB0365"/>
    <w:rsid w:val="00CB44DD"/>
    <w:rsid w:val="00CB521C"/>
    <w:rsid w:val="00CB5EBD"/>
    <w:rsid w:val="00CC5F44"/>
    <w:rsid w:val="00CD2044"/>
    <w:rsid w:val="00CD7553"/>
    <w:rsid w:val="00CD7DEB"/>
    <w:rsid w:val="00CE0FBB"/>
    <w:rsid w:val="00CE3BA8"/>
    <w:rsid w:val="00CE4891"/>
    <w:rsid w:val="00CE4C33"/>
    <w:rsid w:val="00CE6961"/>
    <w:rsid w:val="00CE781B"/>
    <w:rsid w:val="00CF0B36"/>
    <w:rsid w:val="00CF0FEB"/>
    <w:rsid w:val="00CF7764"/>
    <w:rsid w:val="00D00B98"/>
    <w:rsid w:val="00D0445F"/>
    <w:rsid w:val="00D1441C"/>
    <w:rsid w:val="00D14981"/>
    <w:rsid w:val="00D14EBB"/>
    <w:rsid w:val="00D21C7E"/>
    <w:rsid w:val="00D21E46"/>
    <w:rsid w:val="00D30B86"/>
    <w:rsid w:val="00D36929"/>
    <w:rsid w:val="00D36FE8"/>
    <w:rsid w:val="00D4780E"/>
    <w:rsid w:val="00D609AA"/>
    <w:rsid w:val="00D62C5D"/>
    <w:rsid w:val="00D63EE3"/>
    <w:rsid w:val="00D66EC7"/>
    <w:rsid w:val="00D74977"/>
    <w:rsid w:val="00D80B3B"/>
    <w:rsid w:val="00D93D43"/>
    <w:rsid w:val="00D9590F"/>
    <w:rsid w:val="00D96D03"/>
    <w:rsid w:val="00DB036D"/>
    <w:rsid w:val="00DB30A8"/>
    <w:rsid w:val="00DC04CE"/>
    <w:rsid w:val="00DC3BEA"/>
    <w:rsid w:val="00DC5DC5"/>
    <w:rsid w:val="00DC5EF0"/>
    <w:rsid w:val="00DD1846"/>
    <w:rsid w:val="00DE0E36"/>
    <w:rsid w:val="00DE5326"/>
    <w:rsid w:val="00DF1544"/>
    <w:rsid w:val="00DF36BB"/>
    <w:rsid w:val="00DF46AD"/>
    <w:rsid w:val="00DF5D19"/>
    <w:rsid w:val="00E04273"/>
    <w:rsid w:val="00E105F5"/>
    <w:rsid w:val="00E10968"/>
    <w:rsid w:val="00E131FF"/>
    <w:rsid w:val="00E15AA9"/>
    <w:rsid w:val="00E21A0E"/>
    <w:rsid w:val="00E23055"/>
    <w:rsid w:val="00E23304"/>
    <w:rsid w:val="00E31A49"/>
    <w:rsid w:val="00E37DA5"/>
    <w:rsid w:val="00E46152"/>
    <w:rsid w:val="00E46E1D"/>
    <w:rsid w:val="00E50837"/>
    <w:rsid w:val="00E55B64"/>
    <w:rsid w:val="00E57769"/>
    <w:rsid w:val="00E61442"/>
    <w:rsid w:val="00E647EF"/>
    <w:rsid w:val="00E73A2C"/>
    <w:rsid w:val="00E7443C"/>
    <w:rsid w:val="00E74E7D"/>
    <w:rsid w:val="00E75E14"/>
    <w:rsid w:val="00E779A9"/>
    <w:rsid w:val="00E81406"/>
    <w:rsid w:val="00E83BBB"/>
    <w:rsid w:val="00E90446"/>
    <w:rsid w:val="00E923D3"/>
    <w:rsid w:val="00E9475C"/>
    <w:rsid w:val="00E96C6D"/>
    <w:rsid w:val="00EA1CCF"/>
    <w:rsid w:val="00EA6810"/>
    <w:rsid w:val="00EA705D"/>
    <w:rsid w:val="00EB13E3"/>
    <w:rsid w:val="00EB54B7"/>
    <w:rsid w:val="00EC106D"/>
    <w:rsid w:val="00EC1E75"/>
    <w:rsid w:val="00ED36F0"/>
    <w:rsid w:val="00ED3F6B"/>
    <w:rsid w:val="00ED4608"/>
    <w:rsid w:val="00EE4727"/>
    <w:rsid w:val="00EE5B19"/>
    <w:rsid w:val="00F04290"/>
    <w:rsid w:val="00F058B1"/>
    <w:rsid w:val="00F069C4"/>
    <w:rsid w:val="00F06FE8"/>
    <w:rsid w:val="00F07D4F"/>
    <w:rsid w:val="00F135AC"/>
    <w:rsid w:val="00F144E6"/>
    <w:rsid w:val="00F160AC"/>
    <w:rsid w:val="00F20303"/>
    <w:rsid w:val="00F31E6C"/>
    <w:rsid w:val="00F32C85"/>
    <w:rsid w:val="00F409C3"/>
    <w:rsid w:val="00F40CC9"/>
    <w:rsid w:val="00F5079E"/>
    <w:rsid w:val="00F50A71"/>
    <w:rsid w:val="00F534BC"/>
    <w:rsid w:val="00F56EDE"/>
    <w:rsid w:val="00F60C22"/>
    <w:rsid w:val="00F768D2"/>
    <w:rsid w:val="00F77A8F"/>
    <w:rsid w:val="00F80D46"/>
    <w:rsid w:val="00FA1D30"/>
    <w:rsid w:val="00FB02D5"/>
    <w:rsid w:val="00FB04C6"/>
    <w:rsid w:val="00FB09F7"/>
    <w:rsid w:val="00FB5C18"/>
    <w:rsid w:val="00FB714B"/>
    <w:rsid w:val="00FC0253"/>
    <w:rsid w:val="00FC3030"/>
    <w:rsid w:val="00FC36D5"/>
    <w:rsid w:val="00FC7F20"/>
    <w:rsid w:val="00FD08D3"/>
    <w:rsid w:val="00FD117F"/>
    <w:rsid w:val="00FD132E"/>
    <w:rsid w:val="00FD1CDA"/>
    <w:rsid w:val="00FD2644"/>
    <w:rsid w:val="00FD54C4"/>
    <w:rsid w:val="00FE2AC5"/>
    <w:rsid w:val="00FE3D7A"/>
    <w:rsid w:val="00FF3E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B0E787-1612-49DA-9393-55752492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35F"/>
    <w:pPr>
      <w:spacing w:after="0" w:line="240" w:lineRule="auto"/>
    </w:pPr>
    <w:rPr>
      <w:rFonts w:ascii="Times New Roman" w:eastAsia="Times New Roman" w:hAnsi="Times New Roman" w:cs="Times New Roman"/>
      <w:sz w:val="20"/>
      <w:szCs w:val="20"/>
      <w:lang w:eastAsia="zh-CN"/>
    </w:rPr>
  </w:style>
  <w:style w:type="paragraph" w:styleId="Ttulo1">
    <w:name w:val="heading 1"/>
    <w:basedOn w:val="Normal"/>
    <w:next w:val="Normal"/>
    <w:link w:val="Ttulo1Char"/>
    <w:uiPriority w:val="9"/>
    <w:qFormat/>
    <w:rsid w:val="004C78CD"/>
    <w:pPr>
      <w:keepNext/>
      <w:keepLines/>
      <w:spacing w:before="240"/>
      <w:outlineLvl w:val="0"/>
    </w:pPr>
    <w:rPr>
      <w:rFonts w:eastAsiaTheme="majorEastAsia" w:cstheme="majorBidi"/>
      <w:b/>
      <w:color w:val="000000" w:themeColor="text1"/>
      <w:sz w:val="24"/>
      <w:szCs w:val="32"/>
    </w:rPr>
  </w:style>
  <w:style w:type="paragraph" w:styleId="Ttulo2">
    <w:name w:val="heading 2"/>
    <w:basedOn w:val="Normal"/>
    <w:next w:val="Normal"/>
    <w:link w:val="Ttulo2Char"/>
    <w:uiPriority w:val="9"/>
    <w:unhideWhenUsed/>
    <w:qFormat/>
    <w:rsid w:val="0095469F"/>
    <w:pPr>
      <w:keepNext/>
      <w:keepLines/>
      <w:spacing w:before="40"/>
      <w:outlineLvl w:val="1"/>
    </w:pPr>
    <w:rPr>
      <w:rFonts w:eastAsiaTheme="majorEastAsia" w:cstheme="majorBidi"/>
      <w:b/>
      <w:color w:val="000000" w:themeColor="text1"/>
      <w:sz w:val="24"/>
      <w:szCs w:val="26"/>
    </w:rPr>
  </w:style>
  <w:style w:type="paragraph" w:styleId="Ttulo3">
    <w:name w:val="heading 3"/>
    <w:basedOn w:val="Normal"/>
    <w:next w:val="Normal"/>
    <w:link w:val="Ttulo3Char"/>
    <w:uiPriority w:val="9"/>
    <w:unhideWhenUsed/>
    <w:qFormat/>
    <w:rsid w:val="00A51031"/>
    <w:pPr>
      <w:keepNext/>
      <w:keepLines/>
      <w:spacing w:before="40"/>
      <w:outlineLvl w:val="2"/>
    </w:pPr>
    <w:rPr>
      <w:rFonts w:eastAsiaTheme="majorEastAsia" w:cstheme="majorBidi"/>
      <w:color w:val="000000" w:themeColor="text1"/>
      <w:sz w:val="24"/>
      <w:szCs w:val="24"/>
    </w:rPr>
  </w:style>
  <w:style w:type="paragraph" w:styleId="Ttulo4">
    <w:name w:val="heading 4"/>
    <w:basedOn w:val="Normal"/>
    <w:next w:val="Normal"/>
    <w:link w:val="Ttulo4Char"/>
    <w:uiPriority w:val="9"/>
    <w:unhideWhenUsed/>
    <w:qFormat/>
    <w:rsid w:val="00550EC1"/>
    <w:pPr>
      <w:keepNext/>
      <w:keepLines/>
      <w:spacing w:before="40"/>
      <w:outlineLvl w:val="3"/>
    </w:pPr>
    <w:rPr>
      <w:rFonts w:eastAsiaTheme="majorEastAsia" w:cstheme="majorBidi"/>
      <w:i/>
      <w:iCs/>
      <w:color w:val="000000" w:themeColor="text1"/>
      <w:sz w:val="24"/>
    </w:rPr>
  </w:style>
  <w:style w:type="paragraph" w:styleId="Ttulo8">
    <w:name w:val="heading 8"/>
    <w:basedOn w:val="Normal"/>
    <w:next w:val="Normal"/>
    <w:link w:val="Ttulo8Char"/>
    <w:uiPriority w:val="9"/>
    <w:qFormat/>
    <w:rsid w:val="00A0435F"/>
    <w:pPr>
      <w:spacing w:before="240" w:after="60"/>
      <w:outlineLvl w:val="7"/>
    </w:pPr>
    <w:rPr>
      <w:rFonts w:ascii="Calibri" w:hAnsi="Calibri"/>
      <w:i/>
      <w:iCs/>
      <w:sz w:val="24"/>
      <w:szCs w:val="24"/>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uiPriority w:val="9"/>
    <w:rsid w:val="00A0435F"/>
    <w:rPr>
      <w:rFonts w:ascii="Calibri" w:eastAsia="Times New Roman" w:hAnsi="Calibri" w:cs="Times New Roman"/>
      <w:i/>
      <w:iCs/>
      <w:sz w:val="24"/>
      <w:szCs w:val="24"/>
      <w:lang w:val="x-none" w:eastAsia="zh-CN"/>
    </w:rPr>
  </w:style>
  <w:style w:type="paragraph" w:styleId="Cabealho">
    <w:name w:val="header"/>
    <w:basedOn w:val="Normal"/>
    <w:link w:val="CabealhoChar"/>
    <w:uiPriority w:val="99"/>
    <w:rsid w:val="00A0435F"/>
    <w:pPr>
      <w:tabs>
        <w:tab w:val="center" w:pos="4419"/>
        <w:tab w:val="right" w:pos="8838"/>
      </w:tabs>
    </w:pPr>
    <w:rPr>
      <w:lang w:val="x-none"/>
    </w:rPr>
  </w:style>
  <w:style w:type="character" w:customStyle="1" w:styleId="CabealhoChar">
    <w:name w:val="Cabeçalho Char"/>
    <w:basedOn w:val="Fontepargpadro"/>
    <w:link w:val="Cabealho"/>
    <w:uiPriority w:val="99"/>
    <w:rsid w:val="00A0435F"/>
    <w:rPr>
      <w:rFonts w:ascii="Times New Roman" w:eastAsia="Times New Roman" w:hAnsi="Times New Roman" w:cs="Times New Roman"/>
      <w:sz w:val="20"/>
      <w:szCs w:val="20"/>
      <w:lang w:val="x-none" w:eastAsia="zh-CN"/>
    </w:rPr>
  </w:style>
  <w:style w:type="paragraph" w:customStyle="1" w:styleId="WW-Corpodetexto3">
    <w:name w:val="WW-Corpo de texto 3"/>
    <w:basedOn w:val="Normal"/>
    <w:rsid w:val="00A0435F"/>
    <w:pPr>
      <w:suppressAutoHyphens/>
      <w:spacing w:line="360" w:lineRule="auto"/>
      <w:jc w:val="both"/>
    </w:pPr>
    <w:rPr>
      <w:sz w:val="24"/>
      <w:lang w:val="en-US"/>
    </w:rPr>
  </w:style>
  <w:style w:type="paragraph" w:styleId="Textodebalo">
    <w:name w:val="Balloon Text"/>
    <w:basedOn w:val="Normal"/>
    <w:link w:val="TextodebaloChar"/>
    <w:uiPriority w:val="99"/>
    <w:semiHidden/>
    <w:unhideWhenUsed/>
    <w:rsid w:val="00A0435F"/>
    <w:rPr>
      <w:rFonts w:ascii="Tahoma" w:hAnsi="Tahoma" w:cs="Tahoma"/>
      <w:sz w:val="16"/>
      <w:szCs w:val="16"/>
    </w:rPr>
  </w:style>
  <w:style w:type="character" w:customStyle="1" w:styleId="TextodebaloChar">
    <w:name w:val="Texto de balão Char"/>
    <w:basedOn w:val="Fontepargpadro"/>
    <w:link w:val="Textodebalo"/>
    <w:uiPriority w:val="99"/>
    <w:semiHidden/>
    <w:rsid w:val="00A0435F"/>
    <w:rPr>
      <w:rFonts w:ascii="Tahoma" w:eastAsia="Times New Roman" w:hAnsi="Tahoma" w:cs="Tahoma"/>
      <w:sz w:val="16"/>
      <w:szCs w:val="16"/>
      <w:lang w:eastAsia="zh-CN"/>
    </w:rPr>
  </w:style>
  <w:style w:type="paragraph" w:customStyle="1" w:styleId="Default">
    <w:name w:val="Default"/>
    <w:rsid w:val="00063799"/>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character" w:customStyle="1" w:styleId="apple-converted-space">
    <w:name w:val="apple-converted-space"/>
    <w:basedOn w:val="Fontepargpadro"/>
    <w:rsid w:val="00EB13E3"/>
  </w:style>
  <w:style w:type="paragraph" w:styleId="PargrafodaLista">
    <w:name w:val="List Paragraph"/>
    <w:basedOn w:val="Normal"/>
    <w:uiPriority w:val="34"/>
    <w:qFormat/>
    <w:rsid w:val="000B18F3"/>
    <w:pPr>
      <w:ind w:left="720"/>
      <w:contextualSpacing/>
    </w:pPr>
  </w:style>
  <w:style w:type="paragraph" w:styleId="Rodap">
    <w:name w:val="footer"/>
    <w:basedOn w:val="Normal"/>
    <w:link w:val="RodapChar"/>
    <w:uiPriority w:val="99"/>
    <w:unhideWhenUsed/>
    <w:rsid w:val="00664421"/>
    <w:pPr>
      <w:tabs>
        <w:tab w:val="center" w:pos="4252"/>
        <w:tab w:val="right" w:pos="8504"/>
      </w:tabs>
    </w:pPr>
  </w:style>
  <w:style w:type="character" w:customStyle="1" w:styleId="RodapChar">
    <w:name w:val="Rodapé Char"/>
    <w:basedOn w:val="Fontepargpadro"/>
    <w:link w:val="Rodap"/>
    <w:uiPriority w:val="99"/>
    <w:rsid w:val="00664421"/>
    <w:rPr>
      <w:rFonts w:ascii="Times New Roman" w:eastAsia="Times New Roman" w:hAnsi="Times New Roman" w:cs="Times New Roman"/>
      <w:sz w:val="20"/>
      <w:szCs w:val="20"/>
      <w:lang w:eastAsia="zh-CN"/>
    </w:rPr>
  </w:style>
  <w:style w:type="character" w:styleId="Hyperlink">
    <w:name w:val="Hyperlink"/>
    <w:basedOn w:val="Fontepargpadro"/>
    <w:uiPriority w:val="99"/>
    <w:unhideWhenUsed/>
    <w:rsid w:val="00F768D2"/>
    <w:rPr>
      <w:color w:val="0000FF" w:themeColor="hyperlink"/>
      <w:u w:val="single"/>
    </w:rPr>
  </w:style>
  <w:style w:type="table" w:styleId="Tabelacomgrade">
    <w:name w:val="Table Grid"/>
    <w:basedOn w:val="Tabelanormal"/>
    <w:uiPriority w:val="59"/>
    <w:rsid w:val="007A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3E53"/>
    <w:pPr>
      <w:spacing w:before="100" w:beforeAutospacing="1" w:after="100" w:afterAutospacing="1"/>
    </w:pPr>
    <w:rPr>
      <w:sz w:val="24"/>
      <w:szCs w:val="24"/>
      <w:lang w:eastAsia="pt-BR"/>
    </w:rPr>
  </w:style>
  <w:style w:type="character" w:customStyle="1" w:styleId="Ttulo1Char">
    <w:name w:val="Título 1 Char"/>
    <w:basedOn w:val="Fontepargpadro"/>
    <w:link w:val="Ttulo1"/>
    <w:uiPriority w:val="9"/>
    <w:rsid w:val="004C78CD"/>
    <w:rPr>
      <w:rFonts w:ascii="Times New Roman" w:eastAsiaTheme="majorEastAsia" w:hAnsi="Times New Roman" w:cstheme="majorBidi"/>
      <w:b/>
      <w:color w:val="000000" w:themeColor="text1"/>
      <w:sz w:val="24"/>
      <w:szCs w:val="32"/>
      <w:lang w:eastAsia="zh-CN"/>
    </w:rPr>
  </w:style>
  <w:style w:type="character" w:customStyle="1" w:styleId="Ttulo2Char">
    <w:name w:val="Título 2 Char"/>
    <w:basedOn w:val="Fontepargpadro"/>
    <w:link w:val="Ttulo2"/>
    <w:uiPriority w:val="9"/>
    <w:rsid w:val="0095469F"/>
    <w:rPr>
      <w:rFonts w:ascii="Times New Roman" w:eastAsiaTheme="majorEastAsia" w:hAnsi="Times New Roman" w:cstheme="majorBidi"/>
      <w:b/>
      <w:color w:val="000000" w:themeColor="text1"/>
      <w:sz w:val="24"/>
      <w:szCs w:val="26"/>
      <w:lang w:eastAsia="zh-CN"/>
    </w:rPr>
  </w:style>
  <w:style w:type="character" w:customStyle="1" w:styleId="Ttulo3Char">
    <w:name w:val="Título 3 Char"/>
    <w:basedOn w:val="Fontepargpadro"/>
    <w:link w:val="Ttulo3"/>
    <w:uiPriority w:val="9"/>
    <w:rsid w:val="00A51031"/>
    <w:rPr>
      <w:rFonts w:ascii="Times New Roman" w:eastAsiaTheme="majorEastAsia" w:hAnsi="Times New Roman" w:cstheme="majorBidi"/>
      <w:color w:val="000000" w:themeColor="text1"/>
      <w:sz w:val="24"/>
      <w:szCs w:val="24"/>
      <w:lang w:eastAsia="zh-CN"/>
    </w:rPr>
  </w:style>
  <w:style w:type="paragraph" w:styleId="Legenda">
    <w:name w:val="caption"/>
    <w:basedOn w:val="Normal"/>
    <w:next w:val="Normal"/>
    <w:uiPriority w:val="35"/>
    <w:unhideWhenUsed/>
    <w:qFormat/>
    <w:rsid w:val="000249D0"/>
    <w:pPr>
      <w:spacing w:after="200"/>
    </w:pPr>
    <w:rPr>
      <w:i/>
      <w:iCs/>
      <w:color w:val="1F497D" w:themeColor="text2"/>
      <w:sz w:val="18"/>
      <w:szCs w:val="18"/>
    </w:rPr>
  </w:style>
  <w:style w:type="paragraph" w:styleId="ndicedeilustraes">
    <w:name w:val="table of figures"/>
    <w:basedOn w:val="Normal"/>
    <w:next w:val="Normal"/>
    <w:uiPriority w:val="99"/>
    <w:unhideWhenUsed/>
    <w:rsid w:val="005F2B83"/>
  </w:style>
  <w:style w:type="paragraph" w:styleId="CabealhodoSumrio">
    <w:name w:val="TOC Heading"/>
    <w:basedOn w:val="Ttulo1"/>
    <w:next w:val="Normal"/>
    <w:uiPriority w:val="39"/>
    <w:unhideWhenUsed/>
    <w:qFormat/>
    <w:rsid w:val="00C73ADD"/>
    <w:pPr>
      <w:spacing w:line="259" w:lineRule="auto"/>
      <w:outlineLvl w:val="9"/>
    </w:pPr>
    <w:rPr>
      <w:rFonts w:asciiTheme="majorHAnsi" w:hAnsiTheme="majorHAnsi"/>
      <w:b w:val="0"/>
      <w:color w:val="365F91" w:themeColor="accent1" w:themeShade="BF"/>
      <w:sz w:val="32"/>
      <w:lang w:eastAsia="pt-BR"/>
    </w:rPr>
  </w:style>
  <w:style w:type="paragraph" w:styleId="Sumrio1">
    <w:name w:val="toc 1"/>
    <w:basedOn w:val="Normal"/>
    <w:next w:val="Normal"/>
    <w:autoRedefine/>
    <w:uiPriority w:val="39"/>
    <w:unhideWhenUsed/>
    <w:rsid w:val="00EB54B7"/>
    <w:pPr>
      <w:tabs>
        <w:tab w:val="left" w:pos="709"/>
        <w:tab w:val="right" w:leader="dot" w:pos="9061"/>
      </w:tabs>
      <w:spacing w:after="100"/>
    </w:pPr>
  </w:style>
  <w:style w:type="paragraph" w:styleId="Sumrio2">
    <w:name w:val="toc 2"/>
    <w:basedOn w:val="Normal"/>
    <w:next w:val="Normal"/>
    <w:autoRedefine/>
    <w:uiPriority w:val="39"/>
    <w:unhideWhenUsed/>
    <w:rsid w:val="002B3B3C"/>
    <w:pPr>
      <w:tabs>
        <w:tab w:val="right" w:leader="dot" w:pos="9061"/>
      </w:tabs>
      <w:spacing w:after="100"/>
    </w:pPr>
  </w:style>
  <w:style w:type="paragraph" w:styleId="Sumrio3">
    <w:name w:val="toc 3"/>
    <w:basedOn w:val="Normal"/>
    <w:next w:val="Normal"/>
    <w:autoRedefine/>
    <w:uiPriority w:val="39"/>
    <w:unhideWhenUsed/>
    <w:rsid w:val="002B3B3C"/>
    <w:pPr>
      <w:tabs>
        <w:tab w:val="right" w:leader="dot" w:pos="9061"/>
      </w:tabs>
      <w:spacing w:after="100"/>
    </w:pPr>
  </w:style>
  <w:style w:type="character" w:customStyle="1" w:styleId="Ttulo4Char">
    <w:name w:val="Título 4 Char"/>
    <w:basedOn w:val="Fontepargpadro"/>
    <w:link w:val="Ttulo4"/>
    <w:uiPriority w:val="9"/>
    <w:rsid w:val="00550EC1"/>
    <w:rPr>
      <w:rFonts w:ascii="Times New Roman" w:eastAsiaTheme="majorEastAsia" w:hAnsi="Times New Roman" w:cstheme="majorBidi"/>
      <w:i/>
      <w:iCs/>
      <w:color w:val="000000" w:themeColor="text1"/>
      <w:sz w:val="24"/>
      <w:szCs w:val="20"/>
      <w:lang w:eastAsia="zh-CN"/>
    </w:rPr>
  </w:style>
  <w:style w:type="paragraph" w:styleId="Sumrio4">
    <w:name w:val="toc 4"/>
    <w:basedOn w:val="Normal"/>
    <w:next w:val="Normal"/>
    <w:autoRedefine/>
    <w:uiPriority w:val="39"/>
    <w:unhideWhenUsed/>
    <w:rsid w:val="002B3B3C"/>
    <w:pPr>
      <w:tabs>
        <w:tab w:val="right" w:leader="dot" w:pos="906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5339">
      <w:bodyDiv w:val="1"/>
      <w:marLeft w:val="0"/>
      <w:marRight w:val="0"/>
      <w:marTop w:val="0"/>
      <w:marBottom w:val="0"/>
      <w:divBdr>
        <w:top w:val="none" w:sz="0" w:space="0" w:color="auto"/>
        <w:left w:val="none" w:sz="0" w:space="0" w:color="auto"/>
        <w:bottom w:val="none" w:sz="0" w:space="0" w:color="auto"/>
        <w:right w:val="none" w:sz="0" w:space="0" w:color="auto"/>
      </w:divBdr>
    </w:div>
    <w:div w:id="794179910">
      <w:bodyDiv w:val="1"/>
      <w:marLeft w:val="0"/>
      <w:marRight w:val="0"/>
      <w:marTop w:val="0"/>
      <w:marBottom w:val="0"/>
      <w:divBdr>
        <w:top w:val="none" w:sz="0" w:space="0" w:color="auto"/>
        <w:left w:val="none" w:sz="0" w:space="0" w:color="auto"/>
        <w:bottom w:val="none" w:sz="0" w:space="0" w:color="auto"/>
        <w:right w:val="none" w:sz="0" w:space="0" w:color="auto"/>
      </w:divBdr>
      <w:divsChild>
        <w:div w:id="1867056226">
          <w:marLeft w:val="0"/>
          <w:marRight w:val="0"/>
          <w:marTop w:val="0"/>
          <w:marBottom w:val="0"/>
          <w:divBdr>
            <w:top w:val="none" w:sz="0" w:space="0" w:color="auto"/>
            <w:left w:val="none" w:sz="0" w:space="0" w:color="auto"/>
            <w:bottom w:val="none" w:sz="0" w:space="0" w:color="auto"/>
            <w:right w:val="none" w:sz="0" w:space="0" w:color="auto"/>
          </w:divBdr>
        </w:div>
      </w:divsChild>
    </w:div>
    <w:div w:id="116131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1.jpg"/><Relationship Id="rId21" Type="http://schemas.openxmlformats.org/officeDocument/2006/relationships/image" Target="media/image12.jpeg"/><Relationship Id="rId34" Type="http://schemas.openxmlformats.org/officeDocument/2006/relationships/oleObject" Target="embeddings/oleObject4.bin"/><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g"/><Relationship Id="rId55" Type="http://schemas.openxmlformats.org/officeDocument/2006/relationships/image" Target="media/image3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image" Target="http://www.unopar.br/portal/html/ead/word/criar_tabela/desenhar_tab/tabela8.gif" TargetMode="External"/><Relationship Id="rId32" Type="http://schemas.openxmlformats.org/officeDocument/2006/relationships/image" Target="media/image19.png"/><Relationship Id="rId37" Type="http://schemas.openxmlformats.org/officeDocument/2006/relationships/oleObject" Target="embeddings/oleObject7.bin"/><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hyperlink" Target="https://drive.google.com/file/d/0BxnlNftELrwnbVVvYXNFSlhQNzA/view"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http://infantil.inesquecivelcasamento.com.br/wp-content/uploads/2016/04/Soma.jpg" TargetMode="External"/><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oleObject" Target="embeddings/oleObject5.bin"/><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oleObject" Target="embeddings/oleObject3.bin"/><Relationship Id="rId38" Type="http://schemas.openxmlformats.org/officeDocument/2006/relationships/image" Target="media/image20.jpg"/><Relationship Id="rId46" Type="http://schemas.openxmlformats.org/officeDocument/2006/relationships/image" Target="media/image28.jpeg"/><Relationship Id="rId5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hyperlink" Target="http://www.teleco.com.br/ncel.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gif"/><Relationship Id="rId28" Type="http://schemas.openxmlformats.org/officeDocument/2006/relationships/image" Target="media/image17.png"/><Relationship Id="rId36" Type="http://schemas.openxmlformats.org/officeDocument/2006/relationships/oleObject" Target="embeddings/oleObject6.bin"/><Relationship Id="rId49" Type="http://schemas.openxmlformats.org/officeDocument/2006/relationships/image" Target="media/image31.jpeg"/><Relationship Id="rId57" Type="http://schemas.openxmlformats.org/officeDocument/2006/relationships/header" Target="header4.xml"/><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26.jpeg"/><Relationship Id="rId52" Type="http://schemas.openxmlformats.org/officeDocument/2006/relationships/image" Target="media/image3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77627-B7D2-4CC9-BE19-E968E00F6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16172</Words>
  <Characters>87333</Characters>
  <Application>Microsoft Office Word</Application>
  <DocSecurity>0</DocSecurity>
  <Lines>727</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Inayara</dc:creator>
  <cp:lastModifiedBy>Taise Coutinho Caires</cp:lastModifiedBy>
  <cp:revision>87</cp:revision>
  <cp:lastPrinted>2018-01-11T11:09:00Z</cp:lastPrinted>
  <dcterms:created xsi:type="dcterms:W3CDTF">2018-01-09T14:47:00Z</dcterms:created>
  <dcterms:modified xsi:type="dcterms:W3CDTF">2018-01-11T11:09:00Z</dcterms:modified>
</cp:coreProperties>
</file>