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58B" w:rsidRDefault="00D10DA9">
      <w:pPr>
        <w:spacing w:after="208" w:line="259" w:lineRule="auto"/>
        <w:ind w:left="476" w:right="0" w:firstLine="0"/>
        <w:jc w:val="center"/>
      </w:pPr>
      <w:r>
        <w:rPr>
          <w:noProof/>
        </w:rPr>
        <w:drawing>
          <wp:inline distT="0" distB="0" distL="0" distR="0">
            <wp:extent cx="2148840" cy="51816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2148840" cy="518160"/>
                    </a:xfrm>
                    <a:prstGeom prst="rect">
                      <a:avLst/>
                    </a:prstGeom>
                  </pic:spPr>
                </pic:pic>
              </a:graphicData>
            </a:graphic>
          </wp:inline>
        </w:drawing>
      </w:r>
      <w:r>
        <w:t xml:space="preserve">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31" w:right="2"/>
        <w:jc w:val="center"/>
      </w:pPr>
      <w:r>
        <w:t xml:space="preserve">CURSO DE MEDICINA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25" w:right="0" w:firstLine="0"/>
        <w:jc w:val="left"/>
      </w:pPr>
      <w:r>
        <w:t xml:space="preserve"> </w:t>
      </w:r>
    </w:p>
    <w:p w:rsidR="005D158B" w:rsidRDefault="00D10DA9">
      <w:pPr>
        <w:spacing w:after="273" w:line="259" w:lineRule="auto"/>
        <w:ind w:left="431" w:right="0"/>
        <w:jc w:val="center"/>
      </w:pPr>
      <w:r>
        <w:t xml:space="preserve">BEATRIZ MARTINEZ DE ALMEIDA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80" w:right="0" w:firstLine="0"/>
        <w:jc w:val="center"/>
      </w:pPr>
      <w:r>
        <w:t xml:space="preserve"> </w:t>
      </w:r>
    </w:p>
    <w:p w:rsidR="005D158B" w:rsidRDefault="00D10DA9">
      <w:pPr>
        <w:spacing w:after="276" w:line="259" w:lineRule="auto"/>
        <w:ind w:left="480" w:right="0" w:firstLine="0"/>
        <w:jc w:val="center"/>
      </w:pPr>
      <w:r>
        <w:t xml:space="preserve"> </w:t>
      </w:r>
    </w:p>
    <w:p w:rsidR="005D158B" w:rsidRDefault="00D10DA9">
      <w:pPr>
        <w:spacing w:after="273" w:line="259" w:lineRule="auto"/>
        <w:ind w:left="53" w:right="0" w:firstLine="0"/>
        <w:jc w:val="center"/>
      </w:pPr>
      <w:r>
        <w:t xml:space="preserve"> </w:t>
      </w:r>
    </w:p>
    <w:p w:rsidR="005D158B" w:rsidRDefault="00D10DA9">
      <w:pPr>
        <w:spacing w:after="106" w:line="265" w:lineRule="auto"/>
        <w:ind w:left="96" w:right="0"/>
        <w:jc w:val="left"/>
      </w:pPr>
      <w:r>
        <w:t xml:space="preserve">EFEITOS COLATERAIS DO USO PROLONGADO DE ESCITALOPRAM NO </w:t>
      </w:r>
    </w:p>
    <w:p w:rsidR="005D158B" w:rsidRDefault="00D10DA9">
      <w:pPr>
        <w:spacing w:after="273" w:line="259" w:lineRule="auto"/>
        <w:ind w:left="431" w:right="425"/>
        <w:jc w:val="center"/>
      </w:pPr>
      <w:r>
        <w:t xml:space="preserve">TRATAMENTO DA DEPRESÃO: UMA REVISÃO SISTEMÁTICA </w:t>
      </w:r>
    </w:p>
    <w:p w:rsidR="005D158B" w:rsidRDefault="00D10DA9">
      <w:pPr>
        <w:spacing w:after="273" w:line="259" w:lineRule="auto"/>
        <w:ind w:left="480" w:right="0" w:firstLine="0"/>
        <w:jc w:val="center"/>
      </w:pPr>
      <w:r>
        <w:t xml:space="preserve"> </w:t>
      </w:r>
    </w:p>
    <w:p w:rsidR="005D158B" w:rsidRDefault="00D10DA9">
      <w:pPr>
        <w:spacing w:after="276" w:line="259" w:lineRule="auto"/>
        <w:ind w:left="480" w:right="0" w:firstLine="0"/>
        <w:jc w:val="center"/>
      </w:pPr>
      <w:r>
        <w:t xml:space="preserve"> </w:t>
      </w:r>
    </w:p>
    <w:p w:rsidR="005D158B" w:rsidRDefault="00D10DA9">
      <w:pPr>
        <w:spacing w:after="273" w:line="259" w:lineRule="auto"/>
        <w:ind w:left="425" w:right="0" w:firstLine="0"/>
        <w:jc w:val="left"/>
      </w:pPr>
      <w:r>
        <w:t xml:space="preserve"> </w:t>
      </w:r>
    </w:p>
    <w:p w:rsidR="005D158B" w:rsidRDefault="00D10DA9">
      <w:pPr>
        <w:spacing w:after="273" w:line="259" w:lineRule="auto"/>
        <w:ind w:left="425" w:right="0" w:firstLine="0"/>
        <w:jc w:val="left"/>
      </w:pPr>
      <w:r>
        <w:t xml:space="preserve"> </w:t>
      </w:r>
    </w:p>
    <w:p w:rsidR="005D158B" w:rsidRDefault="00D10DA9">
      <w:pPr>
        <w:spacing w:after="268" w:line="265" w:lineRule="auto"/>
        <w:ind w:left="2146" w:right="0"/>
        <w:jc w:val="left"/>
      </w:pPr>
      <w:r>
        <w:t xml:space="preserve">TRABALHO DE CONCLUSÃO DE CURSO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80" w:right="0" w:firstLine="0"/>
        <w:jc w:val="center"/>
      </w:pPr>
      <w:r>
        <w:t xml:space="preserve"> </w:t>
      </w:r>
    </w:p>
    <w:p w:rsidR="005D158B" w:rsidRDefault="00D10DA9">
      <w:pPr>
        <w:spacing w:after="276" w:line="259" w:lineRule="auto"/>
        <w:ind w:left="480" w:right="0" w:firstLine="0"/>
        <w:jc w:val="center"/>
      </w:pPr>
      <w:r>
        <w:t xml:space="preserve">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25" w:right="0" w:firstLine="0"/>
        <w:jc w:val="left"/>
      </w:pPr>
      <w:r>
        <w:t xml:space="preserve"> </w:t>
      </w:r>
    </w:p>
    <w:p w:rsidR="005D158B" w:rsidRDefault="00D10DA9">
      <w:pPr>
        <w:spacing w:after="146" w:line="259" w:lineRule="auto"/>
        <w:ind w:left="431" w:right="425"/>
        <w:jc w:val="center"/>
      </w:pPr>
      <w:r>
        <w:t xml:space="preserve">SALVADOR </w:t>
      </w:r>
    </w:p>
    <w:p w:rsidR="005D158B" w:rsidRDefault="00D10DA9">
      <w:pPr>
        <w:tabs>
          <w:tab w:val="center" w:pos="425"/>
          <w:tab w:val="center" w:pos="4253"/>
          <w:tab w:val="center" w:pos="6000"/>
        </w:tabs>
        <w:spacing w:after="268" w:line="265" w:lineRule="auto"/>
        <w:ind w:left="0" w:right="0" w:firstLine="0"/>
        <w:jc w:val="left"/>
      </w:pPr>
      <w:r>
        <w:rPr>
          <w:rFonts w:ascii="Calibri" w:eastAsia="Calibri" w:hAnsi="Calibri" w:cs="Calibri"/>
          <w:sz w:val="22"/>
        </w:rPr>
        <w:tab/>
      </w:r>
      <w:r>
        <w:t xml:space="preserve"> </w:t>
      </w:r>
      <w:r>
        <w:tab/>
        <w:t xml:space="preserve">2023 </w:t>
      </w:r>
      <w:r>
        <w:tab/>
        <w:t xml:space="preserve"> </w:t>
      </w:r>
    </w:p>
    <w:p w:rsidR="005D158B" w:rsidRDefault="00D10DA9">
      <w:pPr>
        <w:spacing w:after="273" w:line="259" w:lineRule="auto"/>
        <w:ind w:left="431" w:right="0"/>
        <w:jc w:val="center"/>
      </w:pPr>
      <w:r>
        <w:lastRenderedPageBreak/>
        <w:t xml:space="preserve">BEATRIZ MARTINEZ DE ALMEIDA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0" w:right="0" w:firstLine="0"/>
        <w:jc w:val="left"/>
      </w:pPr>
      <w:r>
        <w:t xml:space="preserve"> </w:t>
      </w:r>
    </w:p>
    <w:p w:rsidR="005D158B" w:rsidRDefault="00D10DA9">
      <w:pPr>
        <w:spacing w:after="273" w:line="259" w:lineRule="auto"/>
        <w:ind w:left="0" w:right="0" w:firstLine="0"/>
        <w:jc w:val="left"/>
      </w:pPr>
      <w:r>
        <w:t xml:space="preserve">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80" w:right="0" w:firstLine="0"/>
        <w:jc w:val="center"/>
      </w:pPr>
      <w:r>
        <w:t xml:space="preserve"> </w:t>
      </w:r>
    </w:p>
    <w:p w:rsidR="005D158B" w:rsidRDefault="00D10DA9">
      <w:pPr>
        <w:spacing w:after="276" w:line="259" w:lineRule="auto"/>
        <w:ind w:left="480" w:right="0" w:firstLine="0"/>
        <w:jc w:val="center"/>
      </w:pPr>
      <w:r>
        <w:t xml:space="preserve"> </w:t>
      </w:r>
    </w:p>
    <w:p w:rsidR="005D158B" w:rsidRDefault="00D10DA9">
      <w:pPr>
        <w:spacing w:after="273" w:line="259" w:lineRule="auto"/>
        <w:ind w:left="53" w:right="0" w:firstLine="0"/>
        <w:jc w:val="center"/>
      </w:pPr>
      <w:r>
        <w:t xml:space="preserve"> </w:t>
      </w:r>
    </w:p>
    <w:p w:rsidR="005D158B" w:rsidRDefault="00D10DA9">
      <w:pPr>
        <w:spacing w:after="273" w:line="259" w:lineRule="auto"/>
        <w:ind w:left="53" w:right="0" w:firstLine="0"/>
        <w:jc w:val="center"/>
      </w:pPr>
      <w:r>
        <w:t xml:space="preserve"> </w:t>
      </w:r>
    </w:p>
    <w:p w:rsidR="005D158B" w:rsidRDefault="00D10DA9">
      <w:pPr>
        <w:spacing w:after="106" w:line="265" w:lineRule="auto"/>
        <w:ind w:left="96" w:right="0"/>
        <w:jc w:val="left"/>
      </w:pPr>
      <w:r>
        <w:t xml:space="preserve">EFEITOS COLATERAIS DO USO PROLONGADO DE ESCITALOPRAM NO </w:t>
      </w:r>
    </w:p>
    <w:p w:rsidR="005D158B" w:rsidRDefault="00D10DA9">
      <w:pPr>
        <w:pStyle w:val="Ttulo5"/>
        <w:ind w:left="431" w:right="425"/>
      </w:pPr>
      <w:r>
        <w:t xml:space="preserve">TRATAMENTO DA DEPRESÃO: UMA REVISÃO SISTEMÁTICA </w:t>
      </w:r>
    </w:p>
    <w:p w:rsidR="005D158B" w:rsidRDefault="00D10DA9">
      <w:pPr>
        <w:spacing w:after="273" w:line="259" w:lineRule="auto"/>
        <w:ind w:left="480" w:right="0" w:firstLine="0"/>
        <w:jc w:val="center"/>
      </w:pPr>
      <w:r>
        <w:t xml:space="preserve"> </w:t>
      </w:r>
    </w:p>
    <w:p w:rsidR="005D158B" w:rsidRDefault="00D10DA9">
      <w:pPr>
        <w:spacing w:line="238" w:lineRule="auto"/>
        <w:ind w:right="45"/>
      </w:pPr>
      <w:r>
        <w:t xml:space="preserve">Projeto do Trabalho de Conclusão de Curso (TCC) apresentado ao Curso de Graduação em Medicina da Escola </w:t>
      </w:r>
      <w:proofErr w:type="spellStart"/>
      <w:r>
        <w:t>Bahiana</w:t>
      </w:r>
      <w:proofErr w:type="spellEnd"/>
      <w:r>
        <w:t xml:space="preserve"> de Medicina e Saúde Pública. </w:t>
      </w:r>
    </w:p>
    <w:p w:rsidR="005D158B" w:rsidRDefault="00D10DA9">
      <w:pPr>
        <w:spacing w:line="259" w:lineRule="auto"/>
        <w:ind w:left="3550" w:right="45"/>
      </w:pPr>
      <w:r>
        <w:t xml:space="preserve">Orientador: Dr. Lucas Alves Pereira </w:t>
      </w:r>
    </w:p>
    <w:p w:rsidR="005D158B" w:rsidRDefault="00D10DA9">
      <w:pPr>
        <w:spacing w:after="141" w:line="259" w:lineRule="auto"/>
        <w:ind w:left="10" w:right="139"/>
        <w:jc w:val="right"/>
      </w:pPr>
      <w:proofErr w:type="spellStart"/>
      <w:r>
        <w:t>Coorientador</w:t>
      </w:r>
      <w:proofErr w:type="spellEnd"/>
      <w:r>
        <w:t xml:space="preserve">: Dr. Curt </w:t>
      </w:r>
      <w:proofErr w:type="spellStart"/>
      <w:r>
        <w:t>Hemanny</w:t>
      </w:r>
      <w:proofErr w:type="spellEnd"/>
      <w:r>
        <w:t xml:space="preserve"> Menezes Santos</w:t>
      </w:r>
      <w:r>
        <w:t xml:space="preserve">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80" w:right="0" w:firstLine="0"/>
        <w:jc w:val="center"/>
      </w:pPr>
      <w:r>
        <w:t xml:space="preserve"> </w:t>
      </w:r>
    </w:p>
    <w:p w:rsidR="005D158B" w:rsidRDefault="00D10DA9">
      <w:pPr>
        <w:spacing w:after="273" w:line="259" w:lineRule="auto"/>
        <w:ind w:left="425" w:right="0" w:firstLine="0"/>
        <w:jc w:val="left"/>
      </w:pPr>
      <w:r>
        <w:t xml:space="preserve"> </w:t>
      </w:r>
    </w:p>
    <w:p w:rsidR="005D158B" w:rsidRDefault="00D10DA9">
      <w:pPr>
        <w:spacing w:after="273" w:line="259" w:lineRule="auto"/>
        <w:ind w:left="425" w:right="0" w:firstLine="0"/>
        <w:jc w:val="left"/>
      </w:pPr>
      <w:r>
        <w:t xml:space="preserve"> </w:t>
      </w:r>
    </w:p>
    <w:p w:rsidR="005D158B" w:rsidRDefault="00D10DA9">
      <w:pPr>
        <w:spacing w:after="0" w:line="358" w:lineRule="auto"/>
        <w:ind w:left="4464" w:right="3984" w:firstLine="0"/>
        <w:jc w:val="center"/>
      </w:pPr>
      <w:r>
        <w:t xml:space="preserve">    </w:t>
      </w:r>
    </w:p>
    <w:p w:rsidR="005D158B" w:rsidRDefault="00D10DA9">
      <w:pPr>
        <w:pStyle w:val="Ttulo5"/>
        <w:ind w:left="431" w:right="2"/>
      </w:pPr>
      <w:r>
        <w:t xml:space="preserve">SALVADOR 2023 </w:t>
      </w:r>
    </w:p>
    <w:p w:rsidR="005D158B" w:rsidRDefault="00D10DA9">
      <w:pPr>
        <w:ind w:left="67" w:right="45"/>
      </w:pPr>
      <w:r>
        <w:t xml:space="preserve">Dedico este trabalho a meus pais, </w:t>
      </w:r>
      <w:proofErr w:type="spellStart"/>
      <w:r>
        <w:t>Iramar</w:t>
      </w:r>
      <w:proofErr w:type="spellEnd"/>
      <w:r>
        <w:t xml:space="preserve"> e Francisco, cujo apoio incondicional foi – e permanece sendo – o alicerce para que eu alcance cada um dos meus objetivos. Este </w:t>
      </w:r>
      <w:r>
        <w:lastRenderedPageBreak/>
        <w:t>trabalho é mais uma representação dos ensinamentos, da presença constante e da paciênci</w:t>
      </w:r>
      <w:r>
        <w:t xml:space="preserve">a através dos quais vocês sempre me guiaram.  </w:t>
      </w:r>
      <w:r>
        <w:br w:type="page"/>
      </w:r>
    </w:p>
    <w:p w:rsidR="005D158B" w:rsidRDefault="00D10DA9">
      <w:pPr>
        <w:pStyle w:val="Ttulo5"/>
        <w:spacing w:after="115"/>
        <w:ind w:left="431" w:right="2"/>
      </w:pPr>
      <w:r>
        <w:lastRenderedPageBreak/>
        <w:t xml:space="preserve">AGRADECIMENTOS </w:t>
      </w:r>
    </w:p>
    <w:p w:rsidR="005D158B" w:rsidRDefault="00D10DA9">
      <w:pPr>
        <w:spacing w:after="112" w:line="259" w:lineRule="auto"/>
        <w:ind w:left="480" w:right="0" w:firstLine="0"/>
        <w:jc w:val="center"/>
      </w:pPr>
      <w:r>
        <w:t xml:space="preserve"> </w:t>
      </w:r>
    </w:p>
    <w:p w:rsidR="005D158B" w:rsidRDefault="00D10DA9">
      <w:pPr>
        <w:spacing w:after="0"/>
        <w:ind w:left="67" w:right="45"/>
      </w:pPr>
      <w:r>
        <w:t>Agradeço, a priori, à Beatriz do passado. A persistência que te guiou, quase sempre mais intuitiva do que racional, foi o que determinou nossa chegada até aqui. Obrigada por acreditar cegame</w:t>
      </w:r>
      <w:r>
        <w:t xml:space="preserve">nte na noção de que não há nada que acontece por acaso. Ao manter-me firme na defesa dos ideais que nos movem desde a infância, permaneço e permanecerei honrando sua vontade incontrolável de tornar-se parte útil do mundo que </w:t>
      </w:r>
      <w:proofErr w:type="spellStart"/>
      <w:r>
        <w:t>te</w:t>
      </w:r>
      <w:proofErr w:type="spellEnd"/>
      <w:r>
        <w:t xml:space="preserve"> cerca. </w:t>
      </w:r>
    </w:p>
    <w:p w:rsidR="005D158B" w:rsidRDefault="00D10DA9">
      <w:pPr>
        <w:spacing w:after="0"/>
        <w:ind w:left="67" w:right="45"/>
      </w:pPr>
      <w:r>
        <w:t xml:space="preserve">Ademais, agradeço à </w:t>
      </w:r>
      <w:r>
        <w:t xml:space="preserve">minha família. À minha irmã, Ingrid, agradeço pela vida que dividimos. Muito do que sou devo a você. Obrigada por me motivar a ocupar o mundo com meus propósitos. Aos meus pais, </w:t>
      </w:r>
      <w:proofErr w:type="spellStart"/>
      <w:r>
        <w:t>Iramar</w:t>
      </w:r>
      <w:proofErr w:type="spellEnd"/>
      <w:r>
        <w:t xml:space="preserve"> e Francisco, e aos meus avós, Maria Angélica, Irani, Francisco e Waldem</w:t>
      </w:r>
      <w:r>
        <w:t xml:space="preserve">ar, agradeço pela segurança e pelo impulsionamento. É graças ao amor que recebo de cada um de vocês que sou capaz de superar momentos em que o sentido das coisas parece insuficiente. </w:t>
      </w:r>
    </w:p>
    <w:p w:rsidR="005D158B" w:rsidRDefault="00D10DA9">
      <w:pPr>
        <w:spacing w:after="0"/>
        <w:ind w:left="67" w:right="45"/>
      </w:pPr>
      <w:r>
        <w:t>Agradeço, também, ao meu namorado, Lucas. Desde os dias em que a medicin</w:t>
      </w:r>
      <w:r>
        <w:t xml:space="preserve">a ainda parecia um alvo longínquo, é graças ao que construímos que sou capaz de me melhorar a cada dia enquanto pessoa e enquanto futura profissional. Obrigada pelo companheirismo, pelo carinho e por não me deixar desistir. </w:t>
      </w:r>
    </w:p>
    <w:p w:rsidR="005D158B" w:rsidRDefault="00D10DA9">
      <w:pPr>
        <w:spacing w:after="0"/>
        <w:ind w:left="67" w:right="45"/>
      </w:pPr>
      <w:r>
        <w:t>Agradeço, ainda, àqueles que nu</w:t>
      </w:r>
      <w:r>
        <w:t>trem comigo, ao longo de anos, vínculos de amizade que tornam a rotina inegavelmente melhor. Em especial, agradeço a Bárbara, Gabriela, Lorena e Lorenza. Obrigada pela escuta, pelo amparo e pelos momentos de alegria genuína. Obrigada por me ajudarem a enfr</w:t>
      </w:r>
      <w:r>
        <w:t xml:space="preserve">entar as dificuldades com mais leveza, e por me mostrarem a importância de saber pedir ajuda nos momentos de dificuldade. </w:t>
      </w:r>
    </w:p>
    <w:p w:rsidR="005D158B" w:rsidRDefault="00D10DA9">
      <w:pPr>
        <w:spacing w:after="28"/>
        <w:ind w:left="67" w:right="45"/>
      </w:pPr>
      <w:r>
        <w:t>Por fim, agradeço aos profissionais que me muniram da confiança e do conhecimento necessários para que algo pudesse nascer da minha i</w:t>
      </w:r>
      <w:r>
        <w:t xml:space="preserve">nquietude. À professora </w:t>
      </w:r>
      <w:proofErr w:type="spellStart"/>
      <w:r>
        <w:t>Iza</w:t>
      </w:r>
      <w:proofErr w:type="spellEnd"/>
      <w:r>
        <w:t xml:space="preserve"> Cristina Salles, sou grata pelos ensinamentos, sempre me impulsionando (percebendo ou não) a não me contentar com pouco. Da sua tutoria, levarei o propósito de esforço e excelência através do qual pretendo prosseguir. Ao profess</w:t>
      </w:r>
      <w:r>
        <w:t xml:space="preserve">or Lucas Alves, sou grata por confiar nos meus objetivos e expandi-los, sempre afirmando ser possível alcançar o que pretendo. Ao Dr. Curt </w:t>
      </w:r>
      <w:proofErr w:type="spellStart"/>
      <w:r>
        <w:t>Hemanny</w:t>
      </w:r>
      <w:proofErr w:type="spellEnd"/>
      <w:r>
        <w:t xml:space="preserve">, obrigada por disponibilizar-se, sempre com boa vontade, e por potencializar a continuação do objetivo desta </w:t>
      </w:r>
      <w:r>
        <w:t xml:space="preserve">pesquisa. Sua confiança em mim e no que produzi foi determinante para que este trabalho pudesse ser, além de concluído, lapidado. </w:t>
      </w:r>
    </w:p>
    <w:p w:rsidR="005D158B" w:rsidRDefault="00D10DA9">
      <w:pPr>
        <w:spacing w:after="0" w:line="259" w:lineRule="auto"/>
        <w:ind w:left="0" w:right="0" w:firstLine="0"/>
        <w:jc w:val="left"/>
      </w:pPr>
      <w:r>
        <w:lastRenderedPageBreak/>
        <w:t xml:space="preserve"> </w:t>
      </w:r>
      <w:r>
        <w:tab/>
        <w:t xml:space="preserve"> </w:t>
      </w:r>
    </w:p>
    <w:p w:rsidR="005D158B" w:rsidRDefault="00D10DA9">
      <w:pPr>
        <w:pStyle w:val="Ttulo5"/>
        <w:spacing w:after="115"/>
        <w:ind w:left="431" w:right="3"/>
      </w:pPr>
      <w:r>
        <w:t xml:space="preserve">RESUMO </w:t>
      </w:r>
    </w:p>
    <w:p w:rsidR="005D158B" w:rsidRDefault="00D10DA9">
      <w:pPr>
        <w:spacing w:after="113" w:line="259" w:lineRule="auto"/>
        <w:ind w:left="480" w:right="0" w:firstLine="0"/>
        <w:jc w:val="center"/>
      </w:pPr>
      <w:r>
        <w:t xml:space="preserve"> </w:t>
      </w:r>
    </w:p>
    <w:p w:rsidR="005D158B" w:rsidRDefault="00D10DA9">
      <w:pPr>
        <w:spacing w:after="0" w:line="238" w:lineRule="auto"/>
        <w:ind w:left="67" w:right="45"/>
      </w:pPr>
      <w:r>
        <w:t>Introdução</w:t>
      </w:r>
      <w:r>
        <w:t>: Transtornos mentais (incluindo os transtornos depressivos) encontram-se entre as dez principais cau</w:t>
      </w:r>
      <w:r>
        <w:t>sas de fardo global, panorama intensificado pelo surgimento da pandemia de Covid-19 no ano de 2020. Os inibidores seletivos de recaptação de serotonina (</w:t>
      </w:r>
      <w:proofErr w:type="spellStart"/>
      <w:r>
        <w:t>ISRSs</w:t>
      </w:r>
      <w:proofErr w:type="spellEnd"/>
      <w:r>
        <w:t>) são a farmacoterapia de primeira linha para a maioria dos pacientes com depressão, graças às ele</w:t>
      </w:r>
      <w:r>
        <w:t xml:space="preserve">vadas eficácia e tolerância quando comparadas às de outras classes de antidepressivos. O </w:t>
      </w:r>
      <w:proofErr w:type="spellStart"/>
      <w:r>
        <w:t>escitalopram</w:t>
      </w:r>
      <w:proofErr w:type="spellEnd"/>
      <w:r>
        <w:t xml:space="preserve"> é o </w:t>
      </w:r>
      <w:proofErr w:type="spellStart"/>
      <w:r>
        <w:t>enantiômero</w:t>
      </w:r>
      <w:proofErr w:type="spellEnd"/>
      <w:r>
        <w:t xml:space="preserve"> S do </w:t>
      </w:r>
      <w:proofErr w:type="spellStart"/>
      <w:r>
        <w:t>citalopram</w:t>
      </w:r>
      <w:proofErr w:type="spellEnd"/>
      <w:r>
        <w:t>, possuindo, as menores taxas de interações medicamentosas mediadas pelas proteínas P450 dentre os demais de sua classe sen</w:t>
      </w:r>
      <w:r>
        <w:t xml:space="preserve">do considerado o mais bem tolerado entre os </w:t>
      </w:r>
      <w:proofErr w:type="spellStart"/>
      <w:r>
        <w:t>ISRSs</w:t>
      </w:r>
      <w:proofErr w:type="spellEnd"/>
      <w:r>
        <w:t xml:space="preserve">. Apesar da incidência de efeitos colaterais insuportáveis pelos usuários crônicos de </w:t>
      </w:r>
      <w:proofErr w:type="spellStart"/>
      <w:r>
        <w:t>escitalopram</w:t>
      </w:r>
      <w:proofErr w:type="spellEnd"/>
      <w:r>
        <w:t xml:space="preserve"> ser significativamente menor que no uso a curto prazo, a crescente incidência de transtornos depressivos mun</w:t>
      </w:r>
      <w:r>
        <w:t xml:space="preserve">dialmente torna o uso prolongado de </w:t>
      </w:r>
      <w:proofErr w:type="spellStart"/>
      <w:r>
        <w:t>ISRSs</w:t>
      </w:r>
      <w:proofErr w:type="spellEnd"/>
      <w:r>
        <w:t xml:space="preserve"> cada vez mais comum. No entanto, a existência de estudos secundários dedicadas a esta realidade é escassa. </w:t>
      </w:r>
      <w:r>
        <w:t>Objetivo</w:t>
      </w:r>
      <w:r>
        <w:t xml:space="preserve">: Avaliar os efeitos colaterais do uso prolongado de </w:t>
      </w:r>
      <w:proofErr w:type="spellStart"/>
      <w:r>
        <w:t>escitalopram</w:t>
      </w:r>
      <w:proofErr w:type="spellEnd"/>
      <w:r>
        <w:t xml:space="preserve"> nos transtornos depressivos. </w:t>
      </w:r>
      <w:r>
        <w:t>Meto</w:t>
      </w:r>
      <w:r>
        <w:t>dologia</w:t>
      </w:r>
      <w:r>
        <w:t xml:space="preserve">: Foi realizada uma revisão sistemática através de uma busca nas plataformas CENTRAL, PUBMED e BVSALUD da combinação dos seguintes termos advindos do </w:t>
      </w:r>
      <w:proofErr w:type="spellStart"/>
      <w:r>
        <w:t>MeSH</w:t>
      </w:r>
      <w:proofErr w:type="spellEnd"/>
      <w:r>
        <w:t xml:space="preserve"> e do </w:t>
      </w:r>
      <w:proofErr w:type="spellStart"/>
      <w:r>
        <w:t>DECs</w:t>
      </w:r>
      <w:proofErr w:type="spellEnd"/>
      <w:r>
        <w:t>: "</w:t>
      </w:r>
      <w:proofErr w:type="spellStart"/>
      <w:r>
        <w:t>escitalopram</w:t>
      </w:r>
      <w:proofErr w:type="spellEnd"/>
      <w:r>
        <w:t>"; "</w:t>
      </w:r>
      <w:proofErr w:type="spellStart"/>
      <w:r>
        <w:t>depression</w:t>
      </w:r>
      <w:proofErr w:type="spellEnd"/>
      <w:r>
        <w:t>" ou "</w:t>
      </w:r>
      <w:proofErr w:type="spellStart"/>
      <w:r>
        <w:t>depressive</w:t>
      </w:r>
      <w:proofErr w:type="spellEnd"/>
      <w:r>
        <w:t xml:space="preserve"> </w:t>
      </w:r>
      <w:proofErr w:type="spellStart"/>
      <w:r>
        <w:t>disorder</w:t>
      </w:r>
      <w:proofErr w:type="spellEnd"/>
      <w:r>
        <w:t>" ou "</w:t>
      </w:r>
      <w:proofErr w:type="spellStart"/>
      <w:r>
        <w:t>depressive</w:t>
      </w:r>
      <w:proofErr w:type="spellEnd"/>
      <w:r>
        <w:t xml:space="preserve"> </w:t>
      </w:r>
      <w:proofErr w:type="spellStart"/>
      <w:r>
        <w:t>disorders</w:t>
      </w:r>
      <w:proofErr w:type="spellEnd"/>
      <w:r>
        <w:t>"; "a</w:t>
      </w:r>
      <w:r>
        <w:t xml:space="preserve">dverse </w:t>
      </w:r>
      <w:proofErr w:type="spellStart"/>
      <w:r>
        <w:t>effect</w:t>
      </w:r>
      <w:proofErr w:type="spellEnd"/>
      <w:r>
        <w:t xml:space="preserve">" ou "adverse </w:t>
      </w:r>
      <w:proofErr w:type="spellStart"/>
      <w:r>
        <w:t>effects</w:t>
      </w:r>
      <w:proofErr w:type="spellEnd"/>
      <w:r>
        <w:t>" ou "</w:t>
      </w:r>
      <w:proofErr w:type="spellStart"/>
      <w:r>
        <w:t>side</w:t>
      </w:r>
      <w:proofErr w:type="spellEnd"/>
      <w:r>
        <w:t xml:space="preserve"> </w:t>
      </w:r>
      <w:proofErr w:type="spellStart"/>
      <w:r>
        <w:t>effect</w:t>
      </w:r>
      <w:proofErr w:type="spellEnd"/>
      <w:r>
        <w:t>" ou "</w:t>
      </w:r>
      <w:proofErr w:type="spellStart"/>
      <w:r>
        <w:t>side</w:t>
      </w:r>
      <w:bookmarkStart w:id="0" w:name="_GoBack"/>
      <w:bookmarkEnd w:id="0"/>
      <w:proofErr w:type="spellEnd"/>
      <w:r>
        <w:t xml:space="preserve"> </w:t>
      </w:r>
      <w:proofErr w:type="spellStart"/>
      <w:r>
        <w:t>effects</w:t>
      </w:r>
      <w:proofErr w:type="spellEnd"/>
      <w:r>
        <w:t>"; "</w:t>
      </w:r>
      <w:proofErr w:type="spellStart"/>
      <w:r>
        <w:t>one</w:t>
      </w:r>
      <w:proofErr w:type="spellEnd"/>
      <w:r>
        <w:t xml:space="preserve"> </w:t>
      </w:r>
      <w:proofErr w:type="spellStart"/>
      <w:r>
        <w:t>year</w:t>
      </w:r>
      <w:proofErr w:type="spellEnd"/>
      <w:r>
        <w:t xml:space="preserve">" ou "1 </w:t>
      </w:r>
      <w:proofErr w:type="spellStart"/>
      <w:r>
        <w:t>year</w:t>
      </w:r>
      <w:proofErr w:type="spellEnd"/>
      <w:r>
        <w:t>" ou "</w:t>
      </w:r>
      <w:proofErr w:type="spellStart"/>
      <w:r>
        <w:t>twelve</w:t>
      </w:r>
      <w:proofErr w:type="spellEnd"/>
      <w:r>
        <w:t xml:space="preserve"> </w:t>
      </w:r>
      <w:proofErr w:type="spellStart"/>
      <w:r>
        <w:t>months</w:t>
      </w:r>
      <w:proofErr w:type="spellEnd"/>
      <w:r>
        <w:t>" ou "</w:t>
      </w:r>
      <w:proofErr w:type="spellStart"/>
      <w:r>
        <w:t>fifty-two</w:t>
      </w:r>
      <w:proofErr w:type="spellEnd"/>
      <w:r>
        <w:t xml:space="preserve"> </w:t>
      </w:r>
      <w:proofErr w:type="spellStart"/>
      <w:r>
        <w:t>weeks</w:t>
      </w:r>
      <w:proofErr w:type="spellEnd"/>
      <w:r>
        <w:t xml:space="preserve">" ou "52 </w:t>
      </w:r>
      <w:proofErr w:type="spellStart"/>
      <w:r>
        <w:t>weeks</w:t>
      </w:r>
      <w:proofErr w:type="spellEnd"/>
      <w:r>
        <w:t>". Buscaram-se incluir estudos descritivos ou analíticos (observacionais e intervencionais) contemplando indi</w:t>
      </w:r>
      <w:r>
        <w:t xml:space="preserve">víduos de qualquer idade, diagnosticados previamente com depressão ou apresentando sintomas depressivos, tendo feito uso de </w:t>
      </w:r>
      <w:proofErr w:type="spellStart"/>
      <w:r>
        <w:t>escitalopram</w:t>
      </w:r>
      <w:proofErr w:type="spellEnd"/>
      <w:r>
        <w:t xml:space="preserve"> por no mínimo um ano, sendo excluídos estudos envolvendo uso concomitante de outras drogas psiquiátricas, gestantes e i</w:t>
      </w:r>
      <w:r>
        <w:t xml:space="preserve">ndivíduos diagnosticados com doenças degenerativas do sistema nervoso. Utilizaram-se, na análise de viés, as ferramentas, STROBE, ROBINS-I e um checklist disponibilizado pelo Instituto Joanna </w:t>
      </w:r>
      <w:proofErr w:type="spellStart"/>
      <w:r>
        <w:t>Briggs</w:t>
      </w:r>
      <w:proofErr w:type="spellEnd"/>
      <w:r>
        <w:t xml:space="preserve">. </w:t>
      </w:r>
      <w:r>
        <w:t>Resultados</w:t>
      </w:r>
      <w:r>
        <w:t>: Foram identificados 355 estudos (210 na busc</w:t>
      </w:r>
      <w:r>
        <w:t>a primária e 145 na busca manual), sendo todos submetidos ao processo de triagem preconizado pelo protocolo PRISMA 2020. Foram incluídos 4 trabalhos ao fim da triagem, sendo dois estudos longitudinais de coorte, um ensaio clínico randomizado e um ensaio cl</w:t>
      </w:r>
      <w:r>
        <w:t>ínico não randomizado. Foram incluídos 16.201 pacientes entre 18 e 65 anos, sendo a maioria do sexo feminino. Os achados relevantes corresponderam a cefaleia, fadiga, náusea, flutuações de peso e disfunções sexuais, associados a observação de maior risco d</w:t>
      </w:r>
      <w:r>
        <w:t xml:space="preserve">e morte súbita cardíaca em pacientes </w:t>
      </w:r>
      <w:proofErr w:type="spellStart"/>
      <w:r>
        <w:t>nefropatas</w:t>
      </w:r>
      <w:proofErr w:type="spellEnd"/>
      <w:r>
        <w:t xml:space="preserve"> e ausência de melhora de morbimortalidade em pacientes com insuficiência cardíaca. </w:t>
      </w:r>
      <w:r>
        <w:t>Conclusão</w:t>
      </w:r>
      <w:r>
        <w:t xml:space="preserve">: Os efeitos colaterais do uso prolongado de </w:t>
      </w:r>
      <w:proofErr w:type="spellStart"/>
      <w:r>
        <w:t>escitalopram</w:t>
      </w:r>
      <w:proofErr w:type="spellEnd"/>
      <w:r>
        <w:t xml:space="preserve"> </w:t>
      </w:r>
      <w:proofErr w:type="spellStart"/>
      <w:r>
        <w:t>encontramse</w:t>
      </w:r>
      <w:proofErr w:type="spellEnd"/>
      <w:r>
        <w:t xml:space="preserve"> restritos efeitos colaterais já observados com</w:t>
      </w:r>
      <w:r>
        <w:t xml:space="preserve"> o uso no curto prazo. No entanto, é urgente a necessidade de novos estudos primários que estudem as lacunas ainda existentes acerca das consequências da farmacoterapia crônica com este medicamento. </w:t>
      </w:r>
    </w:p>
    <w:p w:rsidR="005D158B" w:rsidRDefault="00D10DA9">
      <w:pPr>
        <w:spacing w:after="0" w:line="259" w:lineRule="auto"/>
        <w:ind w:left="0" w:right="0" w:firstLine="0"/>
        <w:jc w:val="left"/>
      </w:pPr>
      <w:r>
        <w:t xml:space="preserve"> </w:t>
      </w:r>
    </w:p>
    <w:p w:rsidR="005D158B" w:rsidRDefault="00D10DA9">
      <w:pPr>
        <w:spacing w:after="29" w:line="238" w:lineRule="auto"/>
        <w:ind w:left="67" w:right="45"/>
      </w:pPr>
      <w:r>
        <w:t>Palavras-chave</w:t>
      </w:r>
      <w:r>
        <w:t xml:space="preserve">: </w:t>
      </w:r>
      <w:proofErr w:type="spellStart"/>
      <w:r>
        <w:t>Escitalopram</w:t>
      </w:r>
      <w:proofErr w:type="spellEnd"/>
      <w:r>
        <w:t xml:space="preserve">; Antidepressivos; Inibidores Seletivos de Recaptação de Serotonina; Efeitos Adversos de Longa Duração. </w:t>
      </w:r>
    </w:p>
    <w:p w:rsidR="005D158B" w:rsidRDefault="00D10DA9">
      <w:pPr>
        <w:spacing w:after="0" w:line="259" w:lineRule="auto"/>
        <w:ind w:left="0" w:right="0" w:firstLine="0"/>
        <w:jc w:val="left"/>
      </w:pPr>
      <w:r>
        <w:t xml:space="preserve"> </w:t>
      </w:r>
      <w:r>
        <w:tab/>
        <w:t xml:space="preserve"> </w:t>
      </w:r>
    </w:p>
    <w:p w:rsidR="005D158B" w:rsidRPr="005D1409" w:rsidRDefault="00D10DA9">
      <w:pPr>
        <w:pStyle w:val="Ttulo5"/>
        <w:spacing w:after="115"/>
        <w:ind w:left="431" w:right="2"/>
        <w:rPr>
          <w:lang w:val="en-US"/>
        </w:rPr>
      </w:pPr>
      <w:r w:rsidRPr="005D1409">
        <w:rPr>
          <w:lang w:val="en-US"/>
        </w:rPr>
        <w:t xml:space="preserve">ABSTRACT </w:t>
      </w:r>
    </w:p>
    <w:p w:rsidR="005D158B" w:rsidRPr="005D1409" w:rsidRDefault="00D10DA9">
      <w:pPr>
        <w:spacing w:after="113" w:line="259" w:lineRule="auto"/>
        <w:ind w:left="480" w:right="0" w:firstLine="0"/>
        <w:jc w:val="center"/>
        <w:rPr>
          <w:lang w:val="en-US"/>
        </w:rPr>
      </w:pPr>
      <w:r w:rsidRPr="005D1409">
        <w:rPr>
          <w:lang w:val="en-US"/>
        </w:rPr>
        <w:t xml:space="preserve"> </w:t>
      </w:r>
    </w:p>
    <w:p w:rsidR="005D158B" w:rsidRPr="005D1409" w:rsidRDefault="00D10DA9">
      <w:pPr>
        <w:spacing w:after="0" w:line="238" w:lineRule="auto"/>
        <w:ind w:left="67" w:right="45"/>
        <w:rPr>
          <w:lang w:val="en-US"/>
        </w:rPr>
      </w:pPr>
      <w:r w:rsidRPr="005D1409">
        <w:rPr>
          <w:lang w:val="en-US"/>
        </w:rPr>
        <w:lastRenderedPageBreak/>
        <w:t>Introduction</w:t>
      </w:r>
      <w:r w:rsidRPr="005D1409">
        <w:rPr>
          <w:lang w:val="en-US"/>
        </w:rPr>
        <w:t>: Mental disorders (including depressive disorders) are among the ten main determinants of global burden, a f</w:t>
      </w:r>
      <w:r w:rsidRPr="005D1409">
        <w:rPr>
          <w:lang w:val="en-US"/>
        </w:rPr>
        <w:t xml:space="preserve">act known to have worsened after the 2020 emergency of the Covid-19 pandemic. Selective serotonin reuptake inhibitors (SSRIs) are the </w:t>
      </w:r>
      <w:proofErr w:type="spellStart"/>
      <w:r w:rsidRPr="005D1409">
        <w:rPr>
          <w:lang w:val="en-US"/>
        </w:rPr>
        <w:t>firstline</w:t>
      </w:r>
      <w:proofErr w:type="spellEnd"/>
      <w:r w:rsidRPr="005D1409">
        <w:rPr>
          <w:lang w:val="en-US"/>
        </w:rPr>
        <w:t xml:space="preserve"> pharmacotherapy for depressive patients, thanks to its high efficacy and tolerance when compared to other classe</w:t>
      </w:r>
      <w:r w:rsidRPr="005D1409">
        <w:rPr>
          <w:lang w:val="en-US"/>
        </w:rPr>
        <w:t>s of antidepressants. Escitalopram is the S enantiomer of citalopram, having the lowest rates of P450-mediated drug interactions among others in its class, making it the best tolerated SSRI. Even though the incidence of unbearable side effects among chroni</w:t>
      </w:r>
      <w:r w:rsidRPr="005D1409">
        <w:rPr>
          <w:lang w:val="en-US"/>
        </w:rPr>
        <w:t xml:space="preserve">c escitalopram users is significantly lower than what is seen in </w:t>
      </w:r>
      <w:proofErr w:type="spellStart"/>
      <w:r w:rsidRPr="005D1409">
        <w:rPr>
          <w:lang w:val="en-US"/>
        </w:rPr>
        <w:t>shortterm</w:t>
      </w:r>
      <w:proofErr w:type="spellEnd"/>
      <w:r w:rsidRPr="005D1409">
        <w:rPr>
          <w:lang w:val="en-US"/>
        </w:rPr>
        <w:t xml:space="preserve"> users, the growing incidence of depressive disorders worldwide makes the prolonged use of SSRIs increasingly common. However, the existence of secondary studies dedicated to this re</w:t>
      </w:r>
      <w:r w:rsidRPr="005D1409">
        <w:rPr>
          <w:lang w:val="en-US"/>
        </w:rPr>
        <w:t xml:space="preserve">ality is scarce. </w:t>
      </w:r>
      <w:r w:rsidRPr="005D1409">
        <w:rPr>
          <w:lang w:val="en-US"/>
        </w:rPr>
        <w:t>Objective</w:t>
      </w:r>
      <w:r w:rsidRPr="005D1409">
        <w:rPr>
          <w:lang w:val="en-US"/>
        </w:rPr>
        <w:t xml:space="preserve">: To evaluate the side effects associated with the prolonged use of escitalopram on depressive disorders. </w:t>
      </w:r>
      <w:r w:rsidRPr="005D1409">
        <w:rPr>
          <w:lang w:val="en-US"/>
        </w:rPr>
        <w:t>Methodology</w:t>
      </w:r>
      <w:r w:rsidRPr="005D1409">
        <w:rPr>
          <w:lang w:val="en-US"/>
        </w:rPr>
        <w:t>: A systematic review was carried out through a search on the CENTRAL, PUBMED and BVSALUD platforms using the com</w:t>
      </w:r>
      <w:r w:rsidRPr="005D1409">
        <w:rPr>
          <w:lang w:val="en-US"/>
        </w:rPr>
        <w:t xml:space="preserve">bination of the following terms from </w:t>
      </w:r>
      <w:proofErr w:type="spellStart"/>
      <w:r w:rsidRPr="005D1409">
        <w:rPr>
          <w:lang w:val="en-US"/>
        </w:rPr>
        <w:t>MeSH</w:t>
      </w:r>
      <w:proofErr w:type="spellEnd"/>
      <w:r w:rsidRPr="005D1409">
        <w:rPr>
          <w:lang w:val="en-US"/>
        </w:rPr>
        <w:t xml:space="preserve"> and DECs: "escitalopram"; "depression" or "depressive disorder" or "depressive disorders"; "adverse effect" or "adverse effects" or "side effect" or "side effects"; "one year" or "1 year" or "twelve months" or "fif</w:t>
      </w:r>
      <w:r w:rsidRPr="005D1409">
        <w:rPr>
          <w:lang w:val="en-US"/>
        </w:rPr>
        <w:t xml:space="preserve">ty-two weeks" or "52 weeks". Descriptive or analytical studies (observational and interventional) were sought to be included, covering individuals of any age, previously diagnosed with depression or presenting depressive symptoms, having used escitalopram </w:t>
      </w:r>
      <w:r w:rsidRPr="005D1409">
        <w:rPr>
          <w:lang w:val="en-US"/>
        </w:rPr>
        <w:t>for at least one year, posteriorly excluding studies involving concomitant use of other psychiatric drugs, pregnant women and individuals diagnosed with degenerative diseases of the nervous system. In the bias analysis, the tools STROBE, ROBINS-I and a che</w:t>
      </w:r>
      <w:r w:rsidRPr="005D1409">
        <w:rPr>
          <w:lang w:val="en-US"/>
        </w:rPr>
        <w:t xml:space="preserve">cklist provided by the Joanna Briggs Institute were used. </w:t>
      </w:r>
      <w:r w:rsidRPr="005D1409">
        <w:rPr>
          <w:lang w:val="en-US"/>
        </w:rPr>
        <w:t>Results</w:t>
      </w:r>
      <w:r w:rsidRPr="005D1409">
        <w:rPr>
          <w:lang w:val="en-US"/>
        </w:rPr>
        <w:t>: 355 studies were identified (210 in the primary search and 145 in the manual search), all of which were subjected to the screening process recommended by the PRISMA 2020 protocol. 4 studies</w:t>
      </w:r>
      <w:r w:rsidRPr="005D1409">
        <w:rPr>
          <w:lang w:val="en-US"/>
        </w:rPr>
        <w:t xml:space="preserve"> were included at the end of the screening, two of which were longitudinal cohort studies, while the other two were clinical trials (one randomized and one non-randomized). 16,201 patients between 18 and 65 years of age were included, the majority of whom </w:t>
      </w:r>
      <w:r w:rsidRPr="005D1409">
        <w:rPr>
          <w:lang w:val="en-US"/>
        </w:rPr>
        <w:t xml:space="preserve">were female. The relevant findings corresponded to headache, fatigue, nausea, weight fluctuations and sexual dysfunctions, associated with the observation of a higher risk of sudden cardiac death in </w:t>
      </w:r>
      <w:proofErr w:type="spellStart"/>
      <w:r w:rsidRPr="005D1409">
        <w:rPr>
          <w:lang w:val="en-US"/>
        </w:rPr>
        <w:t>nephropath</w:t>
      </w:r>
      <w:proofErr w:type="spellEnd"/>
      <w:r w:rsidRPr="005D1409">
        <w:rPr>
          <w:lang w:val="en-US"/>
        </w:rPr>
        <w:t xml:space="preserve"> patients and a lack of improvement in morbidit</w:t>
      </w:r>
      <w:r w:rsidRPr="005D1409">
        <w:rPr>
          <w:lang w:val="en-US"/>
        </w:rPr>
        <w:t xml:space="preserve">y and mortality in patients with heart failure. </w:t>
      </w:r>
      <w:r w:rsidRPr="005D1409">
        <w:rPr>
          <w:lang w:val="en-US"/>
        </w:rPr>
        <w:t>Conclusion</w:t>
      </w:r>
      <w:r w:rsidRPr="005D1409">
        <w:rPr>
          <w:lang w:val="en-US"/>
        </w:rPr>
        <w:t>: The side effects of the prolonged use of escitalopram are covered in what has already been established about the short-term effects. However, there is an urgent need for new primary studies coveri</w:t>
      </w:r>
      <w:r w:rsidRPr="005D1409">
        <w:rPr>
          <w:lang w:val="en-US"/>
        </w:rPr>
        <w:t xml:space="preserve">ng the gaps that still exist regarding the consequences of chronic pharmacotherapy with this medication. </w:t>
      </w:r>
    </w:p>
    <w:p w:rsidR="005D158B" w:rsidRPr="005D1409" w:rsidRDefault="00D10DA9">
      <w:pPr>
        <w:spacing w:after="0" w:line="259" w:lineRule="auto"/>
        <w:ind w:left="0" w:right="0" w:firstLine="0"/>
        <w:jc w:val="left"/>
        <w:rPr>
          <w:lang w:val="en-US"/>
        </w:rPr>
      </w:pPr>
      <w:r w:rsidRPr="005D1409">
        <w:rPr>
          <w:lang w:val="en-US"/>
        </w:rPr>
        <w:t xml:space="preserve"> </w:t>
      </w:r>
    </w:p>
    <w:p w:rsidR="005D158B" w:rsidRPr="005D1409" w:rsidRDefault="00D10DA9">
      <w:pPr>
        <w:spacing w:after="29" w:line="238" w:lineRule="auto"/>
        <w:ind w:left="67" w:right="45"/>
        <w:rPr>
          <w:lang w:val="en-US"/>
        </w:rPr>
      </w:pPr>
      <w:r w:rsidRPr="005D1409">
        <w:rPr>
          <w:lang w:val="en-US"/>
        </w:rPr>
        <w:t>Keywords</w:t>
      </w:r>
      <w:r w:rsidRPr="005D1409">
        <w:rPr>
          <w:lang w:val="en-US"/>
        </w:rPr>
        <w:t xml:space="preserve">: Escitalopram; Antidepressants; Selective Serotonin Reuptake Inhibitors; Long Term Adverse Effects. </w:t>
      </w:r>
    </w:p>
    <w:p w:rsidR="005D158B" w:rsidRPr="005D1409" w:rsidRDefault="00D10DA9">
      <w:pPr>
        <w:spacing w:after="0" w:line="259" w:lineRule="auto"/>
        <w:ind w:left="0" w:right="0" w:firstLine="0"/>
        <w:jc w:val="left"/>
        <w:rPr>
          <w:lang w:val="en-US"/>
        </w:rPr>
      </w:pPr>
      <w:r w:rsidRPr="005D1409">
        <w:rPr>
          <w:lang w:val="en-US"/>
        </w:rPr>
        <w:t xml:space="preserve"> </w:t>
      </w:r>
      <w:r w:rsidRPr="005D1409">
        <w:rPr>
          <w:lang w:val="en-US"/>
        </w:rPr>
        <w:tab/>
        <w:t xml:space="preserve"> </w:t>
      </w:r>
    </w:p>
    <w:sdt>
      <w:sdtPr>
        <w:id w:val="1381132449"/>
        <w:docPartObj>
          <w:docPartGallery w:val="Table of Contents"/>
        </w:docPartObj>
      </w:sdtPr>
      <w:sdtEndPr/>
      <w:sdtContent>
        <w:p w:rsidR="005D158B" w:rsidRDefault="00D10DA9">
          <w:pPr>
            <w:pStyle w:val="Sumrio4"/>
            <w:tabs>
              <w:tab w:val="right" w:leader="dot" w:pos="8508"/>
            </w:tabs>
          </w:pPr>
          <w:r>
            <w:fldChar w:fldCharType="begin"/>
          </w:r>
          <w:r>
            <w:instrText xml:space="preserve"> TOC \o "1-4" \h \z \u </w:instrText>
          </w:r>
          <w:r>
            <w:fldChar w:fldCharType="separate"/>
          </w:r>
          <w:hyperlink w:anchor="_Toc45612">
            <w:r>
              <w:t>SUMÁRIO 1 INTRODUÇÃO</w:t>
            </w:r>
            <w:r>
              <w:tab/>
            </w:r>
            <w:r>
              <w:fldChar w:fldCharType="begin"/>
            </w:r>
            <w:r>
              <w:instrText>PAGEREF _Toc45612 \h</w:instrText>
            </w:r>
            <w:r>
              <w:fldChar w:fldCharType="separate"/>
            </w:r>
            <w:r>
              <w:t xml:space="preserve">7 </w:t>
            </w:r>
            <w:r>
              <w:fldChar w:fldCharType="end"/>
            </w:r>
          </w:hyperlink>
        </w:p>
        <w:p w:rsidR="005D158B" w:rsidRDefault="00D10DA9">
          <w:pPr>
            <w:pStyle w:val="Sumrio1"/>
            <w:tabs>
              <w:tab w:val="right" w:leader="dot" w:pos="8508"/>
            </w:tabs>
          </w:pPr>
          <w:hyperlink w:anchor="_Toc45613">
            <w:r>
              <w:t>2 OBJETIVO</w:t>
            </w:r>
            <w:r>
              <w:tab/>
            </w:r>
            <w:r>
              <w:fldChar w:fldCharType="begin"/>
            </w:r>
            <w:r>
              <w:instrText>PAGEREF _Toc45613 \h</w:instrText>
            </w:r>
            <w:r>
              <w:fldChar w:fldCharType="separate"/>
            </w:r>
            <w:r>
              <w:t xml:space="preserve">9 </w:t>
            </w:r>
            <w:r>
              <w:fldChar w:fldCharType="end"/>
            </w:r>
          </w:hyperlink>
        </w:p>
        <w:p w:rsidR="005D158B" w:rsidRDefault="00D10DA9">
          <w:pPr>
            <w:pStyle w:val="Sumrio1"/>
            <w:tabs>
              <w:tab w:val="right" w:leader="dot" w:pos="8508"/>
            </w:tabs>
          </w:pPr>
          <w:hyperlink w:anchor="_Toc45614">
            <w:r>
              <w:t>3 REVISÃO DE LITERATURA</w:t>
            </w:r>
            <w:r>
              <w:tab/>
            </w:r>
            <w:r>
              <w:fldChar w:fldCharType="begin"/>
            </w:r>
            <w:r>
              <w:instrText>PAGEREF _Toc45614 \h</w:instrText>
            </w:r>
            <w:r>
              <w:fldChar w:fldCharType="separate"/>
            </w:r>
            <w:r>
              <w:t xml:space="preserve">10 </w:t>
            </w:r>
            <w:r>
              <w:fldChar w:fldCharType="end"/>
            </w:r>
          </w:hyperlink>
        </w:p>
        <w:p w:rsidR="005D158B" w:rsidRDefault="00D10DA9">
          <w:pPr>
            <w:pStyle w:val="Sumrio2"/>
            <w:tabs>
              <w:tab w:val="right" w:leader="dot" w:pos="8508"/>
            </w:tabs>
          </w:pPr>
          <w:hyperlink w:anchor="_Toc45615">
            <w:r>
              <w:t>3.1 Transtornos dep</w:t>
            </w:r>
            <w:r>
              <w:t>ressivos</w:t>
            </w:r>
            <w:r>
              <w:tab/>
            </w:r>
            <w:r>
              <w:fldChar w:fldCharType="begin"/>
            </w:r>
            <w:r>
              <w:instrText>PAGEREF _Toc45615 \h</w:instrText>
            </w:r>
            <w:r>
              <w:fldChar w:fldCharType="separate"/>
            </w:r>
            <w:r>
              <w:t xml:space="preserve">10 </w:t>
            </w:r>
            <w:r>
              <w:fldChar w:fldCharType="end"/>
            </w:r>
          </w:hyperlink>
        </w:p>
        <w:p w:rsidR="005D158B" w:rsidRDefault="00D10DA9">
          <w:pPr>
            <w:pStyle w:val="Sumrio2"/>
            <w:tabs>
              <w:tab w:val="right" w:leader="dot" w:pos="8508"/>
            </w:tabs>
          </w:pPr>
          <w:hyperlink w:anchor="_Toc45616">
            <w:r>
              <w:t>3.2 Farmacoterapia dos transtornos depressivos</w:t>
            </w:r>
            <w:r>
              <w:tab/>
            </w:r>
            <w:r>
              <w:fldChar w:fldCharType="begin"/>
            </w:r>
            <w:r>
              <w:instrText>PAGEREF _Toc45616 \h</w:instrText>
            </w:r>
            <w:r>
              <w:fldChar w:fldCharType="separate"/>
            </w:r>
            <w:r>
              <w:t xml:space="preserve">11 </w:t>
            </w:r>
            <w:r>
              <w:fldChar w:fldCharType="end"/>
            </w:r>
          </w:hyperlink>
        </w:p>
        <w:p w:rsidR="005D158B" w:rsidRDefault="00D10DA9">
          <w:pPr>
            <w:pStyle w:val="Sumrio2"/>
            <w:tabs>
              <w:tab w:val="right" w:leader="dot" w:pos="8508"/>
            </w:tabs>
          </w:pPr>
          <w:hyperlink w:anchor="_Toc45617">
            <w:r>
              <w:t>3.3 Escitalopram e seus efeitos colaterais</w:t>
            </w:r>
            <w:r>
              <w:tab/>
            </w:r>
            <w:r>
              <w:fldChar w:fldCharType="begin"/>
            </w:r>
            <w:r>
              <w:instrText>PAGEREF _Toc45617 \h</w:instrText>
            </w:r>
            <w:r>
              <w:fldChar w:fldCharType="separate"/>
            </w:r>
            <w:r>
              <w:t xml:space="preserve">13 </w:t>
            </w:r>
            <w:r>
              <w:fldChar w:fldCharType="end"/>
            </w:r>
          </w:hyperlink>
        </w:p>
        <w:p w:rsidR="005D158B" w:rsidRDefault="00D10DA9">
          <w:pPr>
            <w:pStyle w:val="Sumrio1"/>
            <w:tabs>
              <w:tab w:val="right" w:leader="dot" w:pos="8508"/>
            </w:tabs>
          </w:pPr>
          <w:hyperlink w:anchor="_Toc45618">
            <w:r>
              <w:t>4 METODOLOGIA</w:t>
            </w:r>
            <w:r>
              <w:tab/>
            </w:r>
            <w:r>
              <w:fldChar w:fldCharType="begin"/>
            </w:r>
            <w:r>
              <w:instrText>PAGEREF _Toc45618 \h</w:instrText>
            </w:r>
            <w:r>
              <w:fldChar w:fldCharType="separate"/>
            </w:r>
            <w:r>
              <w:t xml:space="preserve">16 </w:t>
            </w:r>
            <w:r>
              <w:fldChar w:fldCharType="end"/>
            </w:r>
          </w:hyperlink>
        </w:p>
        <w:p w:rsidR="005D158B" w:rsidRDefault="00D10DA9">
          <w:pPr>
            <w:pStyle w:val="Sumrio2"/>
            <w:tabs>
              <w:tab w:val="right" w:leader="dot" w:pos="8508"/>
            </w:tabs>
          </w:pPr>
          <w:hyperlink w:anchor="_Toc45619">
            <w:r>
              <w:t>4.1 Fontes de busca</w:t>
            </w:r>
            <w:r>
              <w:tab/>
            </w:r>
            <w:r>
              <w:fldChar w:fldCharType="begin"/>
            </w:r>
            <w:r>
              <w:instrText>PAGEREF _Toc45619 \h</w:instrText>
            </w:r>
            <w:r>
              <w:fldChar w:fldCharType="separate"/>
            </w:r>
            <w:r>
              <w:t xml:space="preserve">16 </w:t>
            </w:r>
            <w:r>
              <w:fldChar w:fldCharType="end"/>
            </w:r>
          </w:hyperlink>
        </w:p>
        <w:p w:rsidR="005D158B" w:rsidRDefault="00D10DA9">
          <w:pPr>
            <w:pStyle w:val="Sumrio2"/>
            <w:tabs>
              <w:tab w:val="right" w:leader="dot" w:pos="8508"/>
            </w:tabs>
          </w:pPr>
          <w:hyperlink w:anchor="_Toc45620">
            <w:r>
              <w:t>4.2 Estratégias de busca</w:t>
            </w:r>
            <w:r>
              <w:tab/>
            </w:r>
            <w:r>
              <w:fldChar w:fldCharType="begin"/>
            </w:r>
            <w:r>
              <w:instrText>PAGEREF _Toc</w:instrText>
            </w:r>
            <w:r>
              <w:instrText>45620 \h</w:instrText>
            </w:r>
            <w:r>
              <w:fldChar w:fldCharType="separate"/>
            </w:r>
            <w:r>
              <w:t xml:space="preserve">16 </w:t>
            </w:r>
            <w:r>
              <w:fldChar w:fldCharType="end"/>
            </w:r>
          </w:hyperlink>
        </w:p>
        <w:p w:rsidR="005D158B" w:rsidRDefault="00D10DA9">
          <w:pPr>
            <w:pStyle w:val="Sumrio2"/>
            <w:tabs>
              <w:tab w:val="right" w:leader="dot" w:pos="8508"/>
            </w:tabs>
          </w:pPr>
          <w:hyperlink w:anchor="_Toc45621">
            <w:r>
              <w:t>4.3 Critérios de seleção</w:t>
            </w:r>
            <w:r>
              <w:tab/>
            </w:r>
            <w:r>
              <w:fldChar w:fldCharType="begin"/>
            </w:r>
            <w:r>
              <w:instrText>PAGEREF _Toc45621 \h</w:instrText>
            </w:r>
            <w:r>
              <w:fldChar w:fldCharType="separate"/>
            </w:r>
            <w:r>
              <w:t xml:space="preserve">16 </w:t>
            </w:r>
            <w:r>
              <w:fldChar w:fldCharType="end"/>
            </w:r>
          </w:hyperlink>
        </w:p>
        <w:p w:rsidR="005D158B" w:rsidRDefault="00D10DA9">
          <w:pPr>
            <w:pStyle w:val="Sumrio2"/>
            <w:tabs>
              <w:tab w:val="right" w:leader="dot" w:pos="8508"/>
            </w:tabs>
          </w:pPr>
          <w:hyperlink w:anchor="_Toc45622">
            <w:r>
              <w:t>4.4 Processo de coleta de dados</w:t>
            </w:r>
            <w:r>
              <w:tab/>
            </w:r>
            <w:r>
              <w:fldChar w:fldCharType="begin"/>
            </w:r>
            <w:r>
              <w:instrText>PAGEREF _Toc45622 \h</w:instrText>
            </w:r>
            <w:r>
              <w:fldChar w:fldCharType="separate"/>
            </w:r>
            <w:r>
              <w:t xml:space="preserve">17 </w:t>
            </w:r>
            <w:r>
              <w:fldChar w:fldCharType="end"/>
            </w:r>
          </w:hyperlink>
        </w:p>
        <w:p w:rsidR="005D158B" w:rsidRDefault="00D10DA9">
          <w:pPr>
            <w:pStyle w:val="Sumrio1"/>
            <w:tabs>
              <w:tab w:val="right" w:leader="dot" w:pos="8508"/>
            </w:tabs>
          </w:pPr>
          <w:hyperlink w:anchor="_Toc45623">
            <w:r>
              <w:t>5 RESULTADO</w:t>
            </w:r>
            <w:r>
              <w:t>S</w:t>
            </w:r>
            <w:r>
              <w:tab/>
            </w:r>
            <w:r>
              <w:fldChar w:fldCharType="begin"/>
            </w:r>
            <w:r>
              <w:instrText>PAGEREF _Toc45623 \h</w:instrText>
            </w:r>
            <w:r>
              <w:fldChar w:fldCharType="separate"/>
            </w:r>
            <w:r>
              <w:t xml:space="preserve">18 </w:t>
            </w:r>
            <w:r>
              <w:fldChar w:fldCharType="end"/>
            </w:r>
          </w:hyperlink>
        </w:p>
        <w:p w:rsidR="005D158B" w:rsidRDefault="00D10DA9">
          <w:pPr>
            <w:pStyle w:val="Sumrio2"/>
            <w:tabs>
              <w:tab w:val="right" w:leader="dot" w:pos="8508"/>
            </w:tabs>
          </w:pPr>
          <w:hyperlink w:anchor="_Toc45624">
            <w:r>
              <w:t>5.1 Identificação e seleção de artigos</w:t>
            </w:r>
            <w:r>
              <w:tab/>
            </w:r>
            <w:r>
              <w:fldChar w:fldCharType="begin"/>
            </w:r>
            <w:r>
              <w:instrText>PAGEREF _Toc45624 \h</w:instrText>
            </w:r>
            <w:r>
              <w:fldChar w:fldCharType="separate"/>
            </w:r>
            <w:r>
              <w:t xml:space="preserve">18 </w:t>
            </w:r>
            <w:r>
              <w:fldChar w:fldCharType="end"/>
            </w:r>
          </w:hyperlink>
        </w:p>
        <w:p w:rsidR="005D158B" w:rsidRDefault="00D10DA9">
          <w:pPr>
            <w:pStyle w:val="Sumrio2"/>
            <w:tabs>
              <w:tab w:val="right" w:leader="dot" w:pos="8508"/>
            </w:tabs>
          </w:pPr>
          <w:hyperlink w:anchor="_Toc45625">
            <w:r>
              <w:t>5.2 Características gerais dos artigos selecionados</w:t>
            </w:r>
            <w:r>
              <w:tab/>
            </w:r>
            <w:r>
              <w:fldChar w:fldCharType="begin"/>
            </w:r>
            <w:r>
              <w:instrText>PAGEREF _Toc45625 \h</w:instrText>
            </w:r>
            <w:r>
              <w:fldChar w:fldCharType="separate"/>
            </w:r>
            <w:r>
              <w:t xml:space="preserve">20 </w:t>
            </w:r>
            <w:r>
              <w:fldChar w:fldCharType="end"/>
            </w:r>
          </w:hyperlink>
        </w:p>
        <w:p w:rsidR="005D158B" w:rsidRDefault="00D10DA9">
          <w:pPr>
            <w:pStyle w:val="Sumrio2"/>
            <w:tabs>
              <w:tab w:val="right" w:leader="dot" w:pos="8508"/>
            </w:tabs>
          </w:pPr>
          <w:hyperlink w:anchor="_Toc45626">
            <w:r>
              <w:t>5.3 Efeitos colaterais encontrados</w:t>
            </w:r>
            <w:r>
              <w:tab/>
            </w:r>
            <w:r>
              <w:fldChar w:fldCharType="begin"/>
            </w:r>
            <w:r>
              <w:instrText>PAGEREF _Toc45626 \h</w:instrText>
            </w:r>
            <w:r>
              <w:fldChar w:fldCharType="separate"/>
            </w:r>
            <w:r>
              <w:t xml:space="preserve">25 </w:t>
            </w:r>
            <w:r>
              <w:fldChar w:fldCharType="end"/>
            </w:r>
          </w:hyperlink>
        </w:p>
        <w:p w:rsidR="005D158B" w:rsidRDefault="00D10DA9">
          <w:pPr>
            <w:pStyle w:val="Sumrio1"/>
            <w:tabs>
              <w:tab w:val="right" w:leader="dot" w:pos="8508"/>
            </w:tabs>
          </w:pPr>
          <w:hyperlink w:anchor="_Toc45627">
            <w:r>
              <w:t>6 DISCUSSÃO</w:t>
            </w:r>
            <w:r>
              <w:tab/>
            </w:r>
            <w:r>
              <w:fldChar w:fldCharType="begin"/>
            </w:r>
            <w:r>
              <w:instrText>PAGEREF _Toc45627 \h</w:instrText>
            </w:r>
            <w:r>
              <w:fldChar w:fldCharType="separate"/>
            </w:r>
            <w:r>
              <w:t xml:space="preserve">29 </w:t>
            </w:r>
            <w:r>
              <w:fldChar w:fldCharType="end"/>
            </w:r>
          </w:hyperlink>
        </w:p>
        <w:p w:rsidR="005D158B" w:rsidRDefault="00D10DA9">
          <w:pPr>
            <w:pStyle w:val="Sumrio1"/>
            <w:tabs>
              <w:tab w:val="right" w:leader="dot" w:pos="8508"/>
            </w:tabs>
          </w:pPr>
          <w:hyperlink w:anchor="_Toc45628">
            <w:r>
              <w:t>7 CONCLUSÃO</w:t>
            </w:r>
            <w:r>
              <w:tab/>
            </w:r>
            <w:r>
              <w:fldChar w:fldCharType="begin"/>
            </w:r>
            <w:r>
              <w:instrText xml:space="preserve">PAGEREF _Toc45628 </w:instrText>
            </w:r>
            <w:r>
              <w:instrText>\h</w:instrText>
            </w:r>
            <w:r>
              <w:fldChar w:fldCharType="separate"/>
            </w:r>
            <w:r>
              <w:t xml:space="preserve">34 </w:t>
            </w:r>
            <w:r>
              <w:fldChar w:fldCharType="end"/>
            </w:r>
          </w:hyperlink>
        </w:p>
        <w:p w:rsidR="005D158B" w:rsidRDefault="00D10DA9">
          <w:pPr>
            <w:pStyle w:val="Sumrio3"/>
            <w:tabs>
              <w:tab w:val="right" w:leader="dot" w:pos="8508"/>
            </w:tabs>
          </w:pPr>
          <w:hyperlink w:anchor="_Toc45629">
            <w:r>
              <w:t>REFERÊNCIAS</w:t>
            </w:r>
            <w:r>
              <w:tab/>
            </w:r>
            <w:r>
              <w:fldChar w:fldCharType="begin"/>
            </w:r>
            <w:r>
              <w:instrText>PAGEREF _Toc45629 \h</w:instrText>
            </w:r>
            <w:r>
              <w:fldChar w:fldCharType="separate"/>
            </w:r>
            <w:r>
              <w:t xml:space="preserve">35 </w:t>
            </w:r>
            <w:r>
              <w:fldChar w:fldCharType="end"/>
            </w:r>
          </w:hyperlink>
        </w:p>
        <w:p w:rsidR="005D158B" w:rsidRDefault="00D10DA9">
          <w:r>
            <w:fldChar w:fldCharType="end"/>
          </w:r>
        </w:p>
      </w:sdtContent>
    </w:sdt>
    <w:p w:rsidR="005D158B" w:rsidRDefault="00D10DA9">
      <w:pPr>
        <w:spacing w:after="0" w:line="259" w:lineRule="auto"/>
        <w:ind w:left="0" w:right="0" w:firstLine="0"/>
        <w:jc w:val="left"/>
      </w:pPr>
      <w:r>
        <w:t xml:space="preserve"> </w:t>
      </w:r>
      <w:r>
        <w:tab/>
        <w:t xml:space="preserve"> </w:t>
      </w:r>
    </w:p>
    <w:p w:rsidR="005D158B" w:rsidRDefault="005D158B">
      <w:pPr>
        <w:sectPr w:rsidR="005D158B">
          <w:headerReference w:type="even" r:id="rId8"/>
          <w:headerReference w:type="default" r:id="rId9"/>
          <w:headerReference w:type="first" r:id="rId10"/>
          <w:pgSz w:w="11906" w:h="16838"/>
          <w:pgMar w:top="1411" w:right="1697" w:bottom="1618" w:left="1702" w:header="720" w:footer="720" w:gutter="0"/>
          <w:cols w:space="720"/>
        </w:sectPr>
      </w:pPr>
    </w:p>
    <w:p w:rsidR="005D158B" w:rsidRDefault="00D10DA9">
      <w:pPr>
        <w:spacing w:after="19" w:line="259" w:lineRule="auto"/>
        <w:ind w:left="497" w:right="0" w:firstLine="0"/>
        <w:jc w:val="left"/>
      </w:pPr>
      <w:r>
        <w:rPr>
          <w:sz w:val="22"/>
        </w:rPr>
        <w:lastRenderedPageBreak/>
        <w:t xml:space="preserve"> </w:t>
      </w:r>
    </w:p>
    <w:p w:rsidR="005D158B" w:rsidRDefault="00D10DA9">
      <w:pPr>
        <w:spacing w:after="268" w:line="265" w:lineRule="auto"/>
        <w:ind w:left="96" w:right="0"/>
        <w:jc w:val="left"/>
      </w:pPr>
      <w:r>
        <w:t xml:space="preserve">1 INTRODUÇÃO </w:t>
      </w:r>
    </w:p>
    <w:p w:rsidR="005D158B" w:rsidRDefault="00D10DA9">
      <w:pPr>
        <w:ind w:left="67" w:right="45"/>
      </w:pPr>
      <w:r>
        <w:t>A depressão é uma condição psiquiátrica de etiologia multifatorial, cuja prevalência é alta em todo mundo. Em 2021, aproximadamente 280 milhões de pessoas apresentavam depressão ao redor do planeta, e sabe-se que as esferas social e psicológica são determi</w:t>
      </w:r>
      <w:r>
        <w:t xml:space="preserve">nantes para o surgimento da depressão, sendo fatores adversos ou traumáticos na vida do indivíduo causa e consequência do quadro depressivo que o aflige. (1) </w:t>
      </w:r>
      <w:proofErr w:type="spellStart"/>
      <w:r>
        <w:t>Concluise</w:t>
      </w:r>
      <w:proofErr w:type="spellEnd"/>
      <w:r>
        <w:t xml:space="preserve">, portanto, que a saúde física e a depressão são, também, causa e consequência entre si. </w:t>
      </w:r>
    </w:p>
    <w:p w:rsidR="005D158B" w:rsidRDefault="00D10DA9">
      <w:pPr>
        <w:ind w:left="67" w:right="45"/>
      </w:pPr>
      <w:r>
        <w:t>Transtornos mentais (incluindo os transtornos depressivos) encontram-se entre as dez principais causas de fardo global desde 1990 sem evidência de redução. O ano de 2020 foi marcado por um aumento de mais de 35 milhões no número de mulheres diagnosticadas</w:t>
      </w:r>
      <w:r>
        <w:t xml:space="preserve"> mundialmente com depressão em comparação a 2019, sendo o aumento na população masculina de 17,7 milhões. Os efeitos socioeconômicos da crise global do </w:t>
      </w:r>
      <w:proofErr w:type="spellStart"/>
      <w:r>
        <w:t>coronavírus</w:t>
      </w:r>
      <w:proofErr w:type="spellEnd"/>
      <w:r>
        <w:t xml:space="preserve"> encontram-se profundamente atrelados a este cenário. (2) No Brasil, no que tange à Pesquisa </w:t>
      </w:r>
      <w:r>
        <w:t xml:space="preserve">Nacional de Saúde, entre 2013 e 2019, as prevalências de depressão </w:t>
      </w:r>
      <w:proofErr w:type="spellStart"/>
      <w:r>
        <w:t>autorreferida</w:t>
      </w:r>
      <w:proofErr w:type="spellEnd"/>
      <w:r>
        <w:t xml:space="preserve"> foram de 7,6% para 10,2. (3) Com o surgimento da pandemia de Covid-19, este panorama intensificou-se. No recorte brasileiro, um estudo transversal evidenciou que, durante a pa</w:t>
      </w:r>
      <w:r>
        <w:t>ndemia de Covid-19, 40,4% de adultos se sentiram frequentemente tristes ou deprimidos, e 52,6% se sentiram frequentemente ansiosos ou nervosos. Percebeu-se, ainda, que tristeza, nervosismo frequente e alterações de sono estiveram mais presentes em jovens a</w:t>
      </w:r>
      <w:r>
        <w:t xml:space="preserve">dultos, mulheres e indivíduos com histórico de depressão. (4) </w:t>
      </w:r>
    </w:p>
    <w:p w:rsidR="005D158B" w:rsidRDefault="00D10DA9">
      <w:pPr>
        <w:ind w:left="67" w:right="45"/>
      </w:pPr>
      <w:r>
        <w:t>Segundo Silva et al, a utilização de medicamentos psicotrópicos é fundamental no tratamento de muitos transtornos mentais, mas este uso pode expor os usuários a eventos adversos e interações me</w:t>
      </w:r>
      <w:r>
        <w:t xml:space="preserve">dicamentosas importantes. (5) </w:t>
      </w:r>
    </w:p>
    <w:p w:rsidR="005D158B" w:rsidRDefault="00D10DA9">
      <w:pPr>
        <w:ind w:left="67" w:right="45"/>
      </w:pPr>
      <w:r>
        <w:t xml:space="preserve">O </w:t>
      </w:r>
      <w:proofErr w:type="spellStart"/>
      <w:r>
        <w:t>escitalopram</w:t>
      </w:r>
      <w:proofErr w:type="spellEnd"/>
      <w:r>
        <w:t xml:space="preserve">, </w:t>
      </w:r>
      <w:proofErr w:type="spellStart"/>
      <w:r>
        <w:t>enantiômero</w:t>
      </w:r>
      <w:proofErr w:type="spellEnd"/>
      <w:r>
        <w:t xml:space="preserve"> S da mistura racêmica </w:t>
      </w:r>
      <w:proofErr w:type="spellStart"/>
      <w:r>
        <w:t>citalopram</w:t>
      </w:r>
      <w:proofErr w:type="spellEnd"/>
      <w:r>
        <w:t xml:space="preserve">, é um inibidor seletivo de recaptação de serotonina amplamente utilizado e estudado, de modo que há evidências consistentes de sua eficácia em diversos transtornos </w:t>
      </w:r>
      <w:r>
        <w:t xml:space="preserve">psiquiátricos, incluindo o transtorno da depressão maior. (6) Sabe-se que o </w:t>
      </w:r>
      <w:proofErr w:type="spellStart"/>
      <w:r>
        <w:t>escitalopram</w:t>
      </w:r>
      <w:proofErr w:type="spellEnd"/>
      <w:r>
        <w:t xml:space="preserve"> é considerado mais eficaz na comparação com fluoxetina e mais tolerável que a </w:t>
      </w:r>
      <w:proofErr w:type="spellStart"/>
      <w:r>
        <w:t>duloxetina</w:t>
      </w:r>
      <w:proofErr w:type="spellEnd"/>
      <w:r>
        <w:t xml:space="preserve">. (7) Tendo sido uma grande inovação na transição do século XX para o XXI, o </w:t>
      </w:r>
      <w:proofErr w:type="spellStart"/>
      <w:r>
        <w:t>es</w:t>
      </w:r>
      <w:r>
        <w:t>citalopram</w:t>
      </w:r>
      <w:proofErr w:type="spellEnd"/>
      <w:r>
        <w:t xml:space="preserve"> faz parte da classe de antidepressivos mais utilizados no mundo. Este fármaco é significativamente mais efetivo que o </w:t>
      </w:r>
      <w:proofErr w:type="spellStart"/>
      <w:r>
        <w:t>citalopram</w:t>
      </w:r>
      <w:proofErr w:type="spellEnd"/>
      <w:r>
        <w:t xml:space="preserve"> na resposta aguda da depressão e no que tange à remissão da doença. </w:t>
      </w:r>
    </w:p>
    <w:p w:rsidR="005D158B" w:rsidRDefault="00D10DA9">
      <w:pPr>
        <w:ind w:left="67" w:right="45"/>
      </w:pPr>
      <w:r>
        <w:lastRenderedPageBreak/>
        <w:t>Ainda que sejam abundantes as análises dos efei</w:t>
      </w:r>
      <w:r>
        <w:t xml:space="preserve">tos colaterais do uso agudo do </w:t>
      </w:r>
      <w:proofErr w:type="spellStart"/>
      <w:r>
        <w:t>escitalopram</w:t>
      </w:r>
      <w:proofErr w:type="spellEnd"/>
      <w:r>
        <w:t>, há uma lacuna no que tange à análise destes efeitos no uso prolongado desta droga. Nesse sentido, por tratar-se de um medicamento amplamente utilizado por todas as faixas etárias e para o tratamento das diversas</w:t>
      </w:r>
      <w:r>
        <w:t xml:space="preserve"> condições psiquiátricas mais prevalentes existentes, o conhecimento acerca dos efeitos colaterais do seu uso prolongado (a partir de um ano ininterruptamente) são de extrema valia para a psicofarmacologia, sendo fator crucial para auxiliar a tomada de dec</w:t>
      </w:r>
      <w:r>
        <w:t>isões racional e baseada em evidências.</w:t>
      </w:r>
      <w:r>
        <w:rPr>
          <w:color w:val="C00000"/>
        </w:rPr>
        <w:t xml:space="preserve"> </w:t>
      </w:r>
    </w:p>
    <w:p w:rsidR="005D158B" w:rsidRDefault="00D10DA9">
      <w:pPr>
        <w:spacing w:after="307" w:line="259" w:lineRule="auto"/>
        <w:ind w:left="497" w:right="0" w:firstLine="0"/>
        <w:jc w:val="left"/>
      </w:pPr>
      <w:r>
        <w:t xml:space="preserve"> </w:t>
      </w:r>
    </w:p>
    <w:p w:rsidR="005D158B" w:rsidRDefault="00D10DA9">
      <w:pPr>
        <w:spacing w:after="0" w:line="259" w:lineRule="auto"/>
        <w:ind w:left="72" w:right="0" w:firstLine="0"/>
        <w:jc w:val="left"/>
      </w:pPr>
      <w:r>
        <w:t xml:space="preserve"> </w:t>
      </w:r>
      <w:r>
        <w:tab/>
        <w:t xml:space="preserve"> </w:t>
      </w:r>
      <w:r>
        <w:br w:type="page"/>
      </w:r>
    </w:p>
    <w:p w:rsidR="005D158B" w:rsidRDefault="00D10DA9">
      <w:pPr>
        <w:spacing w:after="19" w:line="259" w:lineRule="auto"/>
        <w:ind w:left="497" w:right="0" w:firstLine="0"/>
        <w:jc w:val="left"/>
      </w:pPr>
      <w:r>
        <w:rPr>
          <w:sz w:val="22"/>
        </w:rPr>
        <w:lastRenderedPageBreak/>
        <w:t xml:space="preserve"> </w:t>
      </w:r>
    </w:p>
    <w:p w:rsidR="005D158B" w:rsidRDefault="00D10DA9">
      <w:pPr>
        <w:pStyle w:val="Ttulo1"/>
        <w:ind w:left="446" w:hanging="360"/>
      </w:pPr>
      <w:bookmarkStart w:id="1" w:name="_Toc45613"/>
      <w:r>
        <w:t xml:space="preserve">OBJETIVO </w:t>
      </w:r>
      <w:bookmarkEnd w:id="1"/>
    </w:p>
    <w:p w:rsidR="005D158B" w:rsidRDefault="00D10DA9">
      <w:pPr>
        <w:spacing w:after="185"/>
        <w:ind w:left="67" w:right="45"/>
      </w:pPr>
      <w:r>
        <w:t xml:space="preserve">Avaliar os efeitos colaterais do uso prolongado de </w:t>
      </w:r>
      <w:proofErr w:type="spellStart"/>
      <w:r>
        <w:t>escitalopram</w:t>
      </w:r>
      <w:proofErr w:type="spellEnd"/>
      <w:r>
        <w:t xml:space="preserve"> nos transtornos depressivos. </w:t>
      </w:r>
    </w:p>
    <w:p w:rsidR="005D158B" w:rsidRDefault="00D10DA9">
      <w:pPr>
        <w:spacing w:after="0" w:line="259" w:lineRule="auto"/>
        <w:ind w:left="72" w:right="0" w:firstLine="0"/>
        <w:jc w:val="left"/>
      </w:pPr>
      <w:r>
        <w:t xml:space="preserve"> </w:t>
      </w:r>
      <w:r>
        <w:tab/>
        <w:t xml:space="preserve"> </w:t>
      </w:r>
      <w:r>
        <w:br w:type="page"/>
      </w:r>
    </w:p>
    <w:p w:rsidR="005D158B" w:rsidRDefault="00D10DA9">
      <w:pPr>
        <w:pStyle w:val="Ttulo1"/>
        <w:spacing w:after="121"/>
        <w:ind w:left="446" w:hanging="360"/>
      </w:pPr>
      <w:bookmarkStart w:id="2" w:name="_Toc45614"/>
      <w:r>
        <w:lastRenderedPageBreak/>
        <w:t xml:space="preserve">REVISÃO DE LITERATURA </w:t>
      </w:r>
      <w:bookmarkEnd w:id="2"/>
    </w:p>
    <w:p w:rsidR="005D158B" w:rsidRDefault="00D10DA9">
      <w:pPr>
        <w:pStyle w:val="Ttulo2"/>
        <w:spacing w:after="231"/>
        <w:ind w:left="446" w:hanging="360"/>
      </w:pPr>
      <w:bookmarkStart w:id="3" w:name="_Toc45615"/>
      <w:r>
        <w:t xml:space="preserve">Transtornos depressivos </w:t>
      </w:r>
      <w:bookmarkEnd w:id="3"/>
    </w:p>
    <w:p w:rsidR="005D158B" w:rsidRDefault="00D10DA9">
      <w:pPr>
        <w:spacing w:after="195" w:line="359" w:lineRule="auto"/>
        <w:ind w:left="2335" w:right="42"/>
      </w:pPr>
      <w:r>
        <w:rPr>
          <w:sz w:val="20"/>
        </w:rPr>
        <w:t>De fato, o homem sempre sofreu de depressão, talvez a mais íntima, a mais familiar de todas as doenças mentais. Já muitos séculos antes das teorias causais em psiquiatria e das primeiras tentativas de classificação, o ser humano sofria e, por vezes, desist</w:t>
      </w:r>
      <w:r>
        <w:rPr>
          <w:sz w:val="20"/>
        </w:rPr>
        <w:t xml:space="preserve">ia de continuar vivendo em função da “dor que dilacerava sua alma”. (8) </w:t>
      </w:r>
    </w:p>
    <w:p w:rsidR="005D158B" w:rsidRDefault="00D10DA9">
      <w:pPr>
        <w:ind w:left="67" w:right="45"/>
      </w:pPr>
      <w:r>
        <w:t>A depressão compreende um grupo de diagnósticos psiquiátricos comumente associados entre si pela presença de humor triste, vazio ou irritável, acompanhado de mudanças a ele relacionad</w:t>
      </w:r>
      <w:r>
        <w:t xml:space="preserve">as que afetam significativamente a capacidade funcional do indivíduo. Atualmente, os transtornos depressivos abrangem: Transtorno Disruptivo da Desregulação do Humor; Transtorno da Depressão Maior (TDM); Transtorno Depressivo Persistente; Transtorno </w:t>
      </w:r>
      <w:proofErr w:type="spellStart"/>
      <w:r>
        <w:t>Disfór</w:t>
      </w:r>
      <w:r>
        <w:t>ico</w:t>
      </w:r>
      <w:proofErr w:type="spellEnd"/>
      <w:r>
        <w:t xml:space="preserve"> Pré-Menstrual; Transtorno Depressivo Induzido por Substância/Medicamento; Transtorno Depressivo Induzido por Outra Condição Médica e, ainda, o grupo denominado ‘Outros Transtornos Depressivos Específicos e Inespecíficos’. Nesse ínterim, o Transtorno da</w:t>
      </w:r>
      <w:r>
        <w:t xml:space="preserve"> Depressão Maior configura a condição clássica deste grupo, sendo caracterizado por episódios discretos que duram ao menos duas semanas (ainda que a maioria dos episódios dure mais) envolvendo mudanças claras nos âmbitos de afeto, cognição e funções neurov</w:t>
      </w:r>
      <w:r>
        <w:t xml:space="preserve">egetativas e remissões </w:t>
      </w:r>
      <w:proofErr w:type="spellStart"/>
      <w:r>
        <w:t>interepisódios</w:t>
      </w:r>
      <w:proofErr w:type="spellEnd"/>
      <w:r>
        <w:t xml:space="preserve">. (9) </w:t>
      </w:r>
    </w:p>
    <w:p w:rsidR="005D158B" w:rsidRDefault="00D10DA9">
      <w:pPr>
        <w:ind w:left="67" w:right="45"/>
      </w:pPr>
      <w:r>
        <w:t>O transtorno da depressão maior é notadamente complexo, com inúmeras etiologias que incluem fatores genéticos, epigenéticos e ambientais responsáveis, quando combinados, pelo desenvolvimento da doença. Nesse ínte</w:t>
      </w:r>
      <w:r>
        <w:t xml:space="preserve">rim, há muitos mecanismos patofisiológicos, os quais podem ser organizados nos níveis neuroquímico, tecidual e orgânico (como inflamação e resposta de estresse aumentada) e, ainda, de alteração dos </w:t>
      </w:r>
      <w:proofErr w:type="spellStart"/>
      <w:r>
        <w:t>neurocircuitos</w:t>
      </w:r>
      <w:proofErr w:type="spellEnd"/>
      <w:r>
        <w:t xml:space="preserve">. </w:t>
      </w:r>
      <w:r>
        <w:rPr>
          <w:sz w:val="22"/>
        </w:rPr>
        <w:t>(10)</w:t>
      </w:r>
      <w:r>
        <w:rPr>
          <w:color w:val="00B050"/>
        </w:rPr>
        <w:t xml:space="preserve"> </w:t>
      </w:r>
    </w:p>
    <w:p w:rsidR="005D158B" w:rsidRDefault="00D10DA9">
      <w:pPr>
        <w:ind w:left="67" w:right="45"/>
      </w:pPr>
      <w:r>
        <w:t>As mulheres são notadamente impactadas por sinais e sintomas do espectro depressivo, fato evidenciado através de análise acerca da prevalência de depressão e de seus fatores associados em mulheres adultas atendidas pela Estratégia de Saúde da Família na Zo</w:t>
      </w:r>
      <w:r>
        <w:t>na da Mata Mineira. Na ocasião, registrou-se prevalência de depressão em 19,7% das mulheres de 20 a 59 anos, sendo a baixa escolaridade, o trabalho informal, o histórico de doença mental e o sedentarismo fatores associados identificados. (11) Sob a mesma ó</w:t>
      </w:r>
      <w:r>
        <w:t xml:space="preserve">tica, uma revisão sistemática evidenciou, em 2021, uma prevalência de depressão </w:t>
      </w:r>
      <w:proofErr w:type="spellStart"/>
      <w:r>
        <w:t>autorreferida</w:t>
      </w:r>
      <w:proofErr w:type="spellEnd"/>
      <w:r>
        <w:t xml:space="preserve"> </w:t>
      </w:r>
      <w:r>
        <w:lastRenderedPageBreak/>
        <w:t xml:space="preserve">de 37,4% entre mulheres vivendo com baixa renda, além de uma prevalência de depressão diagnosticada em 22,9% nesta mesma amostra. (12) </w:t>
      </w:r>
    </w:p>
    <w:p w:rsidR="005D158B" w:rsidRDefault="00D10DA9">
      <w:pPr>
        <w:ind w:left="67" w:right="45"/>
      </w:pPr>
      <w:r>
        <w:t>A depressão enquanto fator</w:t>
      </w:r>
      <w:r>
        <w:t xml:space="preserve"> de risco é atrelada a maior probabilidade de ocorrência de obesidade, doenças coronarianas, acidente vascular encefálico e diabetes. Os referidos desfechos são decorrentes de alterações metabólicas, </w:t>
      </w:r>
      <w:proofErr w:type="spellStart"/>
      <w:r>
        <w:t>imunoinflamatórias</w:t>
      </w:r>
      <w:proofErr w:type="spellEnd"/>
      <w:r>
        <w:t>, autonômicas, aumento do cortisol san</w:t>
      </w:r>
      <w:r>
        <w:t xml:space="preserve">guíneo e desregulação no eixo hipotálamo-hipófise-adrenal (13) observados nas síndromes depressivas </w:t>
      </w:r>
    </w:p>
    <w:p w:rsidR="005D158B" w:rsidRDefault="00D10DA9">
      <w:pPr>
        <w:ind w:left="67" w:right="45"/>
      </w:pPr>
      <w:r>
        <w:t>Os tratamentos para a depressão podem ser de natureza não-farmacológica (como a prática de atividades físicas e a terapia cognitivo-comportamental) ou farm</w:t>
      </w:r>
      <w:r>
        <w:t>acológica, na qual encontram-se os medicamentos psicotrópicos. Estes fármacos produzem efeitos benéficos ao cenário da saúde pública; no entanto, seu uso prolongado pode, sem uma orientação médica adequada, originar prejuízos pessoais e sociais ao indivídu</w:t>
      </w:r>
      <w:r>
        <w:t xml:space="preserve">o. (14) </w:t>
      </w:r>
    </w:p>
    <w:p w:rsidR="005D158B" w:rsidRDefault="00D10DA9">
      <w:pPr>
        <w:pStyle w:val="Ttulo2"/>
        <w:ind w:left="446" w:hanging="360"/>
      </w:pPr>
      <w:bookmarkStart w:id="4" w:name="_Toc45616"/>
      <w:r>
        <w:t xml:space="preserve">Farmacoterapia dos transtornos depressivos </w:t>
      </w:r>
      <w:bookmarkEnd w:id="4"/>
    </w:p>
    <w:p w:rsidR="005D158B" w:rsidRDefault="00D10DA9">
      <w:pPr>
        <w:ind w:left="67" w:right="45"/>
      </w:pPr>
      <w:r>
        <w:t>Ainda que a melancolia seja uma condição psiquiátrica reconhecida secularmente, livros ou artigos anteriores a 1940 que tratavam do espectro depressivo de modo específico e suas abordagens terapêuticas e</w:t>
      </w:r>
      <w:r>
        <w:t>ram escassas; porém, relatos de pacientes demonstraram que drogas sedativas eram prescritas aos indivíduos com características hoje tidas como depressivas. A partir da década de 1940, drogas estimulantes passaram a ser indicadas como terapêuticas antidepre</w:t>
      </w:r>
      <w:r>
        <w:t xml:space="preserve">ssivas para pacientes com sintomas de </w:t>
      </w:r>
      <w:proofErr w:type="spellStart"/>
      <w:r>
        <w:t>anedonia</w:t>
      </w:r>
      <w:proofErr w:type="spellEnd"/>
      <w:r>
        <w:t xml:space="preserve">, ainda que não existissem análises científicas que embasassem essa escolha como efetiva. (15) </w:t>
      </w:r>
    </w:p>
    <w:p w:rsidR="005D158B" w:rsidRDefault="00D10DA9">
      <w:pPr>
        <w:ind w:left="67" w:right="45"/>
      </w:pPr>
      <w:r>
        <w:t>O início da década de 1950 foi marcado pela percepção de que portadores de tuberculose apresentavam elevação prolo</w:t>
      </w:r>
      <w:r>
        <w:t xml:space="preserve">ngada do humor quando tratados com </w:t>
      </w:r>
      <w:proofErr w:type="spellStart"/>
      <w:r>
        <w:t>iproniazida</w:t>
      </w:r>
      <w:proofErr w:type="spellEnd"/>
      <w:r>
        <w:t xml:space="preserve">, um fármaco da classe dos inibidores da </w:t>
      </w:r>
      <w:proofErr w:type="spellStart"/>
      <w:r>
        <w:t>monoaminoxidase</w:t>
      </w:r>
      <w:proofErr w:type="spellEnd"/>
      <w:r>
        <w:t xml:space="preserve"> (</w:t>
      </w:r>
      <w:proofErr w:type="spellStart"/>
      <w:r>
        <w:t>IMAOs</w:t>
      </w:r>
      <w:proofErr w:type="spellEnd"/>
      <w:r>
        <w:t xml:space="preserve">) e considerado agente antituberculoso. A partir de então, estudos duplos-cegos demonstraram que </w:t>
      </w:r>
      <w:proofErr w:type="spellStart"/>
      <w:r>
        <w:t>IMAOs</w:t>
      </w:r>
      <w:proofErr w:type="spellEnd"/>
      <w:r>
        <w:t xml:space="preserve"> eram agentes antidepressivos eficazes, ao pa</w:t>
      </w:r>
      <w:r>
        <w:t xml:space="preserve">sso que observações biológicas e farmacológicas evidenciaram que a </w:t>
      </w:r>
      <w:proofErr w:type="spellStart"/>
      <w:r>
        <w:t>monoaminoxidase</w:t>
      </w:r>
      <w:proofErr w:type="spellEnd"/>
      <w:r>
        <w:t xml:space="preserve"> degradava a noradrenalina e a serotonina. Surge, então, a base da teoria </w:t>
      </w:r>
      <w:proofErr w:type="spellStart"/>
      <w:r>
        <w:t>monoaminérgica</w:t>
      </w:r>
      <w:proofErr w:type="spellEnd"/>
      <w:r>
        <w:t xml:space="preserve"> da depressão. A ocorrência de significativas crises hipertensivas nos pacientes em us</w:t>
      </w:r>
      <w:r>
        <w:t xml:space="preserve">o de </w:t>
      </w:r>
      <w:proofErr w:type="spellStart"/>
      <w:r>
        <w:t>IMAOs</w:t>
      </w:r>
      <w:proofErr w:type="spellEnd"/>
      <w:r>
        <w:t xml:space="preserve"> foi percebida posteriormente. </w:t>
      </w:r>
      <w:r>
        <w:rPr>
          <w:sz w:val="22"/>
        </w:rPr>
        <w:t>(16)</w:t>
      </w:r>
      <w:r>
        <w:t xml:space="preserve"> </w:t>
      </w:r>
    </w:p>
    <w:p w:rsidR="005D158B" w:rsidRDefault="00D10DA9">
      <w:pPr>
        <w:ind w:left="67" w:right="45"/>
      </w:pPr>
      <w:r>
        <w:t xml:space="preserve">Em 1958, o psiquiatra suíço Roland Kuhn publicou os primeiros relatos acerca da eficácia da </w:t>
      </w:r>
      <w:proofErr w:type="spellStart"/>
      <w:r>
        <w:t>imipramina</w:t>
      </w:r>
      <w:proofErr w:type="spellEnd"/>
      <w:r>
        <w:t xml:space="preserve"> nos transtornos depressivos, um composto de três </w:t>
      </w:r>
      <w:proofErr w:type="spellStart"/>
      <w:r>
        <w:t>aneis</w:t>
      </w:r>
      <w:proofErr w:type="spellEnd"/>
      <w:r>
        <w:t xml:space="preserve"> o qual estava sendo investigado para o tratamento d</w:t>
      </w:r>
      <w:r>
        <w:t xml:space="preserve">a esquizofrenia. Evidenciou-se elevação do humor ainda </w:t>
      </w:r>
      <w:r>
        <w:lastRenderedPageBreak/>
        <w:t>que sem o alívio de sintomas psicóticos, de modo a introduzir-se, posteriormente, à classe dos antidepressivos tricíclicos (</w:t>
      </w:r>
      <w:proofErr w:type="spellStart"/>
      <w:r>
        <w:t>ADTs</w:t>
      </w:r>
      <w:proofErr w:type="spellEnd"/>
      <w:r>
        <w:t xml:space="preserve">). A </w:t>
      </w:r>
      <w:proofErr w:type="spellStart"/>
      <w:r>
        <w:t>cardiotoxicidade</w:t>
      </w:r>
      <w:proofErr w:type="spellEnd"/>
      <w:r>
        <w:t xml:space="preserve"> foi, mais tarde, evidenciada como efeito colateral </w:t>
      </w:r>
      <w:r>
        <w:t xml:space="preserve">do uso desta classe de antidepressivos. </w:t>
      </w:r>
      <w:r>
        <w:rPr>
          <w:sz w:val="22"/>
        </w:rPr>
        <w:t>(16)</w:t>
      </w:r>
      <w:r>
        <w:t xml:space="preserve"> </w:t>
      </w:r>
    </w:p>
    <w:p w:rsidR="005D158B" w:rsidRDefault="00D10DA9">
      <w:pPr>
        <w:spacing w:after="0"/>
        <w:ind w:left="67" w:right="45"/>
      </w:pPr>
      <w:r>
        <w:t xml:space="preserve">A partir da década de 1960, o termo “antidepressivo” passou a ser amplamente empregado por pesquisadores. Por volta da década de 1970, discussões acerca dos limites e das diretrizes do uso de </w:t>
      </w:r>
      <w:proofErr w:type="spellStart"/>
      <w:r>
        <w:t>psicofármacos</w:t>
      </w:r>
      <w:proofErr w:type="spellEnd"/>
      <w:r>
        <w:t xml:space="preserve"> espe</w:t>
      </w:r>
      <w:r>
        <w:t xml:space="preserve">cíficos eram abundantes, originando, dentre outras ideias, a noção de que “depressões típicas responderiam melhor aos tricíclicos, e depressões atípicas, aos </w:t>
      </w:r>
      <w:proofErr w:type="spellStart"/>
      <w:r>
        <w:t>IMAOs</w:t>
      </w:r>
      <w:proofErr w:type="spellEnd"/>
      <w:r>
        <w:t>”. (8) Com o aparente consenso acerca da depressão enquanto diagnóstico psiquiátrico (oficial</w:t>
      </w:r>
      <w:r>
        <w:t xml:space="preserve">izado, mais tarde, pela publicação do DSM-III, em 1980), a indústria farmacêutica desenvolveu um grande mercado para antidepressivos, tendo como enfoque a manutenção da eficácia dos </w:t>
      </w:r>
      <w:proofErr w:type="spellStart"/>
      <w:r>
        <w:t>ADTs</w:t>
      </w:r>
      <w:proofErr w:type="spellEnd"/>
      <w:r>
        <w:t xml:space="preserve"> e a exclusão de seus efeitos </w:t>
      </w:r>
    </w:p>
    <w:p w:rsidR="005D158B" w:rsidRDefault="00D10DA9">
      <w:pPr>
        <w:spacing w:after="275" w:line="259" w:lineRule="auto"/>
        <w:ind w:left="67" w:right="45"/>
      </w:pPr>
      <w:r>
        <w:t xml:space="preserve">adversos. </w:t>
      </w:r>
      <w:r>
        <w:rPr>
          <w:sz w:val="22"/>
        </w:rPr>
        <w:t>(15,16)</w:t>
      </w:r>
      <w:r>
        <w:t xml:space="preserve"> </w:t>
      </w:r>
    </w:p>
    <w:p w:rsidR="005D158B" w:rsidRDefault="00D10DA9">
      <w:pPr>
        <w:ind w:left="67" w:right="45"/>
      </w:pPr>
      <w:r>
        <w:t>A codificação do agente LY86032 veio como resultado desses esforços, em 1972. A alteração deste composto originou o cloridato de fluoxetina, referido como o fármaco recebido com maior expectativa (positiva ou negativa) na história da psiquiatria. Foi o iní</w:t>
      </w:r>
      <w:r>
        <w:t xml:space="preserve">cio do surgimento dos antidepressivos seletivos e, consequentemente, da introdução de novas classes destes medicamentos (dentre as quais há fármacos cujos efeitos extrapolam a função unicamente antidepressiva). </w:t>
      </w:r>
      <w:r>
        <w:rPr>
          <w:sz w:val="22"/>
        </w:rPr>
        <w:t>(16)</w:t>
      </w:r>
      <w:r>
        <w:t xml:space="preserve"> </w:t>
      </w:r>
    </w:p>
    <w:p w:rsidR="005D158B" w:rsidRDefault="00D10DA9">
      <w:pPr>
        <w:ind w:left="67" w:right="45"/>
      </w:pPr>
      <w:r>
        <w:t>Os inibidores seletivos de recaptação d</w:t>
      </w:r>
      <w:r>
        <w:t>e serotonina (</w:t>
      </w:r>
      <w:proofErr w:type="spellStart"/>
      <w:r>
        <w:t>ISRSs</w:t>
      </w:r>
      <w:proofErr w:type="spellEnd"/>
      <w:r>
        <w:t>) são a farmacoterapia de primeira linha para a maioria dos pacientes com depressão, graças às elevadas eficácia e tolerância quando comparadas às de outras classes de antidepressivos. Por conta disso, ainda que responsáveis pela promoçã</w:t>
      </w:r>
      <w:r>
        <w:t>o de alguns efeitos colaterais de gravidade moderada, a prescrição clínica “</w:t>
      </w:r>
      <w:r>
        <w:t>off-</w:t>
      </w:r>
      <w:proofErr w:type="spellStart"/>
      <w:r>
        <w:t>label</w:t>
      </w:r>
      <w:proofErr w:type="spellEnd"/>
      <w:r>
        <w:t xml:space="preserve">” (ou seja, para condições que não são abrangidas pelas indicações aprovadas) de </w:t>
      </w:r>
      <w:proofErr w:type="spellStart"/>
      <w:r>
        <w:t>ISRSs</w:t>
      </w:r>
      <w:proofErr w:type="spellEnd"/>
      <w:r>
        <w:t xml:space="preserve"> vem aumentando, uma vez que estes fármacos apresentam eficácia em numerosas aplicaçõ</w:t>
      </w:r>
      <w:r>
        <w:t xml:space="preserve">es terapêuticas. (17) </w:t>
      </w:r>
    </w:p>
    <w:p w:rsidR="005D158B" w:rsidRDefault="00D10DA9">
      <w:pPr>
        <w:spacing w:after="128"/>
        <w:ind w:left="67" w:right="45"/>
      </w:pPr>
      <w:r>
        <w:t xml:space="preserve">Os </w:t>
      </w:r>
      <w:proofErr w:type="spellStart"/>
      <w:r>
        <w:t>ISRSs</w:t>
      </w:r>
      <w:proofErr w:type="spellEnd"/>
      <w:r>
        <w:t xml:space="preserve"> correspondem à classe de antidepressivos mais prescrita na atualidade. (18) O </w:t>
      </w:r>
      <w:r>
        <w:t>Gráfico 2</w:t>
      </w:r>
      <w:r>
        <w:t xml:space="preserve"> apresenta a comparação do número de vendas de apresentações dos principais representantes desta classe (</w:t>
      </w:r>
      <w:proofErr w:type="spellStart"/>
      <w:r>
        <w:t>escitalopram</w:t>
      </w:r>
      <w:proofErr w:type="spellEnd"/>
      <w:r>
        <w:t xml:space="preserve">, </w:t>
      </w:r>
      <w:proofErr w:type="spellStart"/>
      <w:r>
        <w:t>sertralina</w:t>
      </w:r>
      <w:proofErr w:type="spellEnd"/>
      <w:r>
        <w:t>, fluoxe</w:t>
      </w:r>
      <w:r>
        <w:t xml:space="preserve">tina, </w:t>
      </w:r>
      <w:proofErr w:type="spellStart"/>
      <w:r>
        <w:t>paroxetina</w:t>
      </w:r>
      <w:proofErr w:type="spellEnd"/>
      <w:r>
        <w:t xml:space="preserve">, </w:t>
      </w:r>
      <w:proofErr w:type="spellStart"/>
      <w:r>
        <w:t>citalopram</w:t>
      </w:r>
      <w:proofErr w:type="spellEnd"/>
      <w:r>
        <w:t xml:space="preserve"> e </w:t>
      </w:r>
      <w:proofErr w:type="spellStart"/>
      <w:r>
        <w:t>fluvoxamina</w:t>
      </w:r>
      <w:proofErr w:type="spellEnd"/>
      <w:r>
        <w:t xml:space="preserve">) entre os anos de 2014 e 2021 a partir de dados disponibilizados pela Agência Nacional de Vigilância Sanitária. </w:t>
      </w:r>
    </w:p>
    <w:p w:rsidR="005D158B" w:rsidRDefault="00D10DA9">
      <w:pPr>
        <w:spacing w:after="0" w:line="259" w:lineRule="auto"/>
        <w:ind w:left="72" w:right="0" w:firstLine="0"/>
        <w:jc w:val="left"/>
      </w:pPr>
      <w:r>
        <w:rPr>
          <w:sz w:val="18"/>
        </w:rPr>
        <w:t xml:space="preserve"> </w:t>
      </w:r>
      <w:r>
        <w:rPr>
          <w:sz w:val="18"/>
        </w:rPr>
        <w:tab/>
        <w:t xml:space="preserve"> </w:t>
      </w:r>
    </w:p>
    <w:p w:rsidR="005D158B" w:rsidRDefault="00D10DA9">
      <w:pPr>
        <w:spacing w:after="151" w:line="265" w:lineRule="auto"/>
        <w:ind w:left="207" w:right="0"/>
        <w:jc w:val="left"/>
      </w:pPr>
      <w:r>
        <w:rPr>
          <w:sz w:val="18"/>
        </w:rPr>
        <w:lastRenderedPageBreak/>
        <w:t xml:space="preserve">Gráfico 2 </w:t>
      </w:r>
      <w:r>
        <w:rPr>
          <w:sz w:val="18"/>
        </w:rPr>
        <w:t xml:space="preserve">– Vendas de apresentações (frascos ou cartelas) dos principais </w:t>
      </w:r>
      <w:proofErr w:type="spellStart"/>
      <w:r>
        <w:rPr>
          <w:sz w:val="18"/>
        </w:rPr>
        <w:t>ISRSs</w:t>
      </w:r>
      <w:proofErr w:type="spellEnd"/>
      <w:r>
        <w:rPr>
          <w:sz w:val="18"/>
        </w:rPr>
        <w:t xml:space="preserve"> no Brasil em 2014</w:t>
      </w:r>
      <w:r>
        <w:rPr>
          <w:sz w:val="18"/>
        </w:rPr>
        <w:t xml:space="preserve"> e em 2021 (19) </w:t>
      </w:r>
    </w:p>
    <w:p w:rsidR="005D158B" w:rsidRDefault="00D10DA9">
      <w:pPr>
        <w:spacing w:after="99" w:line="259" w:lineRule="auto"/>
        <w:ind w:left="273" w:right="0" w:firstLine="0"/>
        <w:jc w:val="left"/>
      </w:pPr>
      <w:r>
        <w:rPr>
          <w:rFonts w:ascii="Calibri" w:eastAsia="Calibri" w:hAnsi="Calibri" w:cs="Calibri"/>
          <w:noProof/>
          <w:sz w:val="22"/>
        </w:rPr>
        <mc:AlternateContent>
          <mc:Choice Requires="wpg">
            <w:drawing>
              <wp:inline distT="0" distB="0" distL="0" distR="0">
                <wp:extent cx="5106372" cy="1856968"/>
                <wp:effectExtent l="0" t="0" r="0" b="0"/>
                <wp:docPr id="44843" name="Group 44843"/>
                <wp:cNvGraphicFramePr/>
                <a:graphic xmlns:a="http://schemas.openxmlformats.org/drawingml/2006/main">
                  <a:graphicData uri="http://schemas.microsoft.com/office/word/2010/wordprocessingGroup">
                    <wpg:wgp>
                      <wpg:cNvGrpSpPr/>
                      <wpg:grpSpPr>
                        <a:xfrm>
                          <a:off x="0" y="0"/>
                          <a:ext cx="5106372" cy="1856968"/>
                          <a:chOff x="0" y="0"/>
                          <a:chExt cx="5106372" cy="1856968"/>
                        </a:xfrm>
                      </wpg:grpSpPr>
                      <wps:wsp>
                        <wps:cNvPr id="579" name="Shape 579"/>
                        <wps:cNvSpPr/>
                        <wps:spPr>
                          <a:xfrm>
                            <a:off x="910409"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0" name="Shape 580"/>
                        <wps:cNvSpPr/>
                        <wps:spPr>
                          <a:xfrm>
                            <a:off x="1012516"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1" name="Shape 581"/>
                        <wps:cNvSpPr/>
                        <wps:spPr>
                          <a:xfrm>
                            <a:off x="1113101"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2" name="Shape 582"/>
                        <wps:cNvSpPr/>
                        <wps:spPr>
                          <a:xfrm>
                            <a:off x="1215209"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3" name="Shape 583"/>
                        <wps:cNvSpPr/>
                        <wps:spPr>
                          <a:xfrm>
                            <a:off x="1419425"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4" name="Shape 584"/>
                        <wps:cNvSpPr/>
                        <wps:spPr>
                          <a:xfrm>
                            <a:off x="1521532"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5" name="Shape 585"/>
                        <wps:cNvSpPr/>
                        <wps:spPr>
                          <a:xfrm>
                            <a:off x="1622117"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6" name="Shape 586"/>
                        <wps:cNvSpPr/>
                        <wps:spPr>
                          <a:xfrm>
                            <a:off x="1724225"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7" name="Shape 587"/>
                        <wps:cNvSpPr/>
                        <wps:spPr>
                          <a:xfrm>
                            <a:off x="1928440"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8" name="Shape 588"/>
                        <wps:cNvSpPr/>
                        <wps:spPr>
                          <a:xfrm>
                            <a:off x="2029025"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89" name="Shape 589"/>
                        <wps:cNvSpPr/>
                        <wps:spPr>
                          <a:xfrm>
                            <a:off x="2131132"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0" name="Shape 590"/>
                        <wps:cNvSpPr/>
                        <wps:spPr>
                          <a:xfrm>
                            <a:off x="2233241"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1" name="Shape 591"/>
                        <wps:cNvSpPr/>
                        <wps:spPr>
                          <a:xfrm>
                            <a:off x="2435932"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2" name="Shape 592"/>
                        <wps:cNvSpPr/>
                        <wps:spPr>
                          <a:xfrm>
                            <a:off x="2538041"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3" name="Shape 593"/>
                        <wps:cNvSpPr/>
                        <wps:spPr>
                          <a:xfrm>
                            <a:off x="2640149"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4" name="Shape 594"/>
                        <wps:cNvSpPr/>
                        <wps:spPr>
                          <a:xfrm>
                            <a:off x="2742256"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5" name="Shape 595"/>
                        <wps:cNvSpPr/>
                        <wps:spPr>
                          <a:xfrm>
                            <a:off x="2944949"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6" name="Shape 596"/>
                        <wps:cNvSpPr/>
                        <wps:spPr>
                          <a:xfrm>
                            <a:off x="3047056"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7" name="Shape 597"/>
                        <wps:cNvSpPr/>
                        <wps:spPr>
                          <a:xfrm>
                            <a:off x="3149164"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8" name="Shape 598"/>
                        <wps:cNvSpPr/>
                        <wps:spPr>
                          <a:xfrm>
                            <a:off x="3251273"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599" name="Shape 599"/>
                        <wps:cNvSpPr/>
                        <wps:spPr>
                          <a:xfrm>
                            <a:off x="3453964"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0" name="Shape 600"/>
                        <wps:cNvSpPr/>
                        <wps:spPr>
                          <a:xfrm>
                            <a:off x="3556073"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1" name="Shape 601"/>
                        <wps:cNvSpPr/>
                        <wps:spPr>
                          <a:xfrm>
                            <a:off x="3658181"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2" name="Shape 602"/>
                        <wps:cNvSpPr/>
                        <wps:spPr>
                          <a:xfrm>
                            <a:off x="3758764"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3" name="Shape 603"/>
                        <wps:cNvSpPr/>
                        <wps:spPr>
                          <a:xfrm>
                            <a:off x="3962981"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4" name="Shape 604"/>
                        <wps:cNvSpPr/>
                        <wps:spPr>
                          <a:xfrm>
                            <a:off x="4065089"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5" name="Shape 605"/>
                        <wps:cNvSpPr/>
                        <wps:spPr>
                          <a:xfrm>
                            <a:off x="4165673"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6" name="Shape 606"/>
                        <wps:cNvSpPr/>
                        <wps:spPr>
                          <a:xfrm>
                            <a:off x="4267781"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7" name="Shape 607"/>
                        <wps:cNvSpPr/>
                        <wps:spPr>
                          <a:xfrm>
                            <a:off x="4471997"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8" name="Shape 608"/>
                        <wps:cNvSpPr/>
                        <wps:spPr>
                          <a:xfrm>
                            <a:off x="4572581"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09" name="Shape 609"/>
                        <wps:cNvSpPr/>
                        <wps:spPr>
                          <a:xfrm>
                            <a:off x="4674689"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10" name="Shape 610"/>
                        <wps:cNvSpPr/>
                        <wps:spPr>
                          <a:xfrm>
                            <a:off x="4776797" y="0"/>
                            <a:ext cx="0" cy="1684020"/>
                          </a:xfrm>
                          <a:custGeom>
                            <a:avLst/>
                            <a:gdLst/>
                            <a:ahLst/>
                            <a:cxnLst/>
                            <a:rect l="0" t="0" r="0" b="0"/>
                            <a:pathLst>
                              <a:path h="1684020">
                                <a:moveTo>
                                  <a:pt x="0" y="0"/>
                                </a:moveTo>
                                <a:lnTo>
                                  <a:pt x="0" y="1684020"/>
                                </a:lnTo>
                              </a:path>
                            </a:pathLst>
                          </a:custGeom>
                          <a:ln w="9144" cap="flat">
                            <a:round/>
                          </a:ln>
                        </wps:spPr>
                        <wps:style>
                          <a:lnRef idx="1">
                            <a:srgbClr val="F2F2F2"/>
                          </a:lnRef>
                          <a:fillRef idx="0">
                            <a:srgbClr val="000000">
                              <a:alpha val="0"/>
                            </a:srgbClr>
                          </a:fillRef>
                          <a:effectRef idx="0">
                            <a:scrgbClr r="0" g="0" b="0"/>
                          </a:effectRef>
                          <a:fontRef idx="none"/>
                        </wps:style>
                        <wps:bodyPr/>
                      </wps:wsp>
                      <wps:wsp>
                        <wps:cNvPr id="611" name="Shape 611"/>
                        <wps:cNvSpPr/>
                        <wps:spPr>
                          <a:xfrm>
                            <a:off x="1317317" y="0"/>
                            <a:ext cx="0" cy="1684020"/>
                          </a:xfrm>
                          <a:custGeom>
                            <a:avLst/>
                            <a:gdLst/>
                            <a:ahLst/>
                            <a:cxnLst/>
                            <a:rect l="0" t="0" r="0" b="0"/>
                            <a:pathLst>
                              <a:path h="1684020">
                                <a:moveTo>
                                  <a:pt x="0" y="0"/>
                                </a:moveTo>
                                <a:lnTo>
                                  <a:pt x="0" y="168402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12" name="Shape 612"/>
                        <wps:cNvSpPr/>
                        <wps:spPr>
                          <a:xfrm>
                            <a:off x="1826333" y="0"/>
                            <a:ext cx="0" cy="1684020"/>
                          </a:xfrm>
                          <a:custGeom>
                            <a:avLst/>
                            <a:gdLst/>
                            <a:ahLst/>
                            <a:cxnLst/>
                            <a:rect l="0" t="0" r="0" b="0"/>
                            <a:pathLst>
                              <a:path h="1684020">
                                <a:moveTo>
                                  <a:pt x="0" y="0"/>
                                </a:moveTo>
                                <a:lnTo>
                                  <a:pt x="0" y="168402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13" name="Shape 613"/>
                        <wps:cNvSpPr/>
                        <wps:spPr>
                          <a:xfrm>
                            <a:off x="2335349" y="0"/>
                            <a:ext cx="0" cy="1684020"/>
                          </a:xfrm>
                          <a:custGeom>
                            <a:avLst/>
                            <a:gdLst/>
                            <a:ahLst/>
                            <a:cxnLst/>
                            <a:rect l="0" t="0" r="0" b="0"/>
                            <a:pathLst>
                              <a:path h="1684020">
                                <a:moveTo>
                                  <a:pt x="0" y="0"/>
                                </a:moveTo>
                                <a:lnTo>
                                  <a:pt x="0" y="168402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14" name="Shape 614"/>
                        <wps:cNvSpPr/>
                        <wps:spPr>
                          <a:xfrm>
                            <a:off x="2842841" y="0"/>
                            <a:ext cx="0" cy="1684020"/>
                          </a:xfrm>
                          <a:custGeom>
                            <a:avLst/>
                            <a:gdLst/>
                            <a:ahLst/>
                            <a:cxnLst/>
                            <a:rect l="0" t="0" r="0" b="0"/>
                            <a:pathLst>
                              <a:path h="1684020">
                                <a:moveTo>
                                  <a:pt x="0" y="0"/>
                                </a:moveTo>
                                <a:lnTo>
                                  <a:pt x="0" y="168402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15" name="Shape 615"/>
                        <wps:cNvSpPr/>
                        <wps:spPr>
                          <a:xfrm>
                            <a:off x="3351857" y="0"/>
                            <a:ext cx="0" cy="1684020"/>
                          </a:xfrm>
                          <a:custGeom>
                            <a:avLst/>
                            <a:gdLst/>
                            <a:ahLst/>
                            <a:cxnLst/>
                            <a:rect l="0" t="0" r="0" b="0"/>
                            <a:pathLst>
                              <a:path h="1684020">
                                <a:moveTo>
                                  <a:pt x="0" y="0"/>
                                </a:moveTo>
                                <a:lnTo>
                                  <a:pt x="0" y="168402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16" name="Shape 616"/>
                        <wps:cNvSpPr/>
                        <wps:spPr>
                          <a:xfrm>
                            <a:off x="3860873" y="0"/>
                            <a:ext cx="0" cy="1684020"/>
                          </a:xfrm>
                          <a:custGeom>
                            <a:avLst/>
                            <a:gdLst/>
                            <a:ahLst/>
                            <a:cxnLst/>
                            <a:rect l="0" t="0" r="0" b="0"/>
                            <a:pathLst>
                              <a:path h="1684020">
                                <a:moveTo>
                                  <a:pt x="0" y="0"/>
                                </a:moveTo>
                                <a:lnTo>
                                  <a:pt x="0" y="168402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17" name="Shape 617"/>
                        <wps:cNvSpPr/>
                        <wps:spPr>
                          <a:xfrm>
                            <a:off x="4369889" y="0"/>
                            <a:ext cx="0" cy="1684020"/>
                          </a:xfrm>
                          <a:custGeom>
                            <a:avLst/>
                            <a:gdLst/>
                            <a:ahLst/>
                            <a:cxnLst/>
                            <a:rect l="0" t="0" r="0" b="0"/>
                            <a:pathLst>
                              <a:path h="1684020">
                                <a:moveTo>
                                  <a:pt x="0" y="0"/>
                                </a:moveTo>
                                <a:lnTo>
                                  <a:pt x="0" y="168402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18" name="Shape 618"/>
                        <wps:cNvSpPr/>
                        <wps:spPr>
                          <a:xfrm>
                            <a:off x="4878905" y="0"/>
                            <a:ext cx="0" cy="1684020"/>
                          </a:xfrm>
                          <a:custGeom>
                            <a:avLst/>
                            <a:gdLst/>
                            <a:ahLst/>
                            <a:cxnLst/>
                            <a:rect l="0" t="0" r="0" b="0"/>
                            <a:pathLst>
                              <a:path h="1684020">
                                <a:moveTo>
                                  <a:pt x="0" y="0"/>
                                </a:moveTo>
                                <a:lnTo>
                                  <a:pt x="0" y="168402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19" name="Shape 619"/>
                        <wps:cNvSpPr/>
                        <wps:spPr>
                          <a:xfrm>
                            <a:off x="809825" y="1684020"/>
                            <a:ext cx="4069080" cy="0"/>
                          </a:xfrm>
                          <a:custGeom>
                            <a:avLst/>
                            <a:gdLst/>
                            <a:ahLst/>
                            <a:cxnLst/>
                            <a:rect l="0" t="0" r="0" b="0"/>
                            <a:pathLst>
                              <a:path w="4069080">
                                <a:moveTo>
                                  <a:pt x="0" y="0"/>
                                </a:moveTo>
                                <a:lnTo>
                                  <a:pt x="40690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20" name="Shape 620"/>
                        <wps:cNvSpPr/>
                        <wps:spPr>
                          <a:xfrm>
                            <a:off x="809825" y="1403604"/>
                            <a:ext cx="4069080" cy="0"/>
                          </a:xfrm>
                          <a:custGeom>
                            <a:avLst/>
                            <a:gdLst/>
                            <a:ahLst/>
                            <a:cxnLst/>
                            <a:rect l="0" t="0" r="0" b="0"/>
                            <a:pathLst>
                              <a:path w="4069080">
                                <a:moveTo>
                                  <a:pt x="0" y="0"/>
                                </a:moveTo>
                                <a:lnTo>
                                  <a:pt x="40690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21" name="Shape 621"/>
                        <wps:cNvSpPr/>
                        <wps:spPr>
                          <a:xfrm>
                            <a:off x="809825" y="1123188"/>
                            <a:ext cx="4069080" cy="0"/>
                          </a:xfrm>
                          <a:custGeom>
                            <a:avLst/>
                            <a:gdLst/>
                            <a:ahLst/>
                            <a:cxnLst/>
                            <a:rect l="0" t="0" r="0" b="0"/>
                            <a:pathLst>
                              <a:path w="4069080">
                                <a:moveTo>
                                  <a:pt x="0" y="0"/>
                                </a:moveTo>
                                <a:lnTo>
                                  <a:pt x="40690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22" name="Shape 622"/>
                        <wps:cNvSpPr/>
                        <wps:spPr>
                          <a:xfrm>
                            <a:off x="809825" y="841248"/>
                            <a:ext cx="4069080" cy="0"/>
                          </a:xfrm>
                          <a:custGeom>
                            <a:avLst/>
                            <a:gdLst/>
                            <a:ahLst/>
                            <a:cxnLst/>
                            <a:rect l="0" t="0" r="0" b="0"/>
                            <a:pathLst>
                              <a:path w="4069080">
                                <a:moveTo>
                                  <a:pt x="0" y="0"/>
                                </a:moveTo>
                                <a:lnTo>
                                  <a:pt x="40690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23" name="Shape 623"/>
                        <wps:cNvSpPr/>
                        <wps:spPr>
                          <a:xfrm>
                            <a:off x="809825" y="560832"/>
                            <a:ext cx="4069080" cy="0"/>
                          </a:xfrm>
                          <a:custGeom>
                            <a:avLst/>
                            <a:gdLst/>
                            <a:ahLst/>
                            <a:cxnLst/>
                            <a:rect l="0" t="0" r="0" b="0"/>
                            <a:pathLst>
                              <a:path w="4069080">
                                <a:moveTo>
                                  <a:pt x="0" y="0"/>
                                </a:moveTo>
                                <a:lnTo>
                                  <a:pt x="40690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24" name="Shape 624"/>
                        <wps:cNvSpPr/>
                        <wps:spPr>
                          <a:xfrm>
                            <a:off x="809825" y="280416"/>
                            <a:ext cx="4069080" cy="0"/>
                          </a:xfrm>
                          <a:custGeom>
                            <a:avLst/>
                            <a:gdLst/>
                            <a:ahLst/>
                            <a:cxnLst/>
                            <a:rect l="0" t="0" r="0" b="0"/>
                            <a:pathLst>
                              <a:path w="4069080">
                                <a:moveTo>
                                  <a:pt x="0" y="0"/>
                                </a:moveTo>
                                <a:lnTo>
                                  <a:pt x="40690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25" name="Shape 625"/>
                        <wps:cNvSpPr/>
                        <wps:spPr>
                          <a:xfrm>
                            <a:off x="809825" y="0"/>
                            <a:ext cx="4069080" cy="0"/>
                          </a:xfrm>
                          <a:custGeom>
                            <a:avLst/>
                            <a:gdLst/>
                            <a:ahLst/>
                            <a:cxnLst/>
                            <a:rect l="0" t="0" r="0" b="0"/>
                            <a:pathLst>
                              <a:path w="4069080">
                                <a:moveTo>
                                  <a:pt x="0" y="0"/>
                                </a:moveTo>
                                <a:lnTo>
                                  <a:pt x="40690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46123" name="Shape 46123"/>
                        <wps:cNvSpPr/>
                        <wps:spPr>
                          <a:xfrm>
                            <a:off x="809825" y="1543813"/>
                            <a:ext cx="51816" cy="73152"/>
                          </a:xfrm>
                          <a:custGeom>
                            <a:avLst/>
                            <a:gdLst/>
                            <a:ahLst/>
                            <a:cxnLst/>
                            <a:rect l="0" t="0" r="0" b="0"/>
                            <a:pathLst>
                              <a:path w="51816" h="73152">
                                <a:moveTo>
                                  <a:pt x="0" y="0"/>
                                </a:moveTo>
                                <a:lnTo>
                                  <a:pt x="51816" y="0"/>
                                </a:lnTo>
                                <a:lnTo>
                                  <a:pt x="51816" y="73152"/>
                                </a:lnTo>
                                <a:lnTo>
                                  <a:pt x="0" y="73152"/>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46124" name="Shape 46124"/>
                        <wps:cNvSpPr/>
                        <wps:spPr>
                          <a:xfrm>
                            <a:off x="809825" y="1263397"/>
                            <a:ext cx="281940" cy="73152"/>
                          </a:xfrm>
                          <a:custGeom>
                            <a:avLst/>
                            <a:gdLst/>
                            <a:ahLst/>
                            <a:cxnLst/>
                            <a:rect l="0" t="0" r="0" b="0"/>
                            <a:pathLst>
                              <a:path w="281940" h="73152">
                                <a:moveTo>
                                  <a:pt x="0" y="0"/>
                                </a:moveTo>
                                <a:lnTo>
                                  <a:pt x="281940" y="0"/>
                                </a:lnTo>
                                <a:lnTo>
                                  <a:pt x="281940" y="73152"/>
                                </a:lnTo>
                                <a:lnTo>
                                  <a:pt x="0" y="73152"/>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46125" name="Shape 46125"/>
                        <wps:cNvSpPr/>
                        <wps:spPr>
                          <a:xfrm>
                            <a:off x="809825" y="981456"/>
                            <a:ext cx="1263396" cy="74676"/>
                          </a:xfrm>
                          <a:custGeom>
                            <a:avLst/>
                            <a:gdLst/>
                            <a:ahLst/>
                            <a:cxnLst/>
                            <a:rect l="0" t="0" r="0" b="0"/>
                            <a:pathLst>
                              <a:path w="1263396" h="74676">
                                <a:moveTo>
                                  <a:pt x="0" y="0"/>
                                </a:moveTo>
                                <a:lnTo>
                                  <a:pt x="1263396" y="0"/>
                                </a:lnTo>
                                <a:lnTo>
                                  <a:pt x="1263396" y="74676"/>
                                </a:lnTo>
                                <a:lnTo>
                                  <a:pt x="0" y="74676"/>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46126" name="Shape 46126"/>
                        <wps:cNvSpPr/>
                        <wps:spPr>
                          <a:xfrm>
                            <a:off x="809825" y="701041"/>
                            <a:ext cx="1147572" cy="73152"/>
                          </a:xfrm>
                          <a:custGeom>
                            <a:avLst/>
                            <a:gdLst/>
                            <a:ahLst/>
                            <a:cxnLst/>
                            <a:rect l="0" t="0" r="0" b="0"/>
                            <a:pathLst>
                              <a:path w="1147572" h="73152">
                                <a:moveTo>
                                  <a:pt x="0" y="0"/>
                                </a:moveTo>
                                <a:lnTo>
                                  <a:pt x="1147572" y="0"/>
                                </a:lnTo>
                                <a:lnTo>
                                  <a:pt x="1147572" y="73152"/>
                                </a:lnTo>
                                <a:lnTo>
                                  <a:pt x="0" y="73152"/>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46127" name="Shape 46127"/>
                        <wps:cNvSpPr/>
                        <wps:spPr>
                          <a:xfrm>
                            <a:off x="809825" y="420625"/>
                            <a:ext cx="1408176" cy="73152"/>
                          </a:xfrm>
                          <a:custGeom>
                            <a:avLst/>
                            <a:gdLst/>
                            <a:ahLst/>
                            <a:cxnLst/>
                            <a:rect l="0" t="0" r="0" b="0"/>
                            <a:pathLst>
                              <a:path w="1408176" h="73152">
                                <a:moveTo>
                                  <a:pt x="0" y="0"/>
                                </a:moveTo>
                                <a:lnTo>
                                  <a:pt x="1408176" y="0"/>
                                </a:lnTo>
                                <a:lnTo>
                                  <a:pt x="1408176" y="73152"/>
                                </a:lnTo>
                                <a:lnTo>
                                  <a:pt x="0" y="73152"/>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46128" name="Shape 46128"/>
                        <wps:cNvSpPr/>
                        <wps:spPr>
                          <a:xfrm>
                            <a:off x="809825" y="140209"/>
                            <a:ext cx="1304544" cy="73152"/>
                          </a:xfrm>
                          <a:custGeom>
                            <a:avLst/>
                            <a:gdLst/>
                            <a:ahLst/>
                            <a:cxnLst/>
                            <a:rect l="0" t="0" r="0" b="0"/>
                            <a:pathLst>
                              <a:path w="1304544" h="73152">
                                <a:moveTo>
                                  <a:pt x="0" y="0"/>
                                </a:moveTo>
                                <a:lnTo>
                                  <a:pt x="1304544" y="0"/>
                                </a:lnTo>
                                <a:lnTo>
                                  <a:pt x="1304544" y="73152"/>
                                </a:lnTo>
                                <a:lnTo>
                                  <a:pt x="0" y="73152"/>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46129" name="Shape 46129"/>
                        <wps:cNvSpPr/>
                        <wps:spPr>
                          <a:xfrm>
                            <a:off x="809825" y="1470660"/>
                            <a:ext cx="137160" cy="73152"/>
                          </a:xfrm>
                          <a:custGeom>
                            <a:avLst/>
                            <a:gdLst/>
                            <a:ahLst/>
                            <a:cxnLst/>
                            <a:rect l="0" t="0" r="0" b="0"/>
                            <a:pathLst>
                              <a:path w="137160" h="73152">
                                <a:moveTo>
                                  <a:pt x="0" y="0"/>
                                </a:moveTo>
                                <a:lnTo>
                                  <a:pt x="137160" y="0"/>
                                </a:lnTo>
                                <a:lnTo>
                                  <a:pt x="137160"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0" name="Shape 46130"/>
                        <wps:cNvSpPr/>
                        <wps:spPr>
                          <a:xfrm>
                            <a:off x="809825" y="1188721"/>
                            <a:ext cx="304800" cy="74676"/>
                          </a:xfrm>
                          <a:custGeom>
                            <a:avLst/>
                            <a:gdLst/>
                            <a:ahLst/>
                            <a:cxnLst/>
                            <a:rect l="0" t="0" r="0" b="0"/>
                            <a:pathLst>
                              <a:path w="304800" h="74676">
                                <a:moveTo>
                                  <a:pt x="0" y="0"/>
                                </a:moveTo>
                                <a:lnTo>
                                  <a:pt x="304800" y="0"/>
                                </a:lnTo>
                                <a:lnTo>
                                  <a:pt x="3048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1" name="Shape 46131"/>
                        <wps:cNvSpPr/>
                        <wps:spPr>
                          <a:xfrm>
                            <a:off x="809825" y="908304"/>
                            <a:ext cx="1630680" cy="73152"/>
                          </a:xfrm>
                          <a:custGeom>
                            <a:avLst/>
                            <a:gdLst/>
                            <a:ahLst/>
                            <a:cxnLst/>
                            <a:rect l="0" t="0" r="0" b="0"/>
                            <a:pathLst>
                              <a:path w="1630680" h="73152">
                                <a:moveTo>
                                  <a:pt x="0" y="0"/>
                                </a:moveTo>
                                <a:lnTo>
                                  <a:pt x="1630680" y="0"/>
                                </a:lnTo>
                                <a:lnTo>
                                  <a:pt x="1630680"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2" name="Shape 46132"/>
                        <wps:cNvSpPr/>
                        <wps:spPr>
                          <a:xfrm>
                            <a:off x="809825" y="627888"/>
                            <a:ext cx="1676400" cy="73152"/>
                          </a:xfrm>
                          <a:custGeom>
                            <a:avLst/>
                            <a:gdLst/>
                            <a:ahLst/>
                            <a:cxnLst/>
                            <a:rect l="0" t="0" r="0" b="0"/>
                            <a:pathLst>
                              <a:path w="1676400" h="73152">
                                <a:moveTo>
                                  <a:pt x="0" y="0"/>
                                </a:moveTo>
                                <a:lnTo>
                                  <a:pt x="1676400" y="0"/>
                                </a:lnTo>
                                <a:lnTo>
                                  <a:pt x="1676400"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3" name="Shape 46133"/>
                        <wps:cNvSpPr/>
                        <wps:spPr>
                          <a:xfrm>
                            <a:off x="809825" y="347472"/>
                            <a:ext cx="3098292" cy="73152"/>
                          </a:xfrm>
                          <a:custGeom>
                            <a:avLst/>
                            <a:gdLst/>
                            <a:ahLst/>
                            <a:cxnLst/>
                            <a:rect l="0" t="0" r="0" b="0"/>
                            <a:pathLst>
                              <a:path w="3098292" h="73152">
                                <a:moveTo>
                                  <a:pt x="0" y="0"/>
                                </a:moveTo>
                                <a:lnTo>
                                  <a:pt x="3098292" y="0"/>
                                </a:lnTo>
                                <a:lnTo>
                                  <a:pt x="30982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4" name="Shape 46134"/>
                        <wps:cNvSpPr/>
                        <wps:spPr>
                          <a:xfrm>
                            <a:off x="809825" y="67056"/>
                            <a:ext cx="3794760" cy="73152"/>
                          </a:xfrm>
                          <a:custGeom>
                            <a:avLst/>
                            <a:gdLst/>
                            <a:ahLst/>
                            <a:cxnLst/>
                            <a:rect l="0" t="0" r="0" b="0"/>
                            <a:pathLst>
                              <a:path w="3794760" h="73152">
                                <a:moveTo>
                                  <a:pt x="0" y="0"/>
                                </a:moveTo>
                                <a:lnTo>
                                  <a:pt x="3794760" y="0"/>
                                </a:lnTo>
                                <a:lnTo>
                                  <a:pt x="3794760"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 name="Shape 638"/>
                        <wps:cNvSpPr/>
                        <wps:spPr>
                          <a:xfrm>
                            <a:off x="809825" y="0"/>
                            <a:ext cx="0" cy="1684020"/>
                          </a:xfrm>
                          <a:custGeom>
                            <a:avLst/>
                            <a:gdLst/>
                            <a:ahLst/>
                            <a:cxnLst/>
                            <a:rect l="0" t="0" r="0" b="0"/>
                            <a:pathLst>
                              <a:path h="1684020">
                                <a:moveTo>
                                  <a:pt x="0" y="1684020"/>
                                </a:moveTo>
                                <a:lnTo>
                                  <a:pt x="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39" name="Shape 639"/>
                        <wps:cNvSpPr/>
                        <wps:spPr>
                          <a:xfrm>
                            <a:off x="779345" y="1684020"/>
                            <a:ext cx="30480" cy="0"/>
                          </a:xfrm>
                          <a:custGeom>
                            <a:avLst/>
                            <a:gdLst/>
                            <a:ahLst/>
                            <a:cxnLst/>
                            <a:rect l="0" t="0" r="0" b="0"/>
                            <a:pathLst>
                              <a:path w="30480">
                                <a:moveTo>
                                  <a:pt x="0" y="0"/>
                                </a:moveTo>
                                <a:lnTo>
                                  <a:pt x="304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40" name="Shape 640"/>
                        <wps:cNvSpPr/>
                        <wps:spPr>
                          <a:xfrm>
                            <a:off x="779345" y="1403604"/>
                            <a:ext cx="30480" cy="0"/>
                          </a:xfrm>
                          <a:custGeom>
                            <a:avLst/>
                            <a:gdLst/>
                            <a:ahLst/>
                            <a:cxnLst/>
                            <a:rect l="0" t="0" r="0" b="0"/>
                            <a:pathLst>
                              <a:path w="30480">
                                <a:moveTo>
                                  <a:pt x="0" y="0"/>
                                </a:moveTo>
                                <a:lnTo>
                                  <a:pt x="304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41" name="Shape 641"/>
                        <wps:cNvSpPr/>
                        <wps:spPr>
                          <a:xfrm>
                            <a:off x="779345" y="1123188"/>
                            <a:ext cx="30480" cy="0"/>
                          </a:xfrm>
                          <a:custGeom>
                            <a:avLst/>
                            <a:gdLst/>
                            <a:ahLst/>
                            <a:cxnLst/>
                            <a:rect l="0" t="0" r="0" b="0"/>
                            <a:pathLst>
                              <a:path w="30480">
                                <a:moveTo>
                                  <a:pt x="0" y="0"/>
                                </a:moveTo>
                                <a:lnTo>
                                  <a:pt x="304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42" name="Shape 642"/>
                        <wps:cNvSpPr/>
                        <wps:spPr>
                          <a:xfrm>
                            <a:off x="779345" y="841248"/>
                            <a:ext cx="30480" cy="0"/>
                          </a:xfrm>
                          <a:custGeom>
                            <a:avLst/>
                            <a:gdLst/>
                            <a:ahLst/>
                            <a:cxnLst/>
                            <a:rect l="0" t="0" r="0" b="0"/>
                            <a:pathLst>
                              <a:path w="30480">
                                <a:moveTo>
                                  <a:pt x="0" y="0"/>
                                </a:moveTo>
                                <a:lnTo>
                                  <a:pt x="304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43" name="Shape 643"/>
                        <wps:cNvSpPr/>
                        <wps:spPr>
                          <a:xfrm>
                            <a:off x="779345" y="560832"/>
                            <a:ext cx="30480" cy="0"/>
                          </a:xfrm>
                          <a:custGeom>
                            <a:avLst/>
                            <a:gdLst/>
                            <a:ahLst/>
                            <a:cxnLst/>
                            <a:rect l="0" t="0" r="0" b="0"/>
                            <a:pathLst>
                              <a:path w="30480">
                                <a:moveTo>
                                  <a:pt x="0" y="0"/>
                                </a:moveTo>
                                <a:lnTo>
                                  <a:pt x="304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44" name="Shape 644"/>
                        <wps:cNvSpPr/>
                        <wps:spPr>
                          <a:xfrm>
                            <a:off x="779345" y="280416"/>
                            <a:ext cx="30480" cy="0"/>
                          </a:xfrm>
                          <a:custGeom>
                            <a:avLst/>
                            <a:gdLst/>
                            <a:ahLst/>
                            <a:cxnLst/>
                            <a:rect l="0" t="0" r="0" b="0"/>
                            <a:pathLst>
                              <a:path w="30480">
                                <a:moveTo>
                                  <a:pt x="0" y="0"/>
                                </a:moveTo>
                                <a:lnTo>
                                  <a:pt x="304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645" name="Shape 645"/>
                        <wps:cNvSpPr/>
                        <wps:spPr>
                          <a:xfrm>
                            <a:off x="779345" y="0"/>
                            <a:ext cx="30480" cy="0"/>
                          </a:xfrm>
                          <a:custGeom>
                            <a:avLst/>
                            <a:gdLst/>
                            <a:ahLst/>
                            <a:cxnLst/>
                            <a:rect l="0" t="0" r="0" b="0"/>
                            <a:pathLst>
                              <a:path w="30480">
                                <a:moveTo>
                                  <a:pt x="0" y="0"/>
                                </a:moveTo>
                                <a:lnTo>
                                  <a:pt x="3048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3087" name="Rectangle 3087"/>
                        <wps:cNvSpPr/>
                        <wps:spPr>
                          <a:xfrm>
                            <a:off x="741234" y="1764083"/>
                            <a:ext cx="79174" cy="123537"/>
                          </a:xfrm>
                          <a:prstGeom prst="rect">
                            <a:avLst/>
                          </a:prstGeom>
                          <a:ln>
                            <a:noFill/>
                          </a:ln>
                        </wps:spPr>
                        <wps:txbx>
                          <w:txbxContent>
                            <w:p w:rsidR="005D158B" w:rsidRDefault="00D10DA9">
                              <w:pPr>
                                <w:spacing w:after="160" w:line="259" w:lineRule="auto"/>
                                <w:ind w:left="0" w:right="0" w:firstLine="0"/>
                                <w:jc w:val="left"/>
                              </w:pPr>
                              <w:r>
                                <w:rPr>
                                  <w:color w:val="595959"/>
                                  <w:w w:val="99"/>
                                  <w:sz w:val="16"/>
                                </w:rPr>
                                <w:t xml:space="preserve"> -</w:t>
                              </w:r>
                            </w:p>
                          </w:txbxContent>
                        </wps:txbx>
                        <wps:bodyPr horzOverflow="overflow" vert="horz" lIns="0" tIns="0" rIns="0" bIns="0" rtlCol="0">
                          <a:noAutofit/>
                        </wps:bodyPr>
                      </wps:wsp>
                      <wps:wsp>
                        <wps:cNvPr id="3088" name="Rectangle 3088"/>
                        <wps:cNvSpPr/>
                        <wps:spPr>
                          <a:xfrm>
                            <a:off x="1088403" y="1764083"/>
                            <a:ext cx="574452" cy="123537"/>
                          </a:xfrm>
                          <a:prstGeom prst="rect">
                            <a:avLst/>
                          </a:prstGeom>
                          <a:ln>
                            <a:noFill/>
                          </a:ln>
                        </wps:spPr>
                        <wps:txbx>
                          <w:txbxContent>
                            <w:p w:rsidR="005D158B" w:rsidRDefault="00D10DA9">
                              <w:pPr>
                                <w:spacing w:after="160" w:line="259" w:lineRule="auto"/>
                                <w:ind w:left="0" w:right="0" w:firstLine="0"/>
                                <w:jc w:val="left"/>
                              </w:pPr>
                              <w:r>
                                <w:rPr>
                                  <w:color w:val="595959"/>
                                  <w:spacing w:val="2"/>
                                  <w:w w:val="98"/>
                                  <w:sz w:val="16"/>
                                </w:rPr>
                                <w:t xml:space="preserve"> </w:t>
                              </w:r>
                              <w:r>
                                <w:rPr>
                                  <w:color w:val="595959"/>
                                  <w:w w:val="98"/>
                                  <w:sz w:val="16"/>
                                </w:rPr>
                                <w:t>2.000.000</w:t>
                              </w:r>
                            </w:p>
                          </w:txbxContent>
                        </wps:txbx>
                        <wps:bodyPr horzOverflow="overflow" vert="horz" lIns="0" tIns="0" rIns="0" bIns="0" rtlCol="0">
                          <a:noAutofit/>
                        </wps:bodyPr>
                      </wps:wsp>
                      <wps:wsp>
                        <wps:cNvPr id="3089" name="Rectangle 3089"/>
                        <wps:cNvSpPr/>
                        <wps:spPr>
                          <a:xfrm>
                            <a:off x="1597924" y="1764083"/>
                            <a:ext cx="574452" cy="123537"/>
                          </a:xfrm>
                          <a:prstGeom prst="rect">
                            <a:avLst/>
                          </a:prstGeom>
                          <a:ln>
                            <a:noFill/>
                          </a:ln>
                        </wps:spPr>
                        <wps:txbx>
                          <w:txbxContent>
                            <w:p w:rsidR="005D158B" w:rsidRDefault="00D10DA9">
                              <w:pPr>
                                <w:spacing w:after="160" w:line="259" w:lineRule="auto"/>
                                <w:ind w:left="0" w:right="0" w:firstLine="0"/>
                                <w:jc w:val="left"/>
                              </w:pPr>
                              <w:r>
                                <w:rPr>
                                  <w:color w:val="595959"/>
                                  <w:spacing w:val="-2"/>
                                  <w:w w:val="98"/>
                                  <w:sz w:val="16"/>
                                </w:rPr>
                                <w:t xml:space="preserve"> 4.000.000</w:t>
                              </w:r>
                            </w:p>
                          </w:txbxContent>
                        </wps:txbx>
                        <wps:bodyPr horzOverflow="overflow" vert="horz" lIns="0" tIns="0" rIns="0" bIns="0" rtlCol="0">
                          <a:noAutofit/>
                        </wps:bodyPr>
                      </wps:wsp>
                      <wps:wsp>
                        <wps:cNvPr id="3090" name="Rectangle 3090"/>
                        <wps:cNvSpPr/>
                        <wps:spPr>
                          <a:xfrm>
                            <a:off x="2106424" y="1764083"/>
                            <a:ext cx="3989931" cy="123537"/>
                          </a:xfrm>
                          <a:prstGeom prst="rect">
                            <a:avLst/>
                          </a:prstGeom>
                          <a:ln>
                            <a:noFill/>
                          </a:ln>
                        </wps:spPr>
                        <wps:txbx>
                          <w:txbxContent>
                            <w:p w:rsidR="005D158B" w:rsidRDefault="00D10DA9">
                              <w:pPr>
                                <w:spacing w:after="160" w:line="259" w:lineRule="auto"/>
                                <w:ind w:left="0" w:right="0" w:firstLine="0"/>
                                <w:jc w:val="left"/>
                              </w:pPr>
                              <w:r>
                                <w:rPr>
                                  <w:color w:val="595959"/>
                                  <w:spacing w:val="2"/>
                                  <w:w w:val="98"/>
                                  <w:sz w:val="16"/>
                                </w:rPr>
                                <w:t xml:space="preserve"> </w:t>
                              </w:r>
                              <w:r>
                                <w:rPr>
                                  <w:color w:val="595959"/>
                                  <w:w w:val="98"/>
                                  <w:sz w:val="16"/>
                                </w:rPr>
                                <w:t>6.000.000</w:t>
                              </w:r>
                              <w:r>
                                <w:rPr>
                                  <w:color w:val="595959"/>
                                  <w:spacing w:val="121"/>
                                  <w:w w:val="98"/>
                                  <w:sz w:val="16"/>
                                </w:rPr>
                                <w:t xml:space="preserve"> </w:t>
                              </w:r>
                              <w:r>
                                <w:rPr>
                                  <w:color w:val="595959"/>
                                  <w:w w:val="98"/>
                                  <w:sz w:val="16"/>
                                </w:rPr>
                                <w:t>8.000.000</w:t>
                              </w:r>
                              <w:r>
                                <w:rPr>
                                  <w:color w:val="595959"/>
                                  <w:spacing w:val="84"/>
                                  <w:w w:val="98"/>
                                  <w:sz w:val="16"/>
                                </w:rPr>
                                <w:t xml:space="preserve"> </w:t>
                              </w:r>
                              <w:r>
                                <w:rPr>
                                  <w:color w:val="595959"/>
                                  <w:w w:val="98"/>
                                  <w:sz w:val="16"/>
                                </w:rPr>
                                <w:t>10.000.000</w:t>
                              </w:r>
                              <w:r>
                                <w:rPr>
                                  <w:color w:val="595959"/>
                                  <w:spacing w:val="40"/>
                                  <w:w w:val="98"/>
                                  <w:sz w:val="16"/>
                                </w:rPr>
                                <w:t xml:space="preserve"> </w:t>
                              </w:r>
                              <w:r>
                                <w:rPr>
                                  <w:color w:val="595959"/>
                                  <w:w w:val="98"/>
                                  <w:sz w:val="16"/>
                                </w:rPr>
                                <w:t>12.000.000</w:t>
                              </w:r>
                              <w:r>
                                <w:rPr>
                                  <w:color w:val="595959"/>
                                  <w:spacing w:val="43"/>
                                  <w:w w:val="98"/>
                                  <w:sz w:val="16"/>
                                </w:rPr>
                                <w:t xml:space="preserve"> </w:t>
                              </w:r>
                              <w:r>
                                <w:rPr>
                                  <w:color w:val="595959"/>
                                  <w:w w:val="98"/>
                                  <w:sz w:val="16"/>
                                </w:rPr>
                                <w:t>14.000.000</w:t>
                              </w:r>
                              <w:r>
                                <w:rPr>
                                  <w:color w:val="595959"/>
                                  <w:spacing w:val="42"/>
                                  <w:w w:val="98"/>
                                  <w:sz w:val="16"/>
                                </w:rPr>
                                <w:t xml:space="preserve"> </w:t>
                              </w:r>
                              <w:r>
                                <w:rPr>
                                  <w:color w:val="595959"/>
                                  <w:w w:val="98"/>
                                  <w:sz w:val="16"/>
                                </w:rPr>
                                <w:t>16.000.000</w:t>
                              </w:r>
                            </w:p>
                          </w:txbxContent>
                        </wps:txbx>
                        <wps:bodyPr horzOverflow="overflow" vert="horz" lIns="0" tIns="0" rIns="0" bIns="0" rtlCol="0">
                          <a:noAutofit/>
                        </wps:bodyPr>
                      </wps:wsp>
                      <wps:wsp>
                        <wps:cNvPr id="647" name="Rectangle 647"/>
                        <wps:cNvSpPr/>
                        <wps:spPr>
                          <a:xfrm>
                            <a:off x="186518" y="1503533"/>
                            <a:ext cx="713380" cy="123538"/>
                          </a:xfrm>
                          <a:prstGeom prst="rect">
                            <a:avLst/>
                          </a:prstGeom>
                          <a:ln>
                            <a:noFill/>
                          </a:ln>
                        </wps:spPr>
                        <wps:txbx>
                          <w:txbxContent>
                            <w:p w:rsidR="005D158B" w:rsidRDefault="00D10DA9">
                              <w:pPr>
                                <w:spacing w:after="160" w:line="259" w:lineRule="auto"/>
                                <w:ind w:left="0" w:right="0" w:firstLine="0"/>
                                <w:jc w:val="left"/>
                              </w:pPr>
                              <w:r>
                                <w:rPr>
                                  <w:color w:val="595959"/>
                                  <w:w w:val="98"/>
                                  <w:sz w:val="16"/>
                                </w:rPr>
                                <w:t>Fluvoxamina</w:t>
                              </w:r>
                            </w:p>
                          </w:txbxContent>
                        </wps:txbx>
                        <wps:bodyPr horzOverflow="overflow" vert="horz" lIns="0" tIns="0" rIns="0" bIns="0" rtlCol="0">
                          <a:noAutofit/>
                        </wps:bodyPr>
                      </wps:wsp>
                      <wps:wsp>
                        <wps:cNvPr id="648" name="Rectangle 648"/>
                        <wps:cNvSpPr/>
                        <wps:spPr>
                          <a:xfrm>
                            <a:off x="264246" y="1223084"/>
                            <a:ext cx="607996" cy="123537"/>
                          </a:xfrm>
                          <a:prstGeom prst="rect">
                            <a:avLst/>
                          </a:prstGeom>
                          <a:ln>
                            <a:noFill/>
                          </a:ln>
                        </wps:spPr>
                        <wps:txbx>
                          <w:txbxContent>
                            <w:p w:rsidR="005D158B" w:rsidRDefault="00D10DA9">
                              <w:pPr>
                                <w:spacing w:after="160" w:line="259" w:lineRule="auto"/>
                                <w:ind w:left="0" w:right="0" w:firstLine="0"/>
                                <w:jc w:val="left"/>
                              </w:pPr>
                              <w:r>
                                <w:rPr>
                                  <w:color w:val="595959"/>
                                  <w:w w:val="99"/>
                                  <w:sz w:val="16"/>
                                </w:rPr>
                                <w:t>Citalopram</w:t>
                              </w:r>
                            </w:p>
                          </w:txbxContent>
                        </wps:txbx>
                        <wps:bodyPr horzOverflow="overflow" vert="horz" lIns="0" tIns="0" rIns="0" bIns="0" rtlCol="0">
                          <a:noAutofit/>
                        </wps:bodyPr>
                      </wps:wsp>
                      <wps:wsp>
                        <wps:cNvPr id="649" name="Rectangle 649"/>
                        <wps:cNvSpPr/>
                        <wps:spPr>
                          <a:xfrm>
                            <a:off x="287080" y="942684"/>
                            <a:ext cx="578934" cy="123538"/>
                          </a:xfrm>
                          <a:prstGeom prst="rect">
                            <a:avLst/>
                          </a:prstGeom>
                          <a:ln>
                            <a:noFill/>
                          </a:ln>
                        </wps:spPr>
                        <wps:txbx>
                          <w:txbxContent>
                            <w:p w:rsidR="005D158B" w:rsidRDefault="00D10DA9">
                              <w:pPr>
                                <w:spacing w:after="160" w:line="259" w:lineRule="auto"/>
                                <w:ind w:left="0" w:right="0" w:firstLine="0"/>
                                <w:jc w:val="left"/>
                              </w:pPr>
                              <w:r>
                                <w:rPr>
                                  <w:color w:val="595959"/>
                                  <w:w w:val="98"/>
                                  <w:sz w:val="16"/>
                                </w:rPr>
                                <w:t>Paroxetina</w:t>
                              </w:r>
                            </w:p>
                          </w:txbxContent>
                        </wps:txbx>
                        <wps:bodyPr horzOverflow="overflow" vert="horz" lIns="0" tIns="0" rIns="0" bIns="0" rtlCol="0">
                          <a:noAutofit/>
                        </wps:bodyPr>
                      </wps:wsp>
                      <wps:wsp>
                        <wps:cNvPr id="650" name="Rectangle 650"/>
                        <wps:cNvSpPr/>
                        <wps:spPr>
                          <a:xfrm>
                            <a:off x="287080" y="662235"/>
                            <a:ext cx="578934" cy="123537"/>
                          </a:xfrm>
                          <a:prstGeom prst="rect">
                            <a:avLst/>
                          </a:prstGeom>
                          <a:ln>
                            <a:noFill/>
                          </a:ln>
                        </wps:spPr>
                        <wps:txbx>
                          <w:txbxContent>
                            <w:p w:rsidR="005D158B" w:rsidRDefault="00D10DA9">
                              <w:pPr>
                                <w:spacing w:after="160" w:line="259" w:lineRule="auto"/>
                                <w:ind w:left="0" w:right="0" w:firstLine="0"/>
                                <w:jc w:val="left"/>
                              </w:pPr>
                              <w:r>
                                <w:rPr>
                                  <w:color w:val="595959"/>
                                  <w:w w:val="98"/>
                                  <w:sz w:val="16"/>
                                </w:rPr>
                                <w:t>Fluoxetina</w:t>
                              </w:r>
                            </w:p>
                          </w:txbxContent>
                        </wps:txbx>
                        <wps:bodyPr horzOverflow="overflow" vert="horz" lIns="0" tIns="0" rIns="0" bIns="0" rtlCol="0">
                          <a:noAutofit/>
                        </wps:bodyPr>
                      </wps:wsp>
                      <wps:wsp>
                        <wps:cNvPr id="651" name="Rectangle 651"/>
                        <wps:cNvSpPr/>
                        <wps:spPr>
                          <a:xfrm>
                            <a:off x="326717" y="380340"/>
                            <a:ext cx="525970" cy="123538"/>
                          </a:xfrm>
                          <a:prstGeom prst="rect">
                            <a:avLst/>
                          </a:prstGeom>
                          <a:ln>
                            <a:noFill/>
                          </a:ln>
                        </wps:spPr>
                        <wps:txbx>
                          <w:txbxContent>
                            <w:p w:rsidR="005D158B" w:rsidRDefault="00D10DA9">
                              <w:pPr>
                                <w:spacing w:after="160" w:line="259" w:lineRule="auto"/>
                                <w:ind w:left="0" w:right="0" w:firstLine="0"/>
                                <w:jc w:val="left"/>
                              </w:pPr>
                              <w:r>
                                <w:rPr>
                                  <w:color w:val="595959"/>
                                  <w:w w:val="98"/>
                                  <w:sz w:val="16"/>
                                </w:rPr>
                                <w:t>Sertralina</w:t>
                              </w:r>
                            </w:p>
                          </w:txbxContent>
                        </wps:txbx>
                        <wps:bodyPr horzOverflow="overflow" vert="horz" lIns="0" tIns="0" rIns="0" bIns="0" rtlCol="0">
                          <a:noAutofit/>
                        </wps:bodyPr>
                      </wps:wsp>
                      <wps:wsp>
                        <wps:cNvPr id="652" name="Rectangle 652"/>
                        <wps:cNvSpPr/>
                        <wps:spPr>
                          <a:xfrm>
                            <a:off x="186518" y="99890"/>
                            <a:ext cx="713923" cy="123537"/>
                          </a:xfrm>
                          <a:prstGeom prst="rect">
                            <a:avLst/>
                          </a:prstGeom>
                          <a:ln>
                            <a:noFill/>
                          </a:ln>
                        </wps:spPr>
                        <wps:txbx>
                          <w:txbxContent>
                            <w:p w:rsidR="005D158B" w:rsidRDefault="00D10DA9">
                              <w:pPr>
                                <w:spacing w:after="160" w:line="259" w:lineRule="auto"/>
                                <w:ind w:left="0" w:right="0" w:firstLine="0"/>
                                <w:jc w:val="left"/>
                              </w:pPr>
                              <w:r>
                                <w:rPr>
                                  <w:color w:val="595959"/>
                                  <w:w w:val="98"/>
                                  <w:sz w:val="16"/>
                                </w:rPr>
                                <w:t>Escitalopram</w:t>
                              </w:r>
                            </w:p>
                          </w:txbxContent>
                        </wps:txbx>
                        <wps:bodyPr horzOverflow="overflow" vert="horz" lIns="0" tIns="0" rIns="0" bIns="0" rtlCol="0">
                          <a:noAutofit/>
                        </wps:bodyPr>
                      </wps:wsp>
                      <wps:wsp>
                        <wps:cNvPr id="654" name="Rectangle 654"/>
                        <wps:cNvSpPr/>
                        <wps:spPr>
                          <a:xfrm rot="-5399999">
                            <a:off x="-972117" y="643912"/>
                            <a:ext cx="2065584" cy="121348"/>
                          </a:xfrm>
                          <a:prstGeom prst="rect">
                            <a:avLst/>
                          </a:prstGeom>
                          <a:ln>
                            <a:noFill/>
                          </a:ln>
                        </wps:spPr>
                        <wps:txbx>
                          <w:txbxContent>
                            <w:p w:rsidR="005D158B" w:rsidRDefault="00D10DA9">
                              <w:pPr>
                                <w:spacing w:after="160" w:line="259" w:lineRule="auto"/>
                                <w:ind w:left="0" w:right="0" w:firstLine="0"/>
                                <w:jc w:val="left"/>
                              </w:pPr>
                              <w:r>
                                <w:rPr>
                                  <w:color w:val="595959"/>
                                  <w:sz w:val="16"/>
                                </w:rPr>
                                <w:t>Principais</w:t>
                              </w:r>
                              <w:r>
                                <w:rPr>
                                  <w:color w:val="595959"/>
                                  <w:spacing w:val="-184"/>
                                  <w:sz w:val="16"/>
                                </w:rPr>
                                <w:t xml:space="preserve"> </w:t>
                              </w:r>
                              <w:r>
                                <w:rPr>
                                  <w:color w:val="595959"/>
                                  <w:sz w:val="16"/>
                                </w:rPr>
                                <w:t>representantes</w:t>
                              </w:r>
                              <w:r>
                                <w:rPr>
                                  <w:color w:val="595959"/>
                                  <w:spacing w:val="-184"/>
                                  <w:sz w:val="16"/>
                                </w:rPr>
                                <w:t xml:space="preserve"> </w:t>
                              </w:r>
                              <w:r>
                                <w:rPr>
                                  <w:color w:val="595959"/>
                                  <w:sz w:val="16"/>
                                </w:rPr>
                                <w:t>dos</w:t>
                              </w:r>
                              <w:r>
                                <w:rPr>
                                  <w:color w:val="595959"/>
                                  <w:spacing w:val="-184"/>
                                  <w:sz w:val="16"/>
                                </w:rPr>
                                <w:t xml:space="preserve"> </w:t>
                              </w:r>
                              <w:r>
                                <w:rPr>
                                  <w:color w:val="595959"/>
                                  <w:sz w:val="16"/>
                                </w:rPr>
                                <w:t>ISRS.</w:t>
                              </w:r>
                            </w:p>
                          </w:txbxContent>
                        </wps:txbx>
                        <wps:bodyPr horzOverflow="overflow" vert="horz" lIns="0" tIns="0" rIns="0" bIns="0" rtlCol="0">
                          <a:noAutofit/>
                        </wps:bodyPr>
                      </wps:wsp>
                    </wpg:wgp>
                  </a:graphicData>
                </a:graphic>
              </wp:inline>
            </w:drawing>
          </mc:Choice>
          <mc:Fallback xmlns:a="http://schemas.openxmlformats.org/drawingml/2006/main">
            <w:pict>
              <v:group id="Group 44843" style="width:402.077pt;height:146.218pt;mso-position-horizontal-relative:char;mso-position-vertical-relative:line" coordsize="51063,18569">
                <v:shape id="Shape 579" style="position:absolute;width:0;height:16840;left:9104;top:0;" coordsize="0,1684020" path="m0,0l0,1684020">
                  <v:stroke weight="0.72pt" endcap="flat" joinstyle="round" on="true" color="#f2f2f2"/>
                  <v:fill on="false" color="#000000" opacity="0"/>
                </v:shape>
                <v:shape id="Shape 580" style="position:absolute;width:0;height:16840;left:10125;top:0;" coordsize="0,1684020" path="m0,0l0,1684020">
                  <v:stroke weight="0.72pt" endcap="flat" joinstyle="round" on="true" color="#f2f2f2"/>
                  <v:fill on="false" color="#000000" opacity="0"/>
                </v:shape>
                <v:shape id="Shape 581" style="position:absolute;width:0;height:16840;left:11131;top:0;" coordsize="0,1684020" path="m0,0l0,1684020">
                  <v:stroke weight="0.72pt" endcap="flat" joinstyle="round" on="true" color="#f2f2f2"/>
                  <v:fill on="false" color="#000000" opacity="0"/>
                </v:shape>
                <v:shape id="Shape 582" style="position:absolute;width:0;height:16840;left:12152;top:0;" coordsize="0,1684020" path="m0,0l0,1684020">
                  <v:stroke weight="0.72pt" endcap="flat" joinstyle="round" on="true" color="#f2f2f2"/>
                  <v:fill on="false" color="#000000" opacity="0"/>
                </v:shape>
                <v:shape id="Shape 583" style="position:absolute;width:0;height:16840;left:14194;top:0;" coordsize="0,1684020" path="m0,0l0,1684020">
                  <v:stroke weight="0.72pt" endcap="flat" joinstyle="round" on="true" color="#f2f2f2"/>
                  <v:fill on="false" color="#000000" opacity="0"/>
                </v:shape>
                <v:shape id="Shape 584" style="position:absolute;width:0;height:16840;left:15215;top:0;" coordsize="0,1684020" path="m0,0l0,1684020">
                  <v:stroke weight="0.72pt" endcap="flat" joinstyle="round" on="true" color="#f2f2f2"/>
                  <v:fill on="false" color="#000000" opacity="0"/>
                </v:shape>
                <v:shape id="Shape 585" style="position:absolute;width:0;height:16840;left:16221;top:0;" coordsize="0,1684020" path="m0,0l0,1684020">
                  <v:stroke weight="0.72pt" endcap="flat" joinstyle="round" on="true" color="#f2f2f2"/>
                  <v:fill on="false" color="#000000" opacity="0"/>
                </v:shape>
                <v:shape id="Shape 586" style="position:absolute;width:0;height:16840;left:17242;top:0;" coordsize="0,1684020" path="m0,0l0,1684020">
                  <v:stroke weight="0.72pt" endcap="flat" joinstyle="round" on="true" color="#f2f2f2"/>
                  <v:fill on="false" color="#000000" opacity="0"/>
                </v:shape>
                <v:shape id="Shape 587" style="position:absolute;width:0;height:16840;left:19284;top:0;" coordsize="0,1684020" path="m0,0l0,1684020">
                  <v:stroke weight="0.72pt" endcap="flat" joinstyle="round" on="true" color="#f2f2f2"/>
                  <v:fill on="false" color="#000000" opacity="0"/>
                </v:shape>
                <v:shape id="Shape 588" style="position:absolute;width:0;height:16840;left:20290;top:0;" coordsize="0,1684020" path="m0,0l0,1684020">
                  <v:stroke weight="0.72pt" endcap="flat" joinstyle="round" on="true" color="#f2f2f2"/>
                  <v:fill on="false" color="#000000" opacity="0"/>
                </v:shape>
                <v:shape id="Shape 589" style="position:absolute;width:0;height:16840;left:21311;top:0;" coordsize="0,1684020" path="m0,0l0,1684020">
                  <v:stroke weight="0.72pt" endcap="flat" joinstyle="round" on="true" color="#f2f2f2"/>
                  <v:fill on="false" color="#000000" opacity="0"/>
                </v:shape>
                <v:shape id="Shape 590" style="position:absolute;width:0;height:16840;left:22332;top:0;" coordsize="0,1684020" path="m0,0l0,1684020">
                  <v:stroke weight="0.72pt" endcap="flat" joinstyle="round" on="true" color="#f2f2f2"/>
                  <v:fill on="false" color="#000000" opacity="0"/>
                </v:shape>
                <v:shape id="Shape 591" style="position:absolute;width:0;height:16840;left:24359;top:0;" coordsize="0,1684020" path="m0,0l0,1684020">
                  <v:stroke weight="0.72pt" endcap="flat" joinstyle="round" on="true" color="#f2f2f2"/>
                  <v:fill on="false" color="#000000" opacity="0"/>
                </v:shape>
                <v:shape id="Shape 592" style="position:absolute;width:0;height:16840;left:25380;top:0;" coordsize="0,1684020" path="m0,0l0,1684020">
                  <v:stroke weight="0.72pt" endcap="flat" joinstyle="round" on="true" color="#f2f2f2"/>
                  <v:fill on="false" color="#000000" opacity="0"/>
                </v:shape>
                <v:shape id="Shape 593" style="position:absolute;width:0;height:16840;left:26401;top:0;" coordsize="0,1684020" path="m0,0l0,1684020">
                  <v:stroke weight="0.72pt" endcap="flat" joinstyle="round" on="true" color="#f2f2f2"/>
                  <v:fill on="false" color="#000000" opacity="0"/>
                </v:shape>
                <v:shape id="Shape 594" style="position:absolute;width:0;height:16840;left:27422;top:0;" coordsize="0,1684020" path="m0,0l0,1684020">
                  <v:stroke weight="0.72pt" endcap="flat" joinstyle="round" on="true" color="#f2f2f2"/>
                  <v:fill on="false" color="#000000" opacity="0"/>
                </v:shape>
                <v:shape id="Shape 595" style="position:absolute;width:0;height:16840;left:29449;top:0;" coordsize="0,1684020" path="m0,0l0,1684020">
                  <v:stroke weight="0.72pt" endcap="flat" joinstyle="round" on="true" color="#f2f2f2"/>
                  <v:fill on="false" color="#000000" opacity="0"/>
                </v:shape>
                <v:shape id="Shape 596" style="position:absolute;width:0;height:16840;left:30470;top:0;" coordsize="0,1684020" path="m0,0l0,1684020">
                  <v:stroke weight="0.72pt" endcap="flat" joinstyle="round" on="true" color="#f2f2f2"/>
                  <v:fill on="false" color="#000000" opacity="0"/>
                </v:shape>
                <v:shape id="Shape 597" style="position:absolute;width:0;height:16840;left:31491;top:0;" coordsize="0,1684020" path="m0,0l0,1684020">
                  <v:stroke weight="0.72pt" endcap="flat" joinstyle="round" on="true" color="#f2f2f2"/>
                  <v:fill on="false" color="#000000" opacity="0"/>
                </v:shape>
                <v:shape id="Shape 598" style="position:absolute;width:0;height:16840;left:32512;top:0;" coordsize="0,1684020" path="m0,0l0,1684020">
                  <v:stroke weight="0.72pt" endcap="flat" joinstyle="round" on="true" color="#f2f2f2"/>
                  <v:fill on="false" color="#000000" opacity="0"/>
                </v:shape>
                <v:shape id="Shape 599" style="position:absolute;width:0;height:16840;left:34539;top:0;" coordsize="0,1684020" path="m0,0l0,1684020">
                  <v:stroke weight="0.72pt" endcap="flat" joinstyle="round" on="true" color="#f2f2f2"/>
                  <v:fill on="false" color="#000000" opacity="0"/>
                </v:shape>
                <v:shape id="Shape 600" style="position:absolute;width:0;height:16840;left:35560;top:0;" coordsize="0,1684020" path="m0,0l0,1684020">
                  <v:stroke weight="0.72pt" endcap="flat" joinstyle="round" on="true" color="#f2f2f2"/>
                  <v:fill on="false" color="#000000" opacity="0"/>
                </v:shape>
                <v:shape id="Shape 601" style="position:absolute;width:0;height:16840;left:36581;top:0;" coordsize="0,1684020" path="m0,0l0,1684020">
                  <v:stroke weight="0.72pt" endcap="flat" joinstyle="round" on="true" color="#f2f2f2"/>
                  <v:fill on="false" color="#000000" opacity="0"/>
                </v:shape>
                <v:shape id="Shape 602" style="position:absolute;width:0;height:16840;left:37587;top:0;" coordsize="0,1684020" path="m0,0l0,1684020">
                  <v:stroke weight="0.72pt" endcap="flat" joinstyle="round" on="true" color="#f2f2f2"/>
                  <v:fill on="false" color="#000000" opacity="0"/>
                </v:shape>
                <v:shape id="Shape 603" style="position:absolute;width:0;height:16840;left:39629;top:0;" coordsize="0,1684020" path="m0,0l0,1684020">
                  <v:stroke weight="0.72pt" endcap="flat" joinstyle="round" on="true" color="#f2f2f2"/>
                  <v:fill on="false" color="#000000" opacity="0"/>
                </v:shape>
                <v:shape id="Shape 604" style="position:absolute;width:0;height:16840;left:40650;top:0;" coordsize="0,1684020" path="m0,0l0,1684020">
                  <v:stroke weight="0.72pt" endcap="flat" joinstyle="round" on="true" color="#f2f2f2"/>
                  <v:fill on="false" color="#000000" opacity="0"/>
                </v:shape>
                <v:shape id="Shape 605" style="position:absolute;width:0;height:16840;left:41656;top:0;" coordsize="0,1684020" path="m0,0l0,1684020">
                  <v:stroke weight="0.72pt" endcap="flat" joinstyle="round" on="true" color="#f2f2f2"/>
                  <v:fill on="false" color="#000000" opacity="0"/>
                </v:shape>
                <v:shape id="Shape 606" style="position:absolute;width:0;height:16840;left:42677;top:0;" coordsize="0,1684020" path="m0,0l0,1684020">
                  <v:stroke weight="0.72pt" endcap="flat" joinstyle="round" on="true" color="#f2f2f2"/>
                  <v:fill on="false" color="#000000" opacity="0"/>
                </v:shape>
                <v:shape id="Shape 607" style="position:absolute;width:0;height:16840;left:44719;top:0;" coordsize="0,1684020" path="m0,0l0,1684020">
                  <v:stroke weight="0.72pt" endcap="flat" joinstyle="round" on="true" color="#f2f2f2"/>
                  <v:fill on="false" color="#000000" opacity="0"/>
                </v:shape>
                <v:shape id="Shape 608" style="position:absolute;width:0;height:16840;left:45725;top:0;" coordsize="0,1684020" path="m0,0l0,1684020">
                  <v:stroke weight="0.72pt" endcap="flat" joinstyle="round" on="true" color="#f2f2f2"/>
                  <v:fill on="false" color="#000000" opacity="0"/>
                </v:shape>
                <v:shape id="Shape 609" style="position:absolute;width:0;height:16840;left:46746;top:0;" coordsize="0,1684020" path="m0,0l0,1684020">
                  <v:stroke weight="0.72pt" endcap="flat" joinstyle="round" on="true" color="#f2f2f2"/>
                  <v:fill on="false" color="#000000" opacity="0"/>
                </v:shape>
                <v:shape id="Shape 610" style="position:absolute;width:0;height:16840;left:47767;top:0;" coordsize="0,1684020" path="m0,0l0,1684020">
                  <v:stroke weight="0.72pt" endcap="flat" joinstyle="round" on="true" color="#f2f2f2"/>
                  <v:fill on="false" color="#000000" opacity="0"/>
                </v:shape>
                <v:shape id="Shape 611" style="position:absolute;width:0;height:16840;left:13173;top:0;" coordsize="0,1684020" path="m0,0l0,1684020">
                  <v:stroke weight="0.72pt" endcap="flat" joinstyle="round" on="true" color="#d9d9d9"/>
                  <v:fill on="false" color="#000000" opacity="0"/>
                </v:shape>
                <v:shape id="Shape 612" style="position:absolute;width:0;height:16840;left:18263;top:0;" coordsize="0,1684020" path="m0,0l0,1684020">
                  <v:stroke weight="0.72pt" endcap="flat" joinstyle="round" on="true" color="#d9d9d9"/>
                  <v:fill on="false" color="#000000" opacity="0"/>
                </v:shape>
                <v:shape id="Shape 613" style="position:absolute;width:0;height:16840;left:23353;top:0;" coordsize="0,1684020" path="m0,0l0,1684020">
                  <v:stroke weight="0.72pt" endcap="flat" joinstyle="round" on="true" color="#d9d9d9"/>
                  <v:fill on="false" color="#000000" opacity="0"/>
                </v:shape>
                <v:shape id="Shape 614" style="position:absolute;width:0;height:16840;left:28428;top:0;" coordsize="0,1684020" path="m0,0l0,1684020">
                  <v:stroke weight="0.72pt" endcap="flat" joinstyle="round" on="true" color="#d9d9d9"/>
                  <v:fill on="false" color="#000000" opacity="0"/>
                </v:shape>
                <v:shape id="Shape 615" style="position:absolute;width:0;height:16840;left:33518;top:0;" coordsize="0,1684020" path="m0,0l0,1684020">
                  <v:stroke weight="0.72pt" endcap="flat" joinstyle="round" on="true" color="#d9d9d9"/>
                  <v:fill on="false" color="#000000" opacity="0"/>
                </v:shape>
                <v:shape id="Shape 616" style="position:absolute;width:0;height:16840;left:38608;top:0;" coordsize="0,1684020" path="m0,0l0,1684020">
                  <v:stroke weight="0.72pt" endcap="flat" joinstyle="round" on="true" color="#d9d9d9"/>
                  <v:fill on="false" color="#000000" opacity="0"/>
                </v:shape>
                <v:shape id="Shape 617" style="position:absolute;width:0;height:16840;left:43698;top:0;" coordsize="0,1684020" path="m0,0l0,1684020">
                  <v:stroke weight="0.72pt" endcap="flat" joinstyle="round" on="true" color="#d9d9d9"/>
                  <v:fill on="false" color="#000000" opacity="0"/>
                </v:shape>
                <v:shape id="Shape 618" style="position:absolute;width:0;height:16840;left:48789;top:0;" coordsize="0,1684020" path="m0,0l0,1684020">
                  <v:stroke weight="0.72pt" endcap="flat" joinstyle="round" on="true" color="#d9d9d9"/>
                  <v:fill on="false" color="#000000" opacity="0"/>
                </v:shape>
                <v:shape id="Shape 619" style="position:absolute;width:40690;height:0;left:8098;top:16840;" coordsize="4069080,0" path="m0,0l4069080,0">
                  <v:stroke weight="0.72pt" endcap="flat" joinstyle="round" on="true" color="#d9d9d9"/>
                  <v:fill on="false" color="#000000" opacity="0"/>
                </v:shape>
                <v:shape id="Shape 620" style="position:absolute;width:40690;height:0;left:8098;top:14036;" coordsize="4069080,0" path="m0,0l4069080,0">
                  <v:stroke weight="0.72pt" endcap="flat" joinstyle="round" on="true" color="#d9d9d9"/>
                  <v:fill on="false" color="#000000" opacity="0"/>
                </v:shape>
                <v:shape id="Shape 621" style="position:absolute;width:40690;height:0;left:8098;top:11231;" coordsize="4069080,0" path="m0,0l4069080,0">
                  <v:stroke weight="0.72pt" endcap="flat" joinstyle="round" on="true" color="#d9d9d9"/>
                  <v:fill on="false" color="#000000" opacity="0"/>
                </v:shape>
                <v:shape id="Shape 622" style="position:absolute;width:40690;height:0;left:8098;top:8412;" coordsize="4069080,0" path="m0,0l4069080,0">
                  <v:stroke weight="0.72pt" endcap="flat" joinstyle="round" on="true" color="#d9d9d9"/>
                  <v:fill on="false" color="#000000" opacity="0"/>
                </v:shape>
                <v:shape id="Shape 623" style="position:absolute;width:40690;height:0;left:8098;top:5608;" coordsize="4069080,0" path="m0,0l4069080,0">
                  <v:stroke weight="0.72pt" endcap="flat" joinstyle="round" on="true" color="#d9d9d9"/>
                  <v:fill on="false" color="#000000" opacity="0"/>
                </v:shape>
                <v:shape id="Shape 624" style="position:absolute;width:40690;height:0;left:8098;top:2804;" coordsize="4069080,0" path="m0,0l4069080,0">
                  <v:stroke weight="0.72pt" endcap="flat" joinstyle="round" on="true" color="#d9d9d9"/>
                  <v:fill on="false" color="#000000" opacity="0"/>
                </v:shape>
                <v:shape id="Shape 625" style="position:absolute;width:40690;height:0;left:8098;top:0;" coordsize="4069080,0" path="m0,0l4069080,0">
                  <v:stroke weight="0.72pt" endcap="flat" joinstyle="round" on="true" color="#d9d9d9"/>
                  <v:fill on="false" color="#000000" opacity="0"/>
                </v:shape>
                <v:shape id="Shape 46177" style="position:absolute;width:518;height:731;left:8098;top:15438;" coordsize="51816,73152" path="m0,0l51816,0l51816,73152l0,73152l0,0">
                  <v:stroke weight="0pt" endcap="flat" joinstyle="miter" miterlimit="10" on="false" color="#000000" opacity="0"/>
                  <v:fill on="true" color="#d0cece"/>
                </v:shape>
                <v:shape id="Shape 46178" style="position:absolute;width:2819;height:731;left:8098;top:12633;" coordsize="281940,73152" path="m0,0l281940,0l281940,73152l0,73152l0,0">
                  <v:stroke weight="0pt" endcap="flat" joinstyle="miter" miterlimit="10" on="false" color="#000000" opacity="0"/>
                  <v:fill on="true" color="#d0cece"/>
                </v:shape>
                <v:shape id="Shape 46179" style="position:absolute;width:12633;height:746;left:8098;top:9814;" coordsize="1263396,74676" path="m0,0l1263396,0l1263396,74676l0,74676l0,0">
                  <v:stroke weight="0pt" endcap="flat" joinstyle="miter" miterlimit="10" on="false" color="#000000" opacity="0"/>
                  <v:fill on="true" color="#d0cece"/>
                </v:shape>
                <v:shape id="Shape 46180" style="position:absolute;width:11475;height:731;left:8098;top:7010;" coordsize="1147572,73152" path="m0,0l1147572,0l1147572,73152l0,73152l0,0">
                  <v:stroke weight="0pt" endcap="flat" joinstyle="miter" miterlimit="10" on="false" color="#000000" opacity="0"/>
                  <v:fill on="true" color="#d0cece"/>
                </v:shape>
                <v:shape id="Shape 46181" style="position:absolute;width:14081;height:731;left:8098;top:4206;" coordsize="1408176,73152" path="m0,0l1408176,0l1408176,73152l0,73152l0,0">
                  <v:stroke weight="0pt" endcap="flat" joinstyle="miter" miterlimit="10" on="false" color="#000000" opacity="0"/>
                  <v:fill on="true" color="#d0cece"/>
                </v:shape>
                <v:shape id="Shape 46182" style="position:absolute;width:13045;height:731;left:8098;top:1402;" coordsize="1304544,73152" path="m0,0l1304544,0l1304544,73152l0,73152l0,0">
                  <v:stroke weight="0pt" endcap="flat" joinstyle="miter" miterlimit="10" on="false" color="#000000" opacity="0"/>
                  <v:fill on="true" color="#d0cece"/>
                </v:shape>
                <v:shape id="Shape 46183" style="position:absolute;width:1371;height:731;left:8098;top:14706;" coordsize="137160,73152" path="m0,0l137160,0l137160,73152l0,73152l0,0">
                  <v:stroke weight="0pt" endcap="flat" joinstyle="miter" miterlimit="10" on="false" color="#000000" opacity="0"/>
                  <v:fill on="true" color="#000000"/>
                </v:shape>
                <v:shape id="Shape 46184" style="position:absolute;width:3048;height:746;left:8098;top:11887;" coordsize="304800,74676" path="m0,0l304800,0l304800,74676l0,74676l0,0">
                  <v:stroke weight="0pt" endcap="flat" joinstyle="miter" miterlimit="10" on="false" color="#000000" opacity="0"/>
                  <v:fill on="true" color="#000000"/>
                </v:shape>
                <v:shape id="Shape 46185" style="position:absolute;width:16306;height:731;left:8098;top:9083;" coordsize="1630680,73152" path="m0,0l1630680,0l1630680,73152l0,73152l0,0">
                  <v:stroke weight="0pt" endcap="flat" joinstyle="miter" miterlimit="10" on="false" color="#000000" opacity="0"/>
                  <v:fill on="true" color="#000000"/>
                </v:shape>
                <v:shape id="Shape 46186" style="position:absolute;width:16764;height:731;left:8098;top:6278;" coordsize="1676400,73152" path="m0,0l1676400,0l1676400,73152l0,73152l0,0">
                  <v:stroke weight="0pt" endcap="flat" joinstyle="miter" miterlimit="10" on="false" color="#000000" opacity="0"/>
                  <v:fill on="true" color="#000000"/>
                </v:shape>
                <v:shape id="Shape 46187" style="position:absolute;width:30982;height:731;left:8098;top:3474;" coordsize="3098292,73152" path="m0,0l3098292,0l3098292,73152l0,73152l0,0">
                  <v:stroke weight="0pt" endcap="flat" joinstyle="miter" miterlimit="10" on="false" color="#000000" opacity="0"/>
                  <v:fill on="true" color="#000000"/>
                </v:shape>
                <v:shape id="Shape 46188" style="position:absolute;width:37947;height:731;left:8098;top:670;" coordsize="3794760,73152" path="m0,0l3794760,0l3794760,73152l0,73152l0,0">
                  <v:stroke weight="0pt" endcap="flat" joinstyle="miter" miterlimit="10" on="false" color="#000000" opacity="0"/>
                  <v:fill on="true" color="#000000"/>
                </v:shape>
                <v:shape id="Shape 638" style="position:absolute;width:0;height:16840;left:8098;top:0;" coordsize="0,1684020" path="m0,1684020l0,0">
                  <v:stroke weight="0.72pt" endcap="flat" joinstyle="round" on="true" color="#d9d9d9"/>
                  <v:fill on="false" color="#000000" opacity="0"/>
                </v:shape>
                <v:shape id="Shape 639" style="position:absolute;width:304;height:0;left:7793;top:16840;" coordsize="30480,0" path="m0,0l30480,0">
                  <v:stroke weight="0.72pt" endcap="flat" joinstyle="round" on="true" color="#d9d9d9"/>
                  <v:fill on="false" color="#000000" opacity="0"/>
                </v:shape>
                <v:shape id="Shape 640" style="position:absolute;width:304;height:0;left:7793;top:14036;" coordsize="30480,0" path="m0,0l30480,0">
                  <v:stroke weight="0.72pt" endcap="flat" joinstyle="round" on="true" color="#d9d9d9"/>
                  <v:fill on="false" color="#000000" opacity="0"/>
                </v:shape>
                <v:shape id="Shape 641" style="position:absolute;width:304;height:0;left:7793;top:11231;" coordsize="30480,0" path="m0,0l30480,0">
                  <v:stroke weight="0.72pt" endcap="flat" joinstyle="round" on="true" color="#d9d9d9"/>
                  <v:fill on="false" color="#000000" opacity="0"/>
                </v:shape>
                <v:shape id="Shape 642" style="position:absolute;width:304;height:0;left:7793;top:8412;" coordsize="30480,0" path="m0,0l30480,0">
                  <v:stroke weight="0.72pt" endcap="flat" joinstyle="round" on="true" color="#d9d9d9"/>
                  <v:fill on="false" color="#000000" opacity="0"/>
                </v:shape>
                <v:shape id="Shape 643" style="position:absolute;width:304;height:0;left:7793;top:5608;" coordsize="30480,0" path="m0,0l30480,0">
                  <v:stroke weight="0.72pt" endcap="flat" joinstyle="round" on="true" color="#d9d9d9"/>
                  <v:fill on="false" color="#000000" opacity="0"/>
                </v:shape>
                <v:shape id="Shape 644" style="position:absolute;width:304;height:0;left:7793;top:2804;" coordsize="30480,0" path="m0,0l30480,0">
                  <v:stroke weight="0.72pt" endcap="flat" joinstyle="round" on="true" color="#d9d9d9"/>
                  <v:fill on="false" color="#000000" opacity="0"/>
                </v:shape>
                <v:shape id="Shape 645" style="position:absolute;width:304;height:0;left:7793;top:0;" coordsize="30480,0" path="m0,0l30480,0">
                  <v:stroke weight="0.72pt" endcap="flat" joinstyle="round" on="true" color="#d9d9d9"/>
                  <v:fill on="false" color="#000000" opacity="0"/>
                </v:shape>
                <v:rect id="Rectangle 3087" style="position:absolute;width:791;height:1235;left:7412;top:17640;" filled="f" stroked="f">
                  <v:textbox inset="0,0,0,0">
                    <w:txbxContent>
                      <w:p>
                        <w:pPr>
                          <w:spacing w:before="0" w:after="160" w:line="259" w:lineRule="auto"/>
                          <w:ind w:left="0" w:right="0" w:firstLine="0"/>
                          <w:jc w:val="left"/>
                        </w:pPr>
                        <w:r>
                          <w:rPr>
                            <w:color w:val="595959"/>
                            <w:w w:val="99"/>
                            <w:sz w:val="16"/>
                          </w:rPr>
                          <w:t xml:space="preserve"> -</w:t>
                        </w:r>
                      </w:p>
                    </w:txbxContent>
                  </v:textbox>
                </v:rect>
                <v:rect id="Rectangle 3088" style="position:absolute;width:5744;height:1235;left:10884;top:17640;" filled="f" stroked="f">
                  <v:textbox inset="0,0,0,0">
                    <w:txbxContent>
                      <w:p>
                        <w:pPr>
                          <w:spacing w:before="0" w:after="160" w:line="259" w:lineRule="auto"/>
                          <w:ind w:left="0" w:right="0" w:firstLine="0"/>
                          <w:jc w:val="left"/>
                        </w:pPr>
                        <w:r>
                          <w:rPr>
                            <w:color w:val="595959"/>
                            <w:spacing w:val="2"/>
                            <w:w w:val="98"/>
                            <w:sz w:val="16"/>
                          </w:rPr>
                          <w:t xml:space="preserve"> </w:t>
                        </w:r>
                        <w:r>
                          <w:rPr>
                            <w:color w:val="595959"/>
                            <w:w w:val="98"/>
                            <w:sz w:val="16"/>
                          </w:rPr>
                          <w:t xml:space="preserve">2.000.000</w:t>
                        </w:r>
                      </w:p>
                    </w:txbxContent>
                  </v:textbox>
                </v:rect>
                <v:rect id="Rectangle 3089" style="position:absolute;width:5744;height:1235;left:15979;top:17640;" filled="f" stroked="f">
                  <v:textbox inset="0,0,0,0">
                    <w:txbxContent>
                      <w:p>
                        <w:pPr>
                          <w:spacing w:before="0" w:after="160" w:line="259" w:lineRule="auto"/>
                          <w:ind w:left="0" w:right="0" w:firstLine="0"/>
                          <w:jc w:val="left"/>
                        </w:pPr>
                        <w:r>
                          <w:rPr>
                            <w:color w:val="595959"/>
                            <w:spacing w:val="-2"/>
                            <w:w w:val="98"/>
                            <w:sz w:val="16"/>
                          </w:rPr>
                          <w:t xml:space="preserve"> 4.000.000</w:t>
                        </w:r>
                      </w:p>
                    </w:txbxContent>
                  </v:textbox>
                </v:rect>
                <v:rect id="Rectangle 3090" style="position:absolute;width:39899;height:1235;left:21064;top:17640;" filled="f" stroked="f">
                  <v:textbox inset="0,0,0,0">
                    <w:txbxContent>
                      <w:p>
                        <w:pPr>
                          <w:spacing w:before="0" w:after="160" w:line="259" w:lineRule="auto"/>
                          <w:ind w:left="0" w:right="0" w:firstLine="0"/>
                          <w:jc w:val="left"/>
                        </w:pPr>
                        <w:r>
                          <w:rPr>
                            <w:color w:val="595959"/>
                            <w:spacing w:val="2"/>
                            <w:w w:val="98"/>
                            <w:sz w:val="16"/>
                          </w:rPr>
                          <w:t xml:space="preserve"> </w:t>
                        </w:r>
                        <w:r>
                          <w:rPr>
                            <w:color w:val="595959"/>
                            <w:w w:val="98"/>
                            <w:sz w:val="16"/>
                          </w:rPr>
                          <w:t xml:space="preserve">6.000.000</w:t>
                        </w:r>
                        <w:r>
                          <w:rPr>
                            <w:color w:val="595959"/>
                            <w:spacing w:val="121"/>
                            <w:w w:val="98"/>
                            <w:sz w:val="16"/>
                          </w:rPr>
                          <w:t xml:space="preserve"> </w:t>
                        </w:r>
                        <w:r>
                          <w:rPr>
                            <w:color w:val="595959"/>
                            <w:w w:val="98"/>
                            <w:sz w:val="16"/>
                          </w:rPr>
                          <w:t xml:space="preserve">8.000.000</w:t>
                        </w:r>
                        <w:r>
                          <w:rPr>
                            <w:color w:val="595959"/>
                            <w:spacing w:val="84"/>
                            <w:w w:val="98"/>
                            <w:sz w:val="16"/>
                          </w:rPr>
                          <w:t xml:space="preserve"> </w:t>
                        </w:r>
                        <w:r>
                          <w:rPr>
                            <w:color w:val="595959"/>
                            <w:w w:val="98"/>
                            <w:sz w:val="16"/>
                          </w:rPr>
                          <w:t xml:space="preserve">10.000.000</w:t>
                        </w:r>
                        <w:r>
                          <w:rPr>
                            <w:color w:val="595959"/>
                            <w:spacing w:val="40"/>
                            <w:w w:val="98"/>
                            <w:sz w:val="16"/>
                          </w:rPr>
                          <w:t xml:space="preserve"> </w:t>
                        </w:r>
                        <w:r>
                          <w:rPr>
                            <w:color w:val="595959"/>
                            <w:w w:val="98"/>
                            <w:sz w:val="16"/>
                          </w:rPr>
                          <w:t xml:space="preserve">12.000.000</w:t>
                        </w:r>
                        <w:r>
                          <w:rPr>
                            <w:color w:val="595959"/>
                            <w:spacing w:val="43"/>
                            <w:w w:val="98"/>
                            <w:sz w:val="16"/>
                          </w:rPr>
                          <w:t xml:space="preserve"> </w:t>
                        </w:r>
                        <w:r>
                          <w:rPr>
                            <w:color w:val="595959"/>
                            <w:w w:val="98"/>
                            <w:sz w:val="16"/>
                          </w:rPr>
                          <w:t xml:space="preserve">14.000.000</w:t>
                        </w:r>
                        <w:r>
                          <w:rPr>
                            <w:color w:val="595959"/>
                            <w:spacing w:val="42"/>
                            <w:w w:val="98"/>
                            <w:sz w:val="16"/>
                          </w:rPr>
                          <w:t xml:space="preserve"> </w:t>
                        </w:r>
                        <w:r>
                          <w:rPr>
                            <w:color w:val="595959"/>
                            <w:w w:val="98"/>
                            <w:sz w:val="16"/>
                          </w:rPr>
                          <w:t xml:space="preserve">16.000.000</w:t>
                        </w:r>
                      </w:p>
                    </w:txbxContent>
                  </v:textbox>
                </v:rect>
                <v:rect id="Rectangle 647" style="position:absolute;width:7133;height:1235;left:1865;top:15035;" filled="f" stroked="f">
                  <v:textbox inset="0,0,0,0">
                    <w:txbxContent>
                      <w:p>
                        <w:pPr>
                          <w:spacing w:before="0" w:after="160" w:line="259" w:lineRule="auto"/>
                          <w:ind w:left="0" w:right="0" w:firstLine="0"/>
                          <w:jc w:val="left"/>
                        </w:pPr>
                        <w:r>
                          <w:rPr>
                            <w:color w:val="595959"/>
                            <w:w w:val="98"/>
                            <w:sz w:val="16"/>
                          </w:rPr>
                          <w:t xml:space="preserve">Fluvoxamina</w:t>
                        </w:r>
                      </w:p>
                    </w:txbxContent>
                  </v:textbox>
                </v:rect>
                <v:rect id="Rectangle 648" style="position:absolute;width:6079;height:1235;left:2642;top:12230;" filled="f" stroked="f">
                  <v:textbox inset="0,0,0,0">
                    <w:txbxContent>
                      <w:p>
                        <w:pPr>
                          <w:spacing w:before="0" w:after="160" w:line="259" w:lineRule="auto"/>
                          <w:ind w:left="0" w:right="0" w:firstLine="0"/>
                          <w:jc w:val="left"/>
                        </w:pPr>
                        <w:r>
                          <w:rPr>
                            <w:color w:val="595959"/>
                            <w:w w:val="99"/>
                            <w:sz w:val="16"/>
                          </w:rPr>
                          <w:t xml:space="preserve">Citalopram</w:t>
                        </w:r>
                      </w:p>
                    </w:txbxContent>
                  </v:textbox>
                </v:rect>
                <v:rect id="Rectangle 649" style="position:absolute;width:5789;height:1235;left:2870;top:9426;" filled="f" stroked="f">
                  <v:textbox inset="0,0,0,0">
                    <w:txbxContent>
                      <w:p>
                        <w:pPr>
                          <w:spacing w:before="0" w:after="160" w:line="259" w:lineRule="auto"/>
                          <w:ind w:left="0" w:right="0" w:firstLine="0"/>
                          <w:jc w:val="left"/>
                        </w:pPr>
                        <w:r>
                          <w:rPr>
                            <w:color w:val="595959"/>
                            <w:w w:val="98"/>
                            <w:sz w:val="16"/>
                          </w:rPr>
                          <w:t xml:space="preserve">Paroxetina</w:t>
                        </w:r>
                      </w:p>
                    </w:txbxContent>
                  </v:textbox>
                </v:rect>
                <v:rect id="Rectangle 650" style="position:absolute;width:5789;height:1235;left:2870;top:6622;" filled="f" stroked="f">
                  <v:textbox inset="0,0,0,0">
                    <w:txbxContent>
                      <w:p>
                        <w:pPr>
                          <w:spacing w:before="0" w:after="160" w:line="259" w:lineRule="auto"/>
                          <w:ind w:left="0" w:right="0" w:firstLine="0"/>
                          <w:jc w:val="left"/>
                        </w:pPr>
                        <w:r>
                          <w:rPr>
                            <w:color w:val="595959"/>
                            <w:w w:val="98"/>
                            <w:sz w:val="16"/>
                          </w:rPr>
                          <w:t xml:space="preserve">Fluoxetina</w:t>
                        </w:r>
                      </w:p>
                    </w:txbxContent>
                  </v:textbox>
                </v:rect>
                <v:rect id="Rectangle 651" style="position:absolute;width:5259;height:1235;left:3267;top:3803;" filled="f" stroked="f">
                  <v:textbox inset="0,0,0,0">
                    <w:txbxContent>
                      <w:p>
                        <w:pPr>
                          <w:spacing w:before="0" w:after="160" w:line="259" w:lineRule="auto"/>
                          <w:ind w:left="0" w:right="0" w:firstLine="0"/>
                          <w:jc w:val="left"/>
                        </w:pPr>
                        <w:r>
                          <w:rPr>
                            <w:color w:val="595959"/>
                            <w:w w:val="98"/>
                            <w:sz w:val="16"/>
                          </w:rPr>
                          <w:t xml:space="preserve">Sertralina</w:t>
                        </w:r>
                      </w:p>
                    </w:txbxContent>
                  </v:textbox>
                </v:rect>
                <v:rect id="Rectangle 652" style="position:absolute;width:7139;height:1235;left:1865;top:998;" filled="f" stroked="f">
                  <v:textbox inset="0,0,0,0">
                    <w:txbxContent>
                      <w:p>
                        <w:pPr>
                          <w:spacing w:before="0" w:after="160" w:line="259" w:lineRule="auto"/>
                          <w:ind w:left="0" w:right="0" w:firstLine="0"/>
                          <w:jc w:val="left"/>
                        </w:pPr>
                        <w:r>
                          <w:rPr>
                            <w:color w:val="595959"/>
                            <w:w w:val="98"/>
                            <w:sz w:val="16"/>
                          </w:rPr>
                          <w:t xml:space="preserve">Escitalopram</w:t>
                        </w:r>
                      </w:p>
                    </w:txbxContent>
                  </v:textbox>
                </v:rect>
                <v:rect id="Rectangle 654" style="position:absolute;width:20655;height:1213;left:-9721;top:6439;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color w:val="595959"/>
                            <w:sz w:val="16"/>
                          </w:rPr>
                          <w:t xml:space="preserve">Principais</w:t>
                        </w:r>
                        <w:r>
                          <w:rPr>
                            <w:rFonts w:cs="Times New Roman" w:hAnsi="Times New Roman" w:eastAsia="Times New Roman" w:ascii="Times New Roman"/>
                            <w:color w:val="595959"/>
                            <w:spacing w:val="-184"/>
                            <w:sz w:val="16"/>
                          </w:rPr>
                          <w:t xml:space="preserve"> </w:t>
                        </w:r>
                        <w:r>
                          <w:rPr>
                            <w:rFonts w:cs="Times New Roman" w:hAnsi="Times New Roman" w:eastAsia="Times New Roman" w:ascii="Times New Roman"/>
                            <w:color w:val="595959"/>
                            <w:sz w:val="16"/>
                          </w:rPr>
                          <w:t xml:space="preserve">representantes</w:t>
                        </w:r>
                        <w:r>
                          <w:rPr>
                            <w:rFonts w:cs="Times New Roman" w:hAnsi="Times New Roman" w:eastAsia="Times New Roman" w:ascii="Times New Roman"/>
                            <w:color w:val="595959"/>
                            <w:spacing w:val="-184"/>
                            <w:sz w:val="16"/>
                          </w:rPr>
                          <w:t xml:space="preserve"> </w:t>
                        </w:r>
                        <w:r>
                          <w:rPr>
                            <w:rFonts w:cs="Times New Roman" w:hAnsi="Times New Roman" w:eastAsia="Times New Roman" w:ascii="Times New Roman"/>
                            <w:color w:val="595959"/>
                            <w:sz w:val="16"/>
                          </w:rPr>
                          <w:t xml:space="preserve">dos</w:t>
                        </w:r>
                        <w:r>
                          <w:rPr>
                            <w:rFonts w:cs="Times New Roman" w:hAnsi="Times New Roman" w:eastAsia="Times New Roman" w:ascii="Times New Roman"/>
                            <w:color w:val="595959"/>
                            <w:spacing w:val="-184"/>
                            <w:sz w:val="16"/>
                          </w:rPr>
                          <w:t xml:space="preserve"> </w:t>
                        </w:r>
                        <w:r>
                          <w:rPr>
                            <w:rFonts w:cs="Times New Roman" w:hAnsi="Times New Roman" w:eastAsia="Times New Roman" w:ascii="Times New Roman"/>
                            <w:color w:val="595959"/>
                            <w:sz w:val="16"/>
                          </w:rPr>
                          <w:t xml:space="preserve">ISRS.</w:t>
                        </w:r>
                      </w:p>
                    </w:txbxContent>
                  </v:textbox>
                </v:rect>
              </v:group>
            </w:pict>
          </mc:Fallback>
        </mc:AlternateContent>
      </w:r>
    </w:p>
    <w:p w:rsidR="005D158B" w:rsidRDefault="00D10DA9">
      <w:pPr>
        <w:spacing w:after="301" w:line="259" w:lineRule="auto"/>
        <w:ind w:left="862" w:right="0" w:firstLine="0"/>
        <w:jc w:val="center"/>
      </w:pPr>
      <w:r>
        <w:rPr>
          <w:color w:val="595959"/>
          <w:sz w:val="16"/>
        </w:rPr>
        <w:t>Nº de apresentações vendidas no Brasil</w:t>
      </w:r>
    </w:p>
    <w:p w:rsidR="005D158B" w:rsidRDefault="00D10DA9">
      <w:pPr>
        <w:tabs>
          <w:tab w:val="center" w:pos="2535"/>
          <w:tab w:val="center" w:pos="6176"/>
        </w:tabs>
        <w:spacing w:after="24"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50292" cy="50292"/>
                <wp:effectExtent l="0" t="0" r="0" b="0"/>
                <wp:docPr id="37127" name="Group 37127"/>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46231" name="Shape 46231"/>
                        <wps:cNvSpPr/>
                        <wps:spPr>
                          <a:xfrm>
                            <a:off x="0" y="0"/>
                            <a:ext cx="50292" cy="50292"/>
                          </a:xfrm>
                          <a:custGeom>
                            <a:avLst/>
                            <a:gdLst/>
                            <a:ahLst/>
                            <a:cxnLst/>
                            <a:rect l="0" t="0" r="0" b="0"/>
                            <a:pathLst>
                              <a:path w="50292" h="50292">
                                <a:moveTo>
                                  <a:pt x="0" y="0"/>
                                </a:moveTo>
                                <a:lnTo>
                                  <a:pt x="50292" y="0"/>
                                </a:lnTo>
                                <a:lnTo>
                                  <a:pt x="50292" y="50292"/>
                                </a:lnTo>
                                <a:lnTo>
                                  <a:pt x="0" y="502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127" style="width:3.95999pt;height:3.95999pt;mso-position-horizontal-relative:char;mso-position-vertical-relative:line" coordsize="502,502">
                <v:shape id="Shape 46232" style="position:absolute;width:502;height:502;left:0;top:0;" coordsize="50292,50292" path="m0,0l50292,0l50292,50292l0,50292l0,0">
                  <v:stroke weight="0pt" endcap="flat" joinstyle="miter" miterlimit="10" on="false" color="#000000" opacity="0"/>
                  <v:fill on="true" color="#000000"/>
                </v:shape>
              </v:group>
            </w:pict>
          </mc:Fallback>
        </mc:AlternateContent>
      </w:r>
      <w:r>
        <w:rPr>
          <w:color w:val="595959"/>
          <w:sz w:val="16"/>
        </w:rPr>
        <w:t xml:space="preserve"> Nº de apresentações vendidas no Brasil em 2021</w:t>
      </w:r>
      <w:r>
        <w:rPr>
          <w:color w:val="595959"/>
          <w:sz w:val="16"/>
        </w:rPr>
        <w:tab/>
      </w:r>
      <w:r>
        <w:rPr>
          <w:rFonts w:ascii="Calibri" w:eastAsia="Calibri" w:hAnsi="Calibri" w:cs="Calibri"/>
          <w:noProof/>
          <w:sz w:val="22"/>
        </w:rPr>
        <mc:AlternateContent>
          <mc:Choice Requires="wpg">
            <w:drawing>
              <wp:inline distT="0" distB="0" distL="0" distR="0">
                <wp:extent cx="50292" cy="50292"/>
                <wp:effectExtent l="0" t="0" r="0" b="0"/>
                <wp:docPr id="37128" name="Group 37128"/>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46233" name="Shape 46233"/>
                        <wps:cNvSpPr/>
                        <wps:spPr>
                          <a:xfrm>
                            <a:off x="0" y="0"/>
                            <a:ext cx="50292" cy="50292"/>
                          </a:xfrm>
                          <a:custGeom>
                            <a:avLst/>
                            <a:gdLst/>
                            <a:ahLst/>
                            <a:cxnLst/>
                            <a:rect l="0" t="0" r="0" b="0"/>
                            <a:pathLst>
                              <a:path w="50292" h="50292">
                                <a:moveTo>
                                  <a:pt x="0" y="0"/>
                                </a:moveTo>
                                <a:lnTo>
                                  <a:pt x="50292" y="0"/>
                                </a:lnTo>
                                <a:lnTo>
                                  <a:pt x="50292" y="50292"/>
                                </a:lnTo>
                                <a:lnTo>
                                  <a:pt x="0" y="50292"/>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g:wgp>
                  </a:graphicData>
                </a:graphic>
              </wp:inline>
            </w:drawing>
          </mc:Choice>
          <mc:Fallback xmlns:a="http://schemas.openxmlformats.org/drawingml/2006/main">
            <w:pict>
              <v:group id="Group 37128" style="width:3.95999pt;height:3.95999pt;mso-position-horizontal-relative:char;mso-position-vertical-relative:line" coordsize="502,502">
                <v:shape id="Shape 46234" style="position:absolute;width:502;height:502;left:0;top:0;" coordsize="50292,50292" path="m0,0l50292,0l50292,50292l0,50292l0,0">
                  <v:stroke weight="0pt" endcap="flat" joinstyle="miter" miterlimit="10" on="false" color="#000000" opacity="0"/>
                  <v:fill on="true" color="#d0cece"/>
                </v:shape>
              </v:group>
            </w:pict>
          </mc:Fallback>
        </mc:AlternateContent>
      </w:r>
      <w:r>
        <w:rPr>
          <w:color w:val="595959"/>
          <w:sz w:val="16"/>
        </w:rPr>
        <w:t xml:space="preserve"> Nº de apresentações vendidas no Brasil em 2014</w:t>
      </w:r>
    </w:p>
    <w:p w:rsidR="005D158B" w:rsidRDefault="00D10DA9">
      <w:pPr>
        <w:spacing w:after="208" w:line="259" w:lineRule="auto"/>
        <w:ind w:left="0" w:right="0" w:firstLine="0"/>
        <w:jc w:val="right"/>
      </w:pPr>
      <w:r>
        <w:rPr>
          <w:color w:val="FF0000"/>
        </w:rPr>
        <w:t xml:space="preserve"> </w:t>
      </w:r>
    </w:p>
    <w:p w:rsidR="005D158B" w:rsidRDefault="00D10DA9">
      <w:pPr>
        <w:ind w:left="67" w:right="45"/>
      </w:pPr>
      <w:r>
        <w:t xml:space="preserve">Os mecanismos de ação dos </w:t>
      </w:r>
      <w:proofErr w:type="spellStart"/>
      <w:r>
        <w:t>ISRSs</w:t>
      </w:r>
      <w:proofErr w:type="spellEnd"/>
      <w:r>
        <w:t xml:space="preserve"> se baseiam no bloqueio seletivo da recaptação de serotonina pelos seus efeitos inibi</w:t>
      </w:r>
      <w:r>
        <w:t xml:space="preserve">tórios no transportador dependente da Na+/K+ adenosina </w:t>
      </w:r>
      <w:proofErr w:type="spellStart"/>
      <w:r>
        <w:t>trifosfatase</w:t>
      </w:r>
      <w:proofErr w:type="spellEnd"/>
      <w:r>
        <w:t xml:space="preserve"> (</w:t>
      </w:r>
      <w:proofErr w:type="spellStart"/>
      <w:r>
        <w:t>ATPase</w:t>
      </w:r>
      <w:proofErr w:type="spellEnd"/>
      <w:r>
        <w:t xml:space="preserve">) nos neurônios pré-sinápticos. </w:t>
      </w:r>
      <w:r>
        <w:rPr>
          <w:sz w:val="22"/>
        </w:rPr>
        <w:t>(16)</w:t>
      </w:r>
      <w:r>
        <w:t xml:space="preserve"> A inibição </w:t>
      </w:r>
      <w:proofErr w:type="spellStart"/>
      <w:r>
        <w:t>présináptica</w:t>
      </w:r>
      <w:proofErr w:type="spellEnd"/>
      <w:r>
        <w:t xml:space="preserve"> do SERT promove um aumento de serotonina na fenda sináptica, originando parcialmente os efeitos terapêuticos destes fármacos, os quais apresentam especificidade de ligação que os destaca dentre as demais classes de antidepressivos.</w:t>
      </w:r>
      <w:r>
        <w:t xml:space="preserve"> (17) </w:t>
      </w:r>
    </w:p>
    <w:p w:rsidR="005D158B" w:rsidRDefault="00D10DA9">
      <w:pPr>
        <w:pStyle w:val="Ttulo2"/>
        <w:ind w:left="446" w:hanging="360"/>
      </w:pPr>
      <w:bookmarkStart w:id="5" w:name="_Toc45617"/>
      <w:proofErr w:type="spellStart"/>
      <w:r>
        <w:t>Escitalopram</w:t>
      </w:r>
      <w:proofErr w:type="spellEnd"/>
      <w:r>
        <w:t xml:space="preserve"> e seus efeitos colaterais </w:t>
      </w:r>
      <w:bookmarkEnd w:id="5"/>
    </w:p>
    <w:p w:rsidR="005D158B" w:rsidRDefault="00D10DA9">
      <w:pPr>
        <w:spacing w:after="120"/>
        <w:ind w:left="67" w:right="45"/>
      </w:pPr>
      <w:r>
        <w:t xml:space="preserve">O </w:t>
      </w:r>
      <w:proofErr w:type="spellStart"/>
      <w:r>
        <w:t>citalopram</w:t>
      </w:r>
      <w:proofErr w:type="spellEnd"/>
      <w:r>
        <w:t xml:space="preserve"> racêmico corresponde a um dos mais bem tolerados, seletivos e efetivos </w:t>
      </w:r>
      <w:proofErr w:type="spellStart"/>
      <w:r>
        <w:t>ISRSs</w:t>
      </w:r>
      <w:proofErr w:type="spellEnd"/>
      <w:r>
        <w:t>, possuindo achados favoráveis no tratamento da depressão em populações idosas e propriedades anti-histamínicas leves gr</w:t>
      </w:r>
      <w:r>
        <w:t xml:space="preserve">aças ao </w:t>
      </w:r>
      <w:proofErr w:type="spellStart"/>
      <w:r>
        <w:t>enantiômero</w:t>
      </w:r>
      <w:proofErr w:type="spellEnd"/>
      <w:r>
        <w:t xml:space="preserve"> R. Por sua vez, o </w:t>
      </w:r>
      <w:proofErr w:type="spellStart"/>
      <w:r>
        <w:t>escitalopram</w:t>
      </w:r>
      <w:proofErr w:type="spellEnd"/>
      <w:r>
        <w:t xml:space="preserve"> é o </w:t>
      </w:r>
      <w:proofErr w:type="spellStart"/>
      <w:r>
        <w:t>enantiômero</w:t>
      </w:r>
      <w:proofErr w:type="spellEnd"/>
      <w:r>
        <w:t xml:space="preserve"> S do </w:t>
      </w:r>
      <w:proofErr w:type="spellStart"/>
      <w:r>
        <w:t>citalopram</w:t>
      </w:r>
      <w:proofErr w:type="spellEnd"/>
      <w:r>
        <w:t>, apresentando maior previsibilidade na menor dose do fármaco em comparação à mistura racêmica e possuindo, ainda, as menores taxas de interações medicamentosas mediadas pela</w:t>
      </w:r>
      <w:r>
        <w:t xml:space="preserve">s proteínas P450 dentre os demais de sua classe. Pode ser considerado o mais bem tolerado ISRS. (20) </w:t>
      </w:r>
    </w:p>
    <w:p w:rsidR="005D158B" w:rsidRDefault="00D10DA9">
      <w:pPr>
        <w:spacing w:after="195" w:line="359" w:lineRule="auto"/>
        <w:ind w:left="2335" w:right="42"/>
      </w:pPr>
      <w:r>
        <w:rPr>
          <w:sz w:val="20"/>
        </w:rPr>
        <w:t xml:space="preserve">Devido à falta do </w:t>
      </w:r>
      <w:proofErr w:type="spellStart"/>
      <w:r>
        <w:rPr>
          <w:sz w:val="20"/>
        </w:rPr>
        <w:t>enantiômero</w:t>
      </w:r>
      <w:proofErr w:type="spellEnd"/>
      <w:r>
        <w:rPr>
          <w:sz w:val="20"/>
        </w:rPr>
        <w:t xml:space="preserve"> R, o </w:t>
      </w:r>
      <w:proofErr w:type="spellStart"/>
      <w:r>
        <w:rPr>
          <w:sz w:val="20"/>
        </w:rPr>
        <w:t>escitalopram</w:t>
      </w:r>
      <w:proofErr w:type="spellEnd"/>
      <w:r>
        <w:rPr>
          <w:sz w:val="20"/>
        </w:rPr>
        <w:t xml:space="preserve"> pode ser mais eficaz que o </w:t>
      </w:r>
      <w:proofErr w:type="spellStart"/>
      <w:r>
        <w:rPr>
          <w:sz w:val="20"/>
        </w:rPr>
        <w:t>citalopram</w:t>
      </w:r>
      <w:proofErr w:type="spellEnd"/>
      <w:r>
        <w:rPr>
          <w:sz w:val="20"/>
        </w:rPr>
        <w:t xml:space="preserve"> para depressão e tem a maior especificidade para SERT dentre os </w:t>
      </w:r>
      <w:proofErr w:type="spellStart"/>
      <w:r>
        <w:rPr>
          <w:sz w:val="20"/>
        </w:rPr>
        <w:t>ISRS</w:t>
      </w:r>
      <w:r>
        <w:rPr>
          <w:sz w:val="20"/>
        </w:rPr>
        <w:t>s</w:t>
      </w:r>
      <w:proofErr w:type="spellEnd"/>
      <w:r>
        <w:rPr>
          <w:sz w:val="20"/>
        </w:rPr>
        <w:t xml:space="preserve">. (...) O </w:t>
      </w:r>
      <w:proofErr w:type="spellStart"/>
      <w:r>
        <w:rPr>
          <w:sz w:val="20"/>
        </w:rPr>
        <w:t>escitalopram</w:t>
      </w:r>
      <w:proofErr w:type="spellEnd"/>
      <w:r>
        <w:rPr>
          <w:sz w:val="20"/>
        </w:rPr>
        <w:t xml:space="preserve"> apresenta quase o dobro da efetividade na inibição do SERT em comparação ao </w:t>
      </w:r>
      <w:proofErr w:type="spellStart"/>
      <w:r>
        <w:rPr>
          <w:sz w:val="20"/>
        </w:rPr>
        <w:t>citalopram</w:t>
      </w:r>
      <w:proofErr w:type="spellEnd"/>
      <w:r>
        <w:rPr>
          <w:sz w:val="20"/>
        </w:rPr>
        <w:t xml:space="preserve">. (17)  </w:t>
      </w:r>
    </w:p>
    <w:p w:rsidR="005D158B" w:rsidRDefault="00D10DA9">
      <w:pPr>
        <w:ind w:left="67" w:right="45"/>
      </w:pPr>
      <w:r>
        <w:t xml:space="preserve">O </w:t>
      </w:r>
      <w:proofErr w:type="spellStart"/>
      <w:r>
        <w:t>escitalopram</w:t>
      </w:r>
      <w:proofErr w:type="spellEnd"/>
      <w:r>
        <w:t xml:space="preserve"> está disponível na forma genérica, sendo comumente prescrito para o tratamento de transtorno da depressão maior, transtorn</w:t>
      </w:r>
      <w:r>
        <w:t xml:space="preserve">o de ansiedade generalizada, transtorno do pânico, transtorno obsessivo compulsivo, transtorno de estresse </w:t>
      </w:r>
      <w:proofErr w:type="spellStart"/>
      <w:r>
        <w:lastRenderedPageBreak/>
        <w:t>póstraumático</w:t>
      </w:r>
      <w:proofErr w:type="spellEnd"/>
      <w:r>
        <w:t xml:space="preserve">, transtorno de ansiedade social e transtorno </w:t>
      </w:r>
      <w:proofErr w:type="spellStart"/>
      <w:r>
        <w:t>disfórico</w:t>
      </w:r>
      <w:proofErr w:type="spellEnd"/>
      <w:r>
        <w:t xml:space="preserve"> pré-menstrual. O fármaco possui ação terapêutica a partir de 2 a 4 semanas após </w:t>
      </w:r>
      <w:r>
        <w:t xml:space="preserve">o início do uso, sendo necessário um aumento da dose caso este período se estenda para 6 a 8 semanas. (21) </w:t>
      </w:r>
    </w:p>
    <w:p w:rsidR="005D158B" w:rsidRDefault="00D10DA9">
      <w:pPr>
        <w:ind w:left="67" w:right="45"/>
      </w:pPr>
      <w:r>
        <w:t xml:space="preserve">A produção de efeitos colaterais pelo </w:t>
      </w:r>
      <w:proofErr w:type="spellStart"/>
      <w:r>
        <w:t>escitalopram</w:t>
      </w:r>
      <w:proofErr w:type="spellEnd"/>
      <w:r>
        <w:t>, assim como dos demais representantes de sua classe farmacológica, resulta do aumento das concent</w:t>
      </w:r>
      <w:r>
        <w:t>rações de serotonina nos transportadores de serotonina (</w:t>
      </w:r>
      <w:proofErr w:type="spellStart"/>
      <w:r>
        <w:t>SERTs</w:t>
      </w:r>
      <w:proofErr w:type="spellEnd"/>
      <w:r>
        <w:t xml:space="preserve">) de partes do cérebro e do corpo responsáveis por efeitos fisiológicos que não se enquadram nas ações terapêuticas. </w:t>
      </w:r>
      <w:proofErr w:type="spellStart"/>
      <w:r>
        <w:t>Sabese</w:t>
      </w:r>
      <w:proofErr w:type="spellEnd"/>
      <w:r>
        <w:t>, ainda, que um aumento da serotonina pode promover diminuição da libera</w:t>
      </w:r>
      <w:r>
        <w:t xml:space="preserve">ção de dopamina, o que pode contribuir para “achatamento emocional”, diminuição cognitiva e apatia em alguns pacientes. (21) </w:t>
      </w:r>
    </w:p>
    <w:p w:rsidR="005D158B" w:rsidRDefault="00D10DA9">
      <w:pPr>
        <w:ind w:left="67" w:right="45"/>
      </w:pPr>
      <w:r>
        <w:t xml:space="preserve">Em contrapartida, Das &amp; </w:t>
      </w:r>
      <w:proofErr w:type="spellStart"/>
      <w:r>
        <w:t>Yadav</w:t>
      </w:r>
      <w:proofErr w:type="spellEnd"/>
      <w:r>
        <w:t xml:space="preserve"> evidenciam que os benefícios do uso do </w:t>
      </w:r>
      <w:proofErr w:type="spellStart"/>
      <w:r>
        <w:t>escitalopram</w:t>
      </w:r>
      <w:proofErr w:type="spellEnd"/>
      <w:r>
        <w:t xml:space="preserve"> mostraram-se maiores que os riscos, não só no tr</w:t>
      </w:r>
      <w:r>
        <w:t xml:space="preserve">atamento da depressão, mas no tratamento de ansiedade, transtorno obsessivo compulsivo e transtorno do pânico. </w:t>
      </w:r>
      <w:r>
        <w:rPr>
          <w:sz w:val="22"/>
        </w:rPr>
        <w:t>(22)</w:t>
      </w:r>
      <w:r>
        <w:t xml:space="preserve"> No mesmo sentido, </w:t>
      </w:r>
      <w:proofErr w:type="spellStart"/>
      <w:r>
        <w:t>Cipriani</w:t>
      </w:r>
      <w:proofErr w:type="spellEnd"/>
      <w:r>
        <w:t xml:space="preserve"> demonstrou, através de uma revisão sistemática contendo 522 ensaios clínicos, que o </w:t>
      </w:r>
      <w:proofErr w:type="spellStart"/>
      <w:r>
        <w:t>escitalopram</w:t>
      </w:r>
      <w:proofErr w:type="spellEnd"/>
      <w:r>
        <w:t xml:space="preserve"> é uma droga de a</w:t>
      </w:r>
      <w:r>
        <w:t xml:space="preserve">lta eficiência (juntamente com </w:t>
      </w:r>
      <w:proofErr w:type="spellStart"/>
      <w:r>
        <w:t>agomelatina</w:t>
      </w:r>
      <w:proofErr w:type="spellEnd"/>
      <w:r>
        <w:t xml:space="preserve">, amitriptilina, </w:t>
      </w:r>
      <w:proofErr w:type="spellStart"/>
      <w:r>
        <w:t>mirtazapina</w:t>
      </w:r>
      <w:proofErr w:type="spellEnd"/>
      <w:r>
        <w:t xml:space="preserve">, </w:t>
      </w:r>
      <w:proofErr w:type="spellStart"/>
      <w:r>
        <w:t>paroxetina</w:t>
      </w:r>
      <w:proofErr w:type="spellEnd"/>
      <w:r>
        <w:t xml:space="preserve">, </w:t>
      </w:r>
      <w:proofErr w:type="spellStart"/>
      <w:r>
        <w:t>venlafaxina</w:t>
      </w:r>
      <w:proofErr w:type="spellEnd"/>
      <w:r>
        <w:t xml:space="preserve"> e </w:t>
      </w:r>
      <w:proofErr w:type="spellStart"/>
      <w:r>
        <w:t>vortioxetina</w:t>
      </w:r>
      <w:proofErr w:type="spellEnd"/>
      <w:r>
        <w:t xml:space="preserve">) e alta tolerância (juntamente com </w:t>
      </w:r>
      <w:proofErr w:type="spellStart"/>
      <w:r>
        <w:t>agomelatina</w:t>
      </w:r>
      <w:proofErr w:type="spellEnd"/>
      <w:r>
        <w:t xml:space="preserve">, </w:t>
      </w:r>
      <w:proofErr w:type="spellStart"/>
      <w:r>
        <w:t>citalopram</w:t>
      </w:r>
      <w:proofErr w:type="spellEnd"/>
      <w:r>
        <w:t xml:space="preserve">, fluoxetina, </w:t>
      </w:r>
      <w:proofErr w:type="spellStart"/>
      <w:r>
        <w:t>sertralina</w:t>
      </w:r>
      <w:proofErr w:type="spellEnd"/>
      <w:r>
        <w:t xml:space="preserve"> e </w:t>
      </w:r>
      <w:proofErr w:type="spellStart"/>
      <w:r>
        <w:t>vortioxetina</w:t>
      </w:r>
      <w:proofErr w:type="spellEnd"/>
      <w:r>
        <w:t>) no tratamento de adultos com transtorno da dep</w:t>
      </w:r>
      <w:r>
        <w:t xml:space="preserve">ressão maior. (23) </w:t>
      </w:r>
    </w:p>
    <w:p w:rsidR="005D158B" w:rsidRDefault="00D10DA9">
      <w:pPr>
        <w:ind w:left="67" w:right="45"/>
      </w:pPr>
      <w:r>
        <w:t xml:space="preserve">Para além do feedback existente entre serotonina e dopamina a partir da ação do bloqueio do SERT, observa-se que cada paciente reage de maneira ímpar, não só a diferentes </w:t>
      </w:r>
      <w:proofErr w:type="spellStart"/>
      <w:r>
        <w:t>ISRSs</w:t>
      </w:r>
      <w:proofErr w:type="spellEnd"/>
      <w:r>
        <w:t>, mas, também, a um mesmo ISRS. Compreende-se, hoje, que, ap</w:t>
      </w:r>
      <w:r>
        <w:t>esar das características farmacológicas primárias serem comuns entre estes fármacos, ainda não há teorias robustas acerca dos perfis de ligação secundários que possivelmente explicam as diferentes eficácias e tolerabilidades. (20) Há, portanto, uma clara l</w:t>
      </w:r>
      <w:r>
        <w:t xml:space="preserve">acuna a ser preenchida, especialmente diante do crescente consumo de medicamentos desta classe de fármacos. </w:t>
      </w:r>
    </w:p>
    <w:p w:rsidR="005D158B" w:rsidRDefault="00D10DA9">
      <w:pPr>
        <w:ind w:left="67" w:right="45"/>
      </w:pPr>
      <w:r>
        <w:t xml:space="preserve">No âmbito dos efeitos colaterais do uso exclusivo de </w:t>
      </w:r>
      <w:proofErr w:type="spellStart"/>
      <w:r>
        <w:t>escitalopram</w:t>
      </w:r>
      <w:proofErr w:type="spellEnd"/>
      <w:r>
        <w:t xml:space="preserve"> no tratamento da depressão, a análise a longo-prazo não foi tida como foco de rev</w:t>
      </w:r>
      <w:r>
        <w:t>isões sistemáticas até então. A falta de estudos primários abordando essa temporalidade pode ser justificada pelo fato de que “as reações adversas são mais frequentes durante a primeira ou segunda semana de tratamento e, geralmente, diminuem de intensidade</w:t>
      </w:r>
      <w:r>
        <w:t xml:space="preserve"> e frequência com a </w:t>
      </w:r>
      <w:r>
        <w:lastRenderedPageBreak/>
        <w:t xml:space="preserve">continuação do tratamento”, o que corrobora o consenso acerca da segurança do seu uso até mesmo em doses máximas. (24,25) De fato, há, desde 2009, evidências de que a incidência de efeitos colaterais insuportáveis pelos usuários de </w:t>
      </w:r>
      <w:proofErr w:type="spellStart"/>
      <w:r>
        <w:t>esci</w:t>
      </w:r>
      <w:r>
        <w:t>talopram</w:t>
      </w:r>
      <w:proofErr w:type="spellEnd"/>
      <w:r>
        <w:t xml:space="preserve"> é significativamente menor que o que é visto no uso a curto prazo. Porém, a crescente incidência de transtornos depressivos mundialmente torna o uso prolongado de </w:t>
      </w:r>
      <w:proofErr w:type="spellStart"/>
      <w:r>
        <w:t>ISRSs</w:t>
      </w:r>
      <w:proofErr w:type="spellEnd"/>
      <w:r>
        <w:t xml:space="preserve"> cada vez mais comum, fator determinante para a concretização de bons prognósti</w:t>
      </w:r>
      <w:r>
        <w:t xml:space="preserve">cos. (26) </w:t>
      </w:r>
    </w:p>
    <w:p w:rsidR="005D158B" w:rsidRDefault="00D10DA9">
      <w:pPr>
        <w:spacing w:after="180"/>
        <w:ind w:left="67" w:right="45"/>
      </w:pPr>
      <w:r>
        <w:t xml:space="preserve">A existência de estudos secundários dedicados a esta realidade é escassa. De modo a visualizar este panorama, foram listadas, na </w:t>
      </w:r>
      <w:r>
        <w:t>Tabela 1</w:t>
      </w:r>
      <w:r>
        <w:t xml:space="preserve">, as principais revisões sistemáticas com enfoque nos efeitos colaterais advindos do uso de </w:t>
      </w:r>
      <w:proofErr w:type="spellStart"/>
      <w:r>
        <w:t>escitalopram</w:t>
      </w:r>
      <w:proofErr w:type="spellEnd"/>
      <w:r>
        <w:t xml:space="preserve"> no </w:t>
      </w:r>
      <w:r>
        <w:t xml:space="preserve">tratamento da depressão registradas na base de dados </w:t>
      </w:r>
      <w:proofErr w:type="spellStart"/>
      <w:r>
        <w:t>PubMed</w:t>
      </w:r>
      <w:proofErr w:type="spellEnd"/>
      <w:r>
        <w:t xml:space="preserve"> e realizadas entre 2012 e 2022. Ainda que a terapia por um ano tenha sido contemplada por </w:t>
      </w:r>
      <w:proofErr w:type="spellStart"/>
      <w:r>
        <w:t>Kampling</w:t>
      </w:r>
      <w:proofErr w:type="spellEnd"/>
      <w:r>
        <w:t xml:space="preserve"> et al, o trabalho traz como critério de inclusão ensaios clínicos envolvendo somente indivíduos c</w:t>
      </w:r>
      <w:r>
        <w:t xml:space="preserve">om limitações físicas de longo-prazo, o que mantém a lacuna existente acerca do uso prolongado por parte da população em geral. </w:t>
      </w:r>
    </w:p>
    <w:p w:rsidR="005D158B" w:rsidRDefault="00D10DA9">
      <w:pPr>
        <w:spacing w:after="0" w:line="259" w:lineRule="auto"/>
        <w:ind w:left="23"/>
        <w:jc w:val="center"/>
      </w:pPr>
      <w:r>
        <w:rPr>
          <w:sz w:val="18"/>
        </w:rPr>
        <w:t xml:space="preserve">Tabela 1 </w:t>
      </w:r>
      <w:r>
        <w:rPr>
          <w:sz w:val="18"/>
        </w:rPr>
        <w:t xml:space="preserve">– Tempo de uso do </w:t>
      </w:r>
      <w:proofErr w:type="spellStart"/>
      <w:r>
        <w:rPr>
          <w:sz w:val="18"/>
        </w:rPr>
        <w:t>escitalopram</w:t>
      </w:r>
      <w:proofErr w:type="spellEnd"/>
      <w:r>
        <w:rPr>
          <w:sz w:val="18"/>
        </w:rPr>
        <w:t xml:space="preserve"> exigido pelas principais revisões sistemáticas atreladas ao tema </w:t>
      </w:r>
    </w:p>
    <w:tbl>
      <w:tblPr>
        <w:tblStyle w:val="TableGrid"/>
        <w:tblW w:w="8508" w:type="dxa"/>
        <w:tblInd w:w="70" w:type="dxa"/>
        <w:tblCellMar>
          <w:top w:w="75" w:type="dxa"/>
          <w:left w:w="0" w:type="dxa"/>
          <w:bottom w:w="0" w:type="dxa"/>
          <w:right w:w="115" w:type="dxa"/>
        </w:tblCellMar>
        <w:tblLook w:val="04A0" w:firstRow="1" w:lastRow="0" w:firstColumn="1" w:lastColumn="0" w:noHBand="0" w:noVBand="1"/>
      </w:tblPr>
      <w:tblGrid>
        <w:gridCol w:w="2980"/>
        <w:gridCol w:w="5528"/>
      </w:tblGrid>
      <w:tr w:rsidR="005D158B">
        <w:trPr>
          <w:trHeight w:val="515"/>
        </w:trPr>
        <w:tc>
          <w:tcPr>
            <w:tcW w:w="2980" w:type="dxa"/>
            <w:tcBorders>
              <w:top w:val="single" w:sz="4" w:space="0" w:color="000000"/>
              <w:left w:val="nil"/>
              <w:bottom w:val="nil"/>
              <w:right w:val="nil"/>
            </w:tcBorders>
            <w:shd w:val="clear" w:color="auto" w:fill="E7E6E6"/>
            <w:vAlign w:val="center"/>
          </w:tcPr>
          <w:p w:rsidR="005D158B" w:rsidRDefault="00D10DA9">
            <w:pPr>
              <w:spacing w:after="0" w:line="259" w:lineRule="auto"/>
              <w:ind w:left="108" w:right="0" w:firstLine="0"/>
              <w:jc w:val="left"/>
            </w:pPr>
            <w:r>
              <w:rPr>
                <w:sz w:val="18"/>
              </w:rPr>
              <w:t xml:space="preserve">Autoria, ano </w:t>
            </w:r>
          </w:p>
        </w:tc>
        <w:tc>
          <w:tcPr>
            <w:tcW w:w="5528" w:type="dxa"/>
            <w:tcBorders>
              <w:top w:val="single" w:sz="4" w:space="0" w:color="000000"/>
              <w:left w:val="nil"/>
              <w:bottom w:val="nil"/>
              <w:right w:val="nil"/>
            </w:tcBorders>
            <w:shd w:val="clear" w:color="auto" w:fill="E7E6E6"/>
            <w:vAlign w:val="center"/>
          </w:tcPr>
          <w:p w:rsidR="005D158B" w:rsidRDefault="00D10DA9">
            <w:pPr>
              <w:spacing w:after="0" w:line="259" w:lineRule="auto"/>
              <w:ind w:left="1" w:right="0" w:firstLine="0"/>
              <w:jc w:val="left"/>
            </w:pPr>
            <w:r>
              <w:rPr>
                <w:sz w:val="18"/>
              </w:rPr>
              <w:t xml:space="preserve">Tempo de uso de </w:t>
            </w:r>
            <w:proofErr w:type="spellStart"/>
            <w:r>
              <w:rPr>
                <w:sz w:val="18"/>
              </w:rPr>
              <w:t>escitalopram</w:t>
            </w:r>
            <w:proofErr w:type="spellEnd"/>
            <w:r>
              <w:rPr>
                <w:sz w:val="18"/>
              </w:rPr>
              <w:t xml:space="preserve"> exigido pelos autores </w:t>
            </w:r>
          </w:p>
        </w:tc>
      </w:tr>
      <w:tr w:rsidR="005D158B">
        <w:trPr>
          <w:trHeight w:val="336"/>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color w:val="808080"/>
                <w:sz w:val="18"/>
              </w:rPr>
              <w:t>Kishi</w:t>
            </w:r>
            <w:proofErr w:type="spellEnd"/>
            <w:r>
              <w:rPr>
                <w:color w:val="808080"/>
                <w:sz w:val="18"/>
              </w:rPr>
              <w:t xml:space="preserve"> et al, 2022 </w:t>
            </w:r>
            <w:r>
              <w:rPr>
                <w:sz w:val="18"/>
              </w:rPr>
              <w:t>(27)</w:t>
            </w:r>
            <w:r>
              <w:rPr>
                <w:color w:val="808080"/>
                <w:sz w:val="18"/>
              </w:rPr>
              <w:t xml:space="preserve"> </w:t>
            </w:r>
          </w:p>
        </w:tc>
        <w:tc>
          <w:tcPr>
            <w:tcW w:w="5528" w:type="dxa"/>
            <w:tcBorders>
              <w:top w:val="nil"/>
              <w:left w:val="nil"/>
              <w:bottom w:val="nil"/>
              <w:right w:val="nil"/>
            </w:tcBorders>
          </w:tcPr>
          <w:p w:rsidR="005D158B" w:rsidRDefault="00D10DA9">
            <w:pPr>
              <w:spacing w:after="0" w:line="259" w:lineRule="auto"/>
              <w:ind w:left="1" w:right="0" w:firstLine="0"/>
              <w:jc w:val="left"/>
            </w:pPr>
            <w:r>
              <w:rPr>
                <w:color w:val="808080"/>
                <w:sz w:val="18"/>
              </w:rPr>
              <w:t xml:space="preserve">Incerto </w:t>
            </w:r>
          </w:p>
        </w:tc>
      </w:tr>
      <w:tr w:rsidR="005D158B">
        <w:trPr>
          <w:trHeight w:val="316"/>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sz w:val="18"/>
              </w:rPr>
              <w:t>Kearns</w:t>
            </w:r>
            <w:proofErr w:type="spellEnd"/>
            <w:r>
              <w:rPr>
                <w:sz w:val="18"/>
              </w:rPr>
              <w:t xml:space="preserve"> et al, 2022 (28) </w:t>
            </w:r>
          </w:p>
        </w:tc>
        <w:tc>
          <w:tcPr>
            <w:tcW w:w="5528" w:type="dxa"/>
            <w:tcBorders>
              <w:top w:val="nil"/>
              <w:left w:val="nil"/>
              <w:bottom w:val="nil"/>
              <w:right w:val="nil"/>
            </w:tcBorders>
          </w:tcPr>
          <w:p w:rsidR="005D158B" w:rsidRDefault="00D10DA9">
            <w:pPr>
              <w:spacing w:after="0" w:line="259" w:lineRule="auto"/>
              <w:ind w:left="1" w:right="0" w:firstLine="0"/>
              <w:jc w:val="left"/>
            </w:pPr>
            <w:r>
              <w:rPr>
                <w:sz w:val="18"/>
              </w:rPr>
              <w:t xml:space="preserve">2 a 3 meses </w:t>
            </w:r>
          </w:p>
        </w:tc>
      </w:tr>
      <w:tr w:rsidR="005D158B">
        <w:trPr>
          <w:trHeight w:val="314"/>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sz w:val="18"/>
              </w:rPr>
              <w:t>Hetrick</w:t>
            </w:r>
            <w:proofErr w:type="spellEnd"/>
            <w:r>
              <w:rPr>
                <w:sz w:val="18"/>
              </w:rPr>
              <w:t xml:space="preserve"> et al, 2021 (29) </w:t>
            </w:r>
          </w:p>
        </w:tc>
        <w:tc>
          <w:tcPr>
            <w:tcW w:w="5528" w:type="dxa"/>
            <w:tcBorders>
              <w:top w:val="nil"/>
              <w:left w:val="nil"/>
              <w:bottom w:val="nil"/>
              <w:right w:val="nil"/>
            </w:tcBorders>
          </w:tcPr>
          <w:p w:rsidR="005D158B" w:rsidRDefault="00D10DA9">
            <w:pPr>
              <w:spacing w:after="0" w:line="259" w:lineRule="auto"/>
              <w:ind w:left="0" w:right="0" w:firstLine="0"/>
              <w:jc w:val="left"/>
            </w:pPr>
            <w:r>
              <w:rPr>
                <w:sz w:val="18"/>
              </w:rPr>
              <w:t xml:space="preserve">1,5 a 3 meses </w:t>
            </w:r>
          </w:p>
        </w:tc>
      </w:tr>
      <w:tr w:rsidR="005D158B">
        <w:trPr>
          <w:trHeight w:val="314"/>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color w:val="808080"/>
                <w:sz w:val="18"/>
              </w:rPr>
              <w:t>Ahmadimanesh</w:t>
            </w:r>
            <w:proofErr w:type="spellEnd"/>
            <w:r>
              <w:rPr>
                <w:color w:val="808080"/>
                <w:sz w:val="18"/>
              </w:rPr>
              <w:t xml:space="preserve"> et al, 2021 </w:t>
            </w:r>
            <w:r>
              <w:rPr>
                <w:sz w:val="18"/>
              </w:rPr>
              <w:t>(30)</w:t>
            </w:r>
            <w:r>
              <w:rPr>
                <w:color w:val="808080"/>
                <w:sz w:val="18"/>
              </w:rPr>
              <w:t xml:space="preserve"> </w:t>
            </w:r>
          </w:p>
        </w:tc>
        <w:tc>
          <w:tcPr>
            <w:tcW w:w="5528" w:type="dxa"/>
            <w:tcBorders>
              <w:top w:val="nil"/>
              <w:left w:val="nil"/>
              <w:bottom w:val="nil"/>
              <w:right w:val="nil"/>
            </w:tcBorders>
          </w:tcPr>
          <w:p w:rsidR="005D158B" w:rsidRDefault="00D10DA9">
            <w:pPr>
              <w:spacing w:after="0" w:line="259" w:lineRule="auto"/>
              <w:ind w:left="1" w:right="0" w:firstLine="0"/>
              <w:jc w:val="left"/>
            </w:pPr>
            <w:r>
              <w:rPr>
                <w:color w:val="808080"/>
                <w:sz w:val="18"/>
              </w:rPr>
              <w:t xml:space="preserve">Incerto </w:t>
            </w:r>
          </w:p>
        </w:tc>
      </w:tr>
      <w:tr w:rsidR="005D158B">
        <w:trPr>
          <w:trHeight w:val="316"/>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sz w:val="18"/>
              </w:rPr>
              <w:t>Kampling</w:t>
            </w:r>
            <w:proofErr w:type="spellEnd"/>
            <w:r>
              <w:rPr>
                <w:sz w:val="18"/>
              </w:rPr>
              <w:t xml:space="preserve"> et al, 2021 (31) </w:t>
            </w:r>
          </w:p>
        </w:tc>
        <w:tc>
          <w:tcPr>
            <w:tcW w:w="5528" w:type="dxa"/>
            <w:tcBorders>
              <w:top w:val="nil"/>
              <w:left w:val="nil"/>
              <w:bottom w:val="nil"/>
              <w:right w:val="nil"/>
            </w:tcBorders>
          </w:tcPr>
          <w:p w:rsidR="005D158B" w:rsidRDefault="00D10DA9">
            <w:pPr>
              <w:spacing w:after="0" w:line="259" w:lineRule="auto"/>
              <w:ind w:left="0" w:right="0" w:firstLine="0"/>
              <w:jc w:val="left"/>
            </w:pPr>
            <w:r>
              <w:rPr>
                <w:sz w:val="18"/>
              </w:rPr>
              <w:t xml:space="preserve">Até 12 meses </w:t>
            </w:r>
          </w:p>
        </w:tc>
      </w:tr>
      <w:tr w:rsidR="005D158B">
        <w:trPr>
          <w:trHeight w:val="316"/>
        </w:trPr>
        <w:tc>
          <w:tcPr>
            <w:tcW w:w="2980" w:type="dxa"/>
            <w:tcBorders>
              <w:top w:val="nil"/>
              <w:left w:val="nil"/>
              <w:bottom w:val="nil"/>
              <w:right w:val="nil"/>
            </w:tcBorders>
          </w:tcPr>
          <w:p w:rsidR="005D158B" w:rsidRDefault="00D10DA9">
            <w:pPr>
              <w:spacing w:after="0" w:line="259" w:lineRule="auto"/>
              <w:ind w:left="108" w:right="0" w:firstLine="0"/>
              <w:jc w:val="left"/>
            </w:pPr>
            <w:r>
              <w:rPr>
                <w:sz w:val="18"/>
              </w:rPr>
              <w:t xml:space="preserve">Oliva et al, 2021 (32) </w:t>
            </w:r>
          </w:p>
        </w:tc>
        <w:tc>
          <w:tcPr>
            <w:tcW w:w="5528" w:type="dxa"/>
            <w:tcBorders>
              <w:top w:val="nil"/>
              <w:left w:val="nil"/>
              <w:bottom w:val="nil"/>
              <w:right w:val="nil"/>
            </w:tcBorders>
          </w:tcPr>
          <w:p w:rsidR="005D158B" w:rsidRDefault="00D10DA9">
            <w:pPr>
              <w:spacing w:after="0" w:line="259" w:lineRule="auto"/>
              <w:ind w:left="1" w:right="0" w:firstLine="0"/>
              <w:jc w:val="left"/>
            </w:pPr>
            <w:r>
              <w:rPr>
                <w:sz w:val="18"/>
              </w:rPr>
              <w:t xml:space="preserve">3 meses </w:t>
            </w:r>
          </w:p>
        </w:tc>
      </w:tr>
      <w:tr w:rsidR="005D158B">
        <w:trPr>
          <w:trHeight w:val="314"/>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color w:val="808080"/>
                <w:sz w:val="18"/>
              </w:rPr>
              <w:t>Uguz</w:t>
            </w:r>
            <w:proofErr w:type="spellEnd"/>
            <w:r>
              <w:rPr>
                <w:color w:val="808080"/>
                <w:sz w:val="18"/>
              </w:rPr>
              <w:t xml:space="preserve">, 2020 </w:t>
            </w:r>
            <w:r>
              <w:rPr>
                <w:sz w:val="18"/>
              </w:rPr>
              <w:t>(33)</w:t>
            </w:r>
            <w:r>
              <w:rPr>
                <w:color w:val="808080"/>
                <w:sz w:val="18"/>
              </w:rPr>
              <w:t xml:space="preserve"> </w:t>
            </w:r>
          </w:p>
        </w:tc>
        <w:tc>
          <w:tcPr>
            <w:tcW w:w="5528" w:type="dxa"/>
            <w:tcBorders>
              <w:top w:val="nil"/>
              <w:left w:val="nil"/>
              <w:bottom w:val="nil"/>
              <w:right w:val="nil"/>
            </w:tcBorders>
          </w:tcPr>
          <w:p w:rsidR="005D158B" w:rsidRDefault="00D10DA9">
            <w:pPr>
              <w:spacing w:after="0" w:line="259" w:lineRule="auto"/>
              <w:ind w:left="0" w:right="0" w:firstLine="0"/>
              <w:jc w:val="left"/>
            </w:pPr>
            <w:r>
              <w:rPr>
                <w:color w:val="808080"/>
                <w:sz w:val="18"/>
              </w:rPr>
              <w:t xml:space="preserve">Incerto </w:t>
            </w:r>
          </w:p>
        </w:tc>
      </w:tr>
      <w:tr w:rsidR="005D158B">
        <w:trPr>
          <w:trHeight w:val="314"/>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color w:val="808080"/>
                <w:sz w:val="18"/>
              </w:rPr>
              <w:t>Bahji</w:t>
            </w:r>
            <w:proofErr w:type="spellEnd"/>
            <w:r>
              <w:rPr>
                <w:color w:val="808080"/>
                <w:sz w:val="18"/>
              </w:rPr>
              <w:t xml:space="preserve"> et al, 2020 </w:t>
            </w:r>
            <w:r>
              <w:rPr>
                <w:sz w:val="18"/>
              </w:rPr>
              <w:t>(34)</w:t>
            </w:r>
            <w:r>
              <w:rPr>
                <w:color w:val="808080"/>
                <w:sz w:val="18"/>
              </w:rPr>
              <w:t xml:space="preserve"> </w:t>
            </w:r>
          </w:p>
        </w:tc>
        <w:tc>
          <w:tcPr>
            <w:tcW w:w="5528" w:type="dxa"/>
            <w:tcBorders>
              <w:top w:val="nil"/>
              <w:left w:val="nil"/>
              <w:bottom w:val="nil"/>
              <w:right w:val="nil"/>
            </w:tcBorders>
          </w:tcPr>
          <w:p w:rsidR="005D158B" w:rsidRDefault="00D10DA9">
            <w:pPr>
              <w:spacing w:after="0" w:line="259" w:lineRule="auto"/>
              <w:ind w:left="1" w:right="0" w:firstLine="0"/>
              <w:jc w:val="left"/>
            </w:pPr>
            <w:r>
              <w:rPr>
                <w:color w:val="808080"/>
                <w:sz w:val="18"/>
              </w:rPr>
              <w:t xml:space="preserve">Incerto </w:t>
            </w:r>
          </w:p>
        </w:tc>
      </w:tr>
      <w:tr w:rsidR="005D158B">
        <w:trPr>
          <w:trHeight w:val="316"/>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color w:val="808080"/>
                <w:sz w:val="18"/>
              </w:rPr>
              <w:t>Guo</w:t>
            </w:r>
            <w:proofErr w:type="spellEnd"/>
            <w:r>
              <w:rPr>
                <w:color w:val="808080"/>
                <w:sz w:val="18"/>
              </w:rPr>
              <w:t xml:space="preserve"> et al, 2020 </w:t>
            </w:r>
            <w:r>
              <w:rPr>
                <w:sz w:val="18"/>
              </w:rPr>
              <w:t>(35)</w:t>
            </w:r>
            <w:r>
              <w:rPr>
                <w:color w:val="808080"/>
                <w:sz w:val="18"/>
              </w:rPr>
              <w:t xml:space="preserve"> </w:t>
            </w:r>
          </w:p>
        </w:tc>
        <w:tc>
          <w:tcPr>
            <w:tcW w:w="5528" w:type="dxa"/>
            <w:tcBorders>
              <w:top w:val="nil"/>
              <w:left w:val="nil"/>
              <w:bottom w:val="nil"/>
              <w:right w:val="nil"/>
            </w:tcBorders>
          </w:tcPr>
          <w:p w:rsidR="005D158B" w:rsidRDefault="00D10DA9">
            <w:pPr>
              <w:spacing w:after="0" w:line="259" w:lineRule="auto"/>
              <w:ind w:left="1" w:right="0" w:firstLine="0"/>
              <w:jc w:val="left"/>
            </w:pPr>
            <w:r>
              <w:rPr>
                <w:color w:val="808080"/>
                <w:sz w:val="18"/>
              </w:rPr>
              <w:t xml:space="preserve">Incerto </w:t>
            </w:r>
          </w:p>
        </w:tc>
      </w:tr>
      <w:tr w:rsidR="005D158B">
        <w:trPr>
          <w:trHeight w:val="316"/>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sz w:val="18"/>
              </w:rPr>
              <w:t>Luo</w:t>
            </w:r>
            <w:proofErr w:type="spellEnd"/>
            <w:r>
              <w:rPr>
                <w:sz w:val="18"/>
              </w:rPr>
              <w:t xml:space="preserve"> et al, 2018 (36) </w:t>
            </w:r>
          </w:p>
        </w:tc>
        <w:tc>
          <w:tcPr>
            <w:tcW w:w="5528" w:type="dxa"/>
            <w:tcBorders>
              <w:top w:val="nil"/>
              <w:left w:val="nil"/>
              <w:bottom w:val="nil"/>
              <w:right w:val="nil"/>
            </w:tcBorders>
          </w:tcPr>
          <w:p w:rsidR="005D158B" w:rsidRDefault="00D10DA9">
            <w:pPr>
              <w:spacing w:after="0" w:line="259" w:lineRule="auto"/>
              <w:ind w:left="1" w:right="0" w:firstLine="0"/>
              <w:jc w:val="left"/>
            </w:pPr>
            <w:r>
              <w:rPr>
                <w:sz w:val="18"/>
              </w:rPr>
              <w:t xml:space="preserve">1 a 3 meses </w:t>
            </w:r>
          </w:p>
        </w:tc>
      </w:tr>
      <w:tr w:rsidR="005D158B">
        <w:trPr>
          <w:trHeight w:val="314"/>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sz w:val="18"/>
              </w:rPr>
              <w:t>Agabio</w:t>
            </w:r>
            <w:proofErr w:type="spellEnd"/>
            <w:r>
              <w:rPr>
                <w:sz w:val="18"/>
              </w:rPr>
              <w:t xml:space="preserve"> et al, 2018 (37) </w:t>
            </w:r>
          </w:p>
        </w:tc>
        <w:tc>
          <w:tcPr>
            <w:tcW w:w="5528" w:type="dxa"/>
            <w:tcBorders>
              <w:top w:val="nil"/>
              <w:left w:val="nil"/>
              <w:bottom w:val="nil"/>
              <w:right w:val="nil"/>
            </w:tcBorders>
          </w:tcPr>
          <w:p w:rsidR="005D158B" w:rsidRDefault="00D10DA9">
            <w:pPr>
              <w:spacing w:after="0" w:line="259" w:lineRule="auto"/>
              <w:ind w:left="1" w:right="0" w:firstLine="0"/>
              <w:jc w:val="left"/>
            </w:pPr>
            <w:r>
              <w:rPr>
                <w:sz w:val="18"/>
              </w:rPr>
              <w:t xml:space="preserve">&gt;1 a 6,5 meses </w:t>
            </w:r>
          </w:p>
        </w:tc>
      </w:tr>
      <w:tr w:rsidR="005D158B">
        <w:trPr>
          <w:trHeight w:val="314"/>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sz w:val="18"/>
              </w:rPr>
              <w:t>Cipriani</w:t>
            </w:r>
            <w:proofErr w:type="spellEnd"/>
            <w:r>
              <w:rPr>
                <w:sz w:val="18"/>
              </w:rPr>
              <w:t xml:space="preserve"> et al, 2018 (23) </w:t>
            </w:r>
          </w:p>
        </w:tc>
        <w:tc>
          <w:tcPr>
            <w:tcW w:w="5528" w:type="dxa"/>
            <w:tcBorders>
              <w:top w:val="nil"/>
              <w:left w:val="nil"/>
              <w:bottom w:val="nil"/>
              <w:right w:val="nil"/>
            </w:tcBorders>
          </w:tcPr>
          <w:p w:rsidR="005D158B" w:rsidRDefault="00D10DA9">
            <w:pPr>
              <w:spacing w:after="0" w:line="259" w:lineRule="auto"/>
              <w:ind w:left="0" w:right="0" w:firstLine="0"/>
              <w:jc w:val="left"/>
            </w:pPr>
            <w:r>
              <w:rPr>
                <w:sz w:val="18"/>
              </w:rPr>
              <w:t xml:space="preserve">1 a 3 meses </w:t>
            </w:r>
          </w:p>
        </w:tc>
      </w:tr>
      <w:tr w:rsidR="005D158B">
        <w:trPr>
          <w:trHeight w:val="316"/>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color w:val="808080"/>
                <w:sz w:val="18"/>
              </w:rPr>
              <w:t>Steinert</w:t>
            </w:r>
            <w:proofErr w:type="spellEnd"/>
            <w:r>
              <w:rPr>
                <w:color w:val="808080"/>
                <w:sz w:val="18"/>
              </w:rPr>
              <w:t xml:space="preserve"> et al, 2018 </w:t>
            </w:r>
            <w:r>
              <w:rPr>
                <w:sz w:val="18"/>
              </w:rPr>
              <w:t>(38)</w:t>
            </w:r>
            <w:r>
              <w:rPr>
                <w:color w:val="808080"/>
                <w:sz w:val="18"/>
              </w:rPr>
              <w:t xml:space="preserve"> </w:t>
            </w:r>
          </w:p>
        </w:tc>
        <w:tc>
          <w:tcPr>
            <w:tcW w:w="5528" w:type="dxa"/>
            <w:tcBorders>
              <w:top w:val="nil"/>
              <w:left w:val="nil"/>
              <w:bottom w:val="nil"/>
              <w:right w:val="nil"/>
            </w:tcBorders>
          </w:tcPr>
          <w:p w:rsidR="005D158B" w:rsidRDefault="00D10DA9">
            <w:pPr>
              <w:spacing w:after="0" w:line="259" w:lineRule="auto"/>
              <w:ind w:left="0" w:right="0" w:firstLine="0"/>
              <w:jc w:val="left"/>
            </w:pPr>
            <w:r>
              <w:rPr>
                <w:color w:val="808080"/>
                <w:sz w:val="18"/>
              </w:rPr>
              <w:t xml:space="preserve">Incerto </w:t>
            </w:r>
          </w:p>
        </w:tc>
      </w:tr>
      <w:tr w:rsidR="005D158B">
        <w:trPr>
          <w:trHeight w:val="316"/>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color w:val="808080"/>
                <w:sz w:val="18"/>
              </w:rPr>
              <w:t>Thorlund</w:t>
            </w:r>
            <w:proofErr w:type="spellEnd"/>
            <w:r>
              <w:rPr>
                <w:color w:val="808080"/>
                <w:sz w:val="18"/>
              </w:rPr>
              <w:t xml:space="preserve"> et al, 2015 </w:t>
            </w:r>
            <w:r>
              <w:rPr>
                <w:sz w:val="18"/>
              </w:rPr>
              <w:t>(39)</w:t>
            </w:r>
            <w:r>
              <w:rPr>
                <w:color w:val="808080"/>
                <w:sz w:val="18"/>
              </w:rPr>
              <w:t xml:space="preserve"> </w:t>
            </w:r>
          </w:p>
        </w:tc>
        <w:tc>
          <w:tcPr>
            <w:tcW w:w="5528" w:type="dxa"/>
            <w:tcBorders>
              <w:top w:val="nil"/>
              <w:left w:val="nil"/>
              <w:bottom w:val="nil"/>
              <w:right w:val="nil"/>
            </w:tcBorders>
          </w:tcPr>
          <w:p w:rsidR="005D158B" w:rsidRDefault="00D10DA9">
            <w:pPr>
              <w:spacing w:after="0" w:line="259" w:lineRule="auto"/>
              <w:ind w:left="1" w:right="0" w:firstLine="0"/>
              <w:jc w:val="left"/>
            </w:pPr>
            <w:r>
              <w:rPr>
                <w:color w:val="808080"/>
                <w:sz w:val="18"/>
              </w:rPr>
              <w:t xml:space="preserve">Incerto </w:t>
            </w:r>
          </w:p>
        </w:tc>
      </w:tr>
      <w:tr w:rsidR="005D158B">
        <w:trPr>
          <w:trHeight w:val="314"/>
        </w:trPr>
        <w:tc>
          <w:tcPr>
            <w:tcW w:w="2980" w:type="dxa"/>
            <w:tcBorders>
              <w:top w:val="nil"/>
              <w:left w:val="nil"/>
              <w:bottom w:val="nil"/>
              <w:right w:val="nil"/>
            </w:tcBorders>
          </w:tcPr>
          <w:p w:rsidR="005D158B" w:rsidRDefault="00D10DA9">
            <w:pPr>
              <w:spacing w:after="0" w:line="259" w:lineRule="auto"/>
              <w:ind w:left="108" w:right="0" w:firstLine="0"/>
              <w:jc w:val="left"/>
            </w:pPr>
            <w:proofErr w:type="spellStart"/>
            <w:r>
              <w:rPr>
                <w:color w:val="808080"/>
                <w:sz w:val="18"/>
              </w:rPr>
              <w:t>Orsolini</w:t>
            </w:r>
            <w:proofErr w:type="spellEnd"/>
            <w:r>
              <w:rPr>
                <w:color w:val="808080"/>
                <w:sz w:val="18"/>
              </w:rPr>
              <w:t xml:space="preserve"> et al, 2015 </w:t>
            </w:r>
            <w:r>
              <w:rPr>
                <w:sz w:val="18"/>
              </w:rPr>
              <w:t>(40)</w:t>
            </w:r>
            <w:r>
              <w:rPr>
                <w:color w:val="808080"/>
                <w:sz w:val="18"/>
              </w:rPr>
              <w:t xml:space="preserve"> </w:t>
            </w:r>
          </w:p>
        </w:tc>
        <w:tc>
          <w:tcPr>
            <w:tcW w:w="5528" w:type="dxa"/>
            <w:tcBorders>
              <w:top w:val="nil"/>
              <w:left w:val="nil"/>
              <w:bottom w:val="nil"/>
              <w:right w:val="nil"/>
            </w:tcBorders>
          </w:tcPr>
          <w:p w:rsidR="005D158B" w:rsidRDefault="00D10DA9">
            <w:pPr>
              <w:spacing w:after="0" w:line="259" w:lineRule="auto"/>
              <w:ind w:left="1" w:right="0" w:firstLine="0"/>
              <w:jc w:val="left"/>
            </w:pPr>
            <w:r>
              <w:rPr>
                <w:color w:val="808080"/>
                <w:sz w:val="18"/>
              </w:rPr>
              <w:t xml:space="preserve">Incerto </w:t>
            </w:r>
          </w:p>
        </w:tc>
      </w:tr>
      <w:tr w:rsidR="005D158B">
        <w:trPr>
          <w:trHeight w:val="314"/>
        </w:trPr>
        <w:tc>
          <w:tcPr>
            <w:tcW w:w="2980" w:type="dxa"/>
            <w:tcBorders>
              <w:top w:val="nil"/>
              <w:left w:val="nil"/>
              <w:bottom w:val="nil"/>
              <w:right w:val="nil"/>
            </w:tcBorders>
          </w:tcPr>
          <w:p w:rsidR="005D158B" w:rsidRDefault="00D10DA9">
            <w:pPr>
              <w:spacing w:after="0" w:line="259" w:lineRule="auto"/>
              <w:ind w:left="108" w:right="0" w:firstLine="0"/>
              <w:jc w:val="left"/>
            </w:pPr>
            <w:r>
              <w:rPr>
                <w:sz w:val="18"/>
              </w:rPr>
              <w:t xml:space="preserve">Zhang et al, 2014* (41) </w:t>
            </w:r>
          </w:p>
        </w:tc>
        <w:tc>
          <w:tcPr>
            <w:tcW w:w="5528" w:type="dxa"/>
            <w:tcBorders>
              <w:top w:val="nil"/>
              <w:left w:val="nil"/>
              <w:bottom w:val="nil"/>
              <w:right w:val="nil"/>
            </w:tcBorders>
          </w:tcPr>
          <w:p w:rsidR="005D158B" w:rsidRDefault="00D10DA9">
            <w:pPr>
              <w:spacing w:after="0" w:line="259" w:lineRule="auto"/>
              <w:ind w:left="0" w:right="0" w:firstLine="0"/>
              <w:jc w:val="left"/>
            </w:pPr>
            <w:r>
              <w:rPr>
                <w:sz w:val="18"/>
              </w:rPr>
              <w:t>Curto prazo</w:t>
            </w:r>
            <w:r>
              <w:rPr>
                <w:color w:val="808080"/>
                <w:sz w:val="18"/>
              </w:rPr>
              <w:t xml:space="preserve"> </w:t>
            </w:r>
          </w:p>
        </w:tc>
      </w:tr>
      <w:tr w:rsidR="005D158B">
        <w:trPr>
          <w:trHeight w:val="299"/>
        </w:trPr>
        <w:tc>
          <w:tcPr>
            <w:tcW w:w="2980" w:type="dxa"/>
            <w:tcBorders>
              <w:top w:val="nil"/>
              <w:left w:val="nil"/>
              <w:bottom w:val="single" w:sz="4" w:space="0" w:color="000000"/>
              <w:right w:val="nil"/>
            </w:tcBorders>
          </w:tcPr>
          <w:p w:rsidR="005D158B" w:rsidRDefault="00D10DA9">
            <w:pPr>
              <w:spacing w:after="0" w:line="259" w:lineRule="auto"/>
              <w:ind w:left="108" w:right="0" w:firstLine="0"/>
              <w:jc w:val="left"/>
            </w:pPr>
            <w:proofErr w:type="spellStart"/>
            <w:r>
              <w:rPr>
                <w:sz w:val="18"/>
              </w:rPr>
              <w:t>Reichenpfader</w:t>
            </w:r>
            <w:proofErr w:type="spellEnd"/>
            <w:r>
              <w:rPr>
                <w:sz w:val="18"/>
              </w:rPr>
              <w:t xml:space="preserve"> et al, 2014** (42) </w:t>
            </w:r>
          </w:p>
        </w:tc>
        <w:tc>
          <w:tcPr>
            <w:tcW w:w="5528" w:type="dxa"/>
            <w:tcBorders>
              <w:top w:val="nil"/>
              <w:left w:val="nil"/>
              <w:bottom w:val="single" w:sz="4" w:space="0" w:color="000000"/>
              <w:right w:val="nil"/>
            </w:tcBorders>
          </w:tcPr>
          <w:p w:rsidR="005D158B" w:rsidRDefault="00D10DA9">
            <w:pPr>
              <w:spacing w:after="0" w:line="259" w:lineRule="auto"/>
              <w:ind w:left="0" w:right="0" w:firstLine="0"/>
              <w:jc w:val="left"/>
            </w:pPr>
            <w:r>
              <w:rPr>
                <w:sz w:val="18"/>
              </w:rPr>
              <w:t xml:space="preserve">A partir de 1,5 mês </w:t>
            </w:r>
          </w:p>
        </w:tc>
      </w:tr>
    </w:tbl>
    <w:p w:rsidR="005D158B" w:rsidRDefault="00D10DA9">
      <w:pPr>
        <w:spacing w:after="4" w:line="248" w:lineRule="auto"/>
        <w:ind w:left="67" w:right="42"/>
      </w:pPr>
      <w:r>
        <w:rPr>
          <w:sz w:val="16"/>
        </w:rPr>
        <w:t xml:space="preserve">Os artigos classificados enquanto “Incerto” não incluíram a duração dos estudos na descrição da análise. </w:t>
      </w:r>
    </w:p>
    <w:p w:rsidR="005D158B" w:rsidRDefault="00D10DA9">
      <w:pPr>
        <w:spacing w:after="4" w:line="248" w:lineRule="auto"/>
        <w:ind w:left="67" w:right="42"/>
      </w:pPr>
      <w:r>
        <w:rPr>
          <w:sz w:val="16"/>
        </w:rPr>
        <w:lastRenderedPageBreak/>
        <w:t xml:space="preserve">*Zhang et al (2014) apresentou, dentre as limitações do estudo, a ausência de ensaios de longo-prazo. </w:t>
      </w:r>
    </w:p>
    <w:p w:rsidR="005D158B" w:rsidRDefault="00D10DA9">
      <w:pPr>
        <w:spacing w:after="4" w:line="248" w:lineRule="auto"/>
        <w:ind w:left="67" w:right="42"/>
      </w:pPr>
      <w:r>
        <w:rPr>
          <w:sz w:val="16"/>
        </w:rPr>
        <w:t>**</w:t>
      </w:r>
      <w:proofErr w:type="spellStart"/>
      <w:r>
        <w:rPr>
          <w:sz w:val="16"/>
        </w:rPr>
        <w:t>Reichenpfader</w:t>
      </w:r>
      <w:proofErr w:type="spellEnd"/>
      <w:r>
        <w:rPr>
          <w:sz w:val="16"/>
        </w:rPr>
        <w:t xml:space="preserve"> et al (2014) não impôs limite m</w:t>
      </w:r>
      <w:r>
        <w:rPr>
          <w:sz w:val="16"/>
        </w:rPr>
        <w:t>áximo de tempo exigido para a inclusão de ensaios; porém, não há registros de análises que chegam a um ano ao longo da revisão.</w:t>
      </w:r>
      <w:r>
        <w:t xml:space="preserve"> </w:t>
      </w:r>
      <w:r>
        <w:tab/>
        <w:t xml:space="preserve"> </w:t>
      </w:r>
    </w:p>
    <w:p w:rsidR="005D158B" w:rsidRDefault="00D10DA9">
      <w:pPr>
        <w:pStyle w:val="Ttulo1"/>
        <w:spacing w:after="121"/>
        <w:ind w:left="446" w:hanging="360"/>
      </w:pPr>
      <w:bookmarkStart w:id="6" w:name="_Toc45618"/>
      <w:r>
        <w:t xml:space="preserve">METODOLOGIA </w:t>
      </w:r>
      <w:bookmarkEnd w:id="6"/>
    </w:p>
    <w:p w:rsidR="005D158B" w:rsidRDefault="00D10DA9">
      <w:pPr>
        <w:pStyle w:val="Ttulo2"/>
        <w:ind w:left="446" w:hanging="360"/>
      </w:pPr>
      <w:bookmarkStart w:id="7" w:name="_Toc45619"/>
      <w:r>
        <w:t xml:space="preserve">Fontes de busca </w:t>
      </w:r>
      <w:bookmarkEnd w:id="7"/>
    </w:p>
    <w:p w:rsidR="005D158B" w:rsidRDefault="00D10DA9">
      <w:pPr>
        <w:ind w:left="67" w:right="45"/>
      </w:pPr>
      <w:r>
        <w:t xml:space="preserve">Foram realizadas buscas nas fontes de dados eletrônicas CENTRAL </w:t>
      </w:r>
      <w:r>
        <w:t xml:space="preserve">(Cochrane Central </w:t>
      </w:r>
      <w:proofErr w:type="spellStart"/>
      <w:r>
        <w:t>Register</w:t>
      </w:r>
      <w:proofErr w:type="spellEnd"/>
      <w:r>
        <w:t xml:space="preserve"> </w:t>
      </w:r>
      <w:proofErr w:type="spellStart"/>
      <w:r>
        <w:t>of</w:t>
      </w:r>
      <w:proofErr w:type="spellEnd"/>
      <w:r>
        <w:t xml:space="preserve"> </w:t>
      </w:r>
      <w:proofErr w:type="spellStart"/>
      <w:r>
        <w:t>C</w:t>
      </w:r>
      <w:r>
        <w:t>ontrolled</w:t>
      </w:r>
      <w:proofErr w:type="spellEnd"/>
      <w:r>
        <w:t xml:space="preserve"> </w:t>
      </w:r>
      <w:proofErr w:type="spellStart"/>
      <w:r>
        <w:t>Trials</w:t>
      </w:r>
      <w:proofErr w:type="spellEnd"/>
      <w:r>
        <w:t>)</w:t>
      </w:r>
      <w:r>
        <w:t xml:space="preserve">, PUBMED/MEDLINE e BVSALUD. Uma combinação padronizada de descritores foi utilizada nestas buscas, incluindo termos do </w:t>
      </w:r>
      <w:r>
        <w:t xml:space="preserve">Medical </w:t>
      </w:r>
      <w:proofErr w:type="spellStart"/>
      <w:r>
        <w:t>Subject</w:t>
      </w:r>
      <w:proofErr w:type="spellEnd"/>
      <w:r>
        <w:t xml:space="preserve"> </w:t>
      </w:r>
      <w:proofErr w:type="spellStart"/>
      <w:r>
        <w:t>Headings</w:t>
      </w:r>
      <w:proofErr w:type="spellEnd"/>
      <w:r>
        <w:t xml:space="preserve"> (</w:t>
      </w:r>
      <w:proofErr w:type="spellStart"/>
      <w:r>
        <w:t>MeSH</w:t>
      </w:r>
      <w:proofErr w:type="spellEnd"/>
      <w:r>
        <w:t>), Descritores em Ciências da Saúde (</w:t>
      </w:r>
      <w:proofErr w:type="spellStart"/>
      <w:r>
        <w:t>DECs</w:t>
      </w:r>
      <w:proofErr w:type="spellEnd"/>
      <w:r>
        <w:t>) e contrações de descritores. A revisão sistemát</w:t>
      </w:r>
      <w:r>
        <w:t xml:space="preserve">ica não se restringiu a publicações em inglês, e o protocolo PRISMA 2020 foi utilizado como guia para a sua construção. </w:t>
      </w:r>
    </w:p>
    <w:p w:rsidR="005D158B" w:rsidRDefault="00D10DA9">
      <w:pPr>
        <w:pStyle w:val="Ttulo2"/>
        <w:ind w:left="446" w:hanging="360"/>
      </w:pPr>
      <w:bookmarkStart w:id="8" w:name="_Toc45620"/>
      <w:r>
        <w:t xml:space="preserve">Estratégias de busca </w:t>
      </w:r>
      <w:bookmarkEnd w:id="8"/>
    </w:p>
    <w:p w:rsidR="005D158B" w:rsidRDefault="00D10DA9">
      <w:pPr>
        <w:ind w:left="67" w:right="45"/>
      </w:pPr>
      <w:r>
        <w:t>Os termos usados para a busca são relacionados a efeitos colaterais e síndromes depressivas, bem como à combinaçã</w:t>
      </w:r>
      <w:r>
        <w:t xml:space="preserve">o à intervenção realizada no diagnóstico. </w:t>
      </w:r>
      <w:r w:rsidRPr="005D1409">
        <w:rPr>
          <w:lang w:val="en-US"/>
        </w:rPr>
        <w:t xml:space="preserve">A </w:t>
      </w:r>
      <w:proofErr w:type="spellStart"/>
      <w:r w:rsidRPr="005D1409">
        <w:rPr>
          <w:lang w:val="en-US"/>
        </w:rPr>
        <w:t>seguinte</w:t>
      </w:r>
      <w:proofErr w:type="spellEnd"/>
      <w:r w:rsidRPr="005D1409">
        <w:rPr>
          <w:lang w:val="en-US"/>
        </w:rPr>
        <w:t xml:space="preserve"> </w:t>
      </w:r>
      <w:proofErr w:type="spellStart"/>
      <w:r w:rsidRPr="005D1409">
        <w:rPr>
          <w:lang w:val="en-US"/>
        </w:rPr>
        <w:t>combinação</w:t>
      </w:r>
      <w:proofErr w:type="spellEnd"/>
      <w:r w:rsidRPr="005D1409">
        <w:rPr>
          <w:lang w:val="en-US"/>
        </w:rPr>
        <w:t xml:space="preserve"> de </w:t>
      </w:r>
      <w:proofErr w:type="spellStart"/>
      <w:r w:rsidRPr="005D1409">
        <w:rPr>
          <w:lang w:val="en-US"/>
        </w:rPr>
        <w:t>termos</w:t>
      </w:r>
      <w:proofErr w:type="spellEnd"/>
      <w:r w:rsidRPr="005D1409">
        <w:rPr>
          <w:lang w:val="en-US"/>
        </w:rPr>
        <w:t xml:space="preserve"> </w:t>
      </w:r>
      <w:proofErr w:type="spellStart"/>
      <w:r w:rsidRPr="005D1409">
        <w:rPr>
          <w:lang w:val="en-US"/>
        </w:rPr>
        <w:t>foi</w:t>
      </w:r>
      <w:proofErr w:type="spellEnd"/>
      <w:r w:rsidRPr="005D1409">
        <w:rPr>
          <w:lang w:val="en-US"/>
        </w:rPr>
        <w:t xml:space="preserve"> </w:t>
      </w:r>
      <w:proofErr w:type="spellStart"/>
      <w:r w:rsidRPr="005D1409">
        <w:rPr>
          <w:lang w:val="en-US"/>
        </w:rPr>
        <w:t>aplicada</w:t>
      </w:r>
      <w:proofErr w:type="spellEnd"/>
      <w:r w:rsidRPr="005D1409">
        <w:rPr>
          <w:lang w:val="en-US"/>
        </w:rPr>
        <w:t xml:space="preserve"> </w:t>
      </w:r>
      <w:proofErr w:type="spellStart"/>
      <w:r w:rsidRPr="005D1409">
        <w:rPr>
          <w:lang w:val="en-US"/>
        </w:rPr>
        <w:t>na</w:t>
      </w:r>
      <w:proofErr w:type="spellEnd"/>
      <w:r w:rsidRPr="005D1409">
        <w:rPr>
          <w:lang w:val="en-US"/>
        </w:rPr>
        <w:t xml:space="preserve"> </w:t>
      </w:r>
      <w:proofErr w:type="spellStart"/>
      <w:r w:rsidRPr="005D1409">
        <w:rPr>
          <w:lang w:val="en-US"/>
        </w:rPr>
        <w:t>busca</w:t>
      </w:r>
      <w:proofErr w:type="spellEnd"/>
      <w:r w:rsidRPr="005D1409">
        <w:rPr>
          <w:lang w:val="en-US"/>
        </w:rPr>
        <w:t xml:space="preserve"> </w:t>
      </w:r>
      <w:proofErr w:type="spellStart"/>
      <w:r w:rsidRPr="005D1409">
        <w:rPr>
          <w:lang w:val="en-US"/>
        </w:rPr>
        <w:t>feita</w:t>
      </w:r>
      <w:proofErr w:type="spellEnd"/>
      <w:r w:rsidRPr="005D1409">
        <w:rPr>
          <w:lang w:val="en-US"/>
        </w:rPr>
        <w:t xml:space="preserve"> </w:t>
      </w:r>
      <w:proofErr w:type="spellStart"/>
      <w:r w:rsidRPr="005D1409">
        <w:rPr>
          <w:lang w:val="en-US"/>
        </w:rPr>
        <w:t>em</w:t>
      </w:r>
      <w:proofErr w:type="spellEnd"/>
      <w:r w:rsidRPr="005D1409">
        <w:rPr>
          <w:lang w:val="en-US"/>
        </w:rPr>
        <w:t xml:space="preserve"> </w:t>
      </w:r>
      <w:proofErr w:type="spellStart"/>
      <w:r w:rsidRPr="005D1409">
        <w:rPr>
          <w:lang w:val="en-US"/>
        </w:rPr>
        <w:t>cada</w:t>
      </w:r>
      <w:proofErr w:type="spellEnd"/>
      <w:r w:rsidRPr="005D1409">
        <w:rPr>
          <w:lang w:val="en-US"/>
        </w:rPr>
        <w:t xml:space="preserve"> </w:t>
      </w:r>
      <w:proofErr w:type="spellStart"/>
      <w:r w:rsidRPr="005D1409">
        <w:rPr>
          <w:lang w:val="en-US"/>
        </w:rPr>
        <w:t>uma</w:t>
      </w:r>
      <w:proofErr w:type="spellEnd"/>
      <w:r w:rsidRPr="005D1409">
        <w:rPr>
          <w:lang w:val="en-US"/>
        </w:rPr>
        <w:t xml:space="preserve"> das </w:t>
      </w:r>
      <w:proofErr w:type="spellStart"/>
      <w:r w:rsidRPr="005D1409">
        <w:rPr>
          <w:lang w:val="en-US"/>
        </w:rPr>
        <w:t>plataformas</w:t>
      </w:r>
      <w:proofErr w:type="spellEnd"/>
      <w:r w:rsidRPr="005D1409">
        <w:rPr>
          <w:lang w:val="en-US"/>
        </w:rPr>
        <w:t xml:space="preserve"> de dados </w:t>
      </w:r>
      <w:proofErr w:type="spellStart"/>
      <w:r w:rsidRPr="005D1409">
        <w:rPr>
          <w:lang w:val="en-US"/>
        </w:rPr>
        <w:t>utilizadas</w:t>
      </w:r>
      <w:proofErr w:type="spellEnd"/>
      <w:r w:rsidRPr="005D1409">
        <w:rPr>
          <w:lang w:val="en-US"/>
        </w:rPr>
        <w:t>: (((escitalopram) AND (((depression) OR (depressive disorder)) OR (depressive disorders))) AND ((((adverse</w:t>
      </w:r>
      <w:r w:rsidRPr="005D1409">
        <w:rPr>
          <w:lang w:val="en-US"/>
        </w:rPr>
        <w:t xml:space="preserve"> effect) OR (adverse effects)) OR (side effect)) OR (side effects))) AND ((((((one year) OR (1 year)) OR (twelve months)) OR (12 months)) OR (fifty-two weeks)) OR (52 weeks)). </w:t>
      </w:r>
      <w:r>
        <w:t>Em adição, foi realizada uma busca manual a partir das referências dos artigos i</w:t>
      </w:r>
      <w:r>
        <w:t xml:space="preserve">ncluídos. </w:t>
      </w:r>
    </w:p>
    <w:p w:rsidR="005D158B" w:rsidRDefault="00D10DA9">
      <w:pPr>
        <w:pStyle w:val="Ttulo2"/>
        <w:ind w:left="446" w:hanging="360"/>
      </w:pPr>
      <w:bookmarkStart w:id="9" w:name="_Toc45621"/>
      <w:r>
        <w:t xml:space="preserve">Critérios de seleção </w:t>
      </w:r>
      <w:bookmarkEnd w:id="9"/>
    </w:p>
    <w:p w:rsidR="005D158B" w:rsidRDefault="00D10DA9">
      <w:pPr>
        <w:ind w:left="67" w:right="45"/>
      </w:pPr>
      <w:r>
        <w:t>Foram incluídos estudos descritivos ou analíticos (observacionais e intervencionais). Dessa forma, esta revisão sistemática buscou abarcar trabalhos científicos nos formatos de carta ao editor, relatos de caso, estudos de c</w:t>
      </w:r>
      <w:r>
        <w:t xml:space="preserve">oorte e ensaios clínicos randomizados, todos os quais contemplando indivíduos em qualquer idade, com diagnóstico prévio de transtorno depressivo ou apresentando sintomas depressivos, que tenham realizado uso de </w:t>
      </w:r>
      <w:proofErr w:type="spellStart"/>
      <w:r>
        <w:t>escitalopram</w:t>
      </w:r>
      <w:proofErr w:type="spellEnd"/>
      <w:r>
        <w:t xml:space="preserve"> por um mínimo de um ano (o qual </w:t>
      </w:r>
      <w:r>
        <w:t>considerou-se equivalente, nesta análise, aos períodos de 52 semanas ou 12 meses).</w:t>
      </w:r>
      <w:r>
        <w:rPr>
          <w:color w:val="FF0000"/>
        </w:rPr>
        <w:t xml:space="preserve"> </w:t>
      </w:r>
    </w:p>
    <w:p w:rsidR="005D158B" w:rsidRDefault="00D10DA9">
      <w:pPr>
        <w:spacing w:after="185"/>
        <w:ind w:left="67" w:right="45"/>
      </w:pPr>
      <w:r>
        <w:t xml:space="preserve">A partir dos trabalhos selecionados, foram excluídos estudos envolvendo indivíduos em uso concomitante de outras drogas psiquiátricas, bem como indivíduos com diagnósticos </w:t>
      </w:r>
      <w:r>
        <w:t xml:space="preserve">de doença degenerativa do sistema nervoso e, ainda, gestantes. </w:t>
      </w:r>
    </w:p>
    <w:p w:rsidR="005D158B" w:rsidRDefault="00D10DA9">
      <w:pPr>
        <w:spacing w:after="0" w:line="259" w:lineRule="auto"/>
        <w:ind w:left="72" w:right="0" w:firstLine="0"/>
        <w:jc w:val="left"/>
      </w:pPr>
      <w:r>
        <w:t xml:space="preserve"> </w:t>
      </w:r>
      <w:r>
        <w:tab/>
        <w:t xml:space="preserve"> </w:t>
      </w:r>
    </w:p>
    <w:p w:rsidR="005D158B" w:rsidRDefault="00D10DA9">
      <w:pPr>
        <w:pStyle w:val="Ttulo2"/>
        <w:ind w:left="446" w:hanging="360"/>
      </w:pPr>
      <w:bookmarkStart w:id="10" w:name="_Toc45622"/>
      <w:r>
        <w:lastRenderedPageBreak/>
        <w:t xml:space="preserve">Processo de coleta de dados </w:t>
      </w:r>
      <w:bookmarkEnd w:id="10"/>
    </w:p>
    <w:p w:rsidR="005D158B" w:rsidRDefault="00D10DA9">
      <w:pPr>
        <w:spacing w:after="183"/>
        <w:ind w:left="67" w:right="45"/>
      </w:pPr>
      <w:r>
        <w:t>Foi realizada, a priori, a leitura completa de cada artigo incluído ao final do processo de seleção. Inicialmente, a análise de viés de cada trabalho foi reali</w:t>
      </w:r>
      <w:r>
        <w:t xml:space="preserve">zada, tendo sido utilizadas ferramentas específicas direcionadas a cada desenho de estudo. Assim: </w:t>
      </w:r>
    </w:p>
    <w:p w:rsidR="005D158B" w:rsidRDefault="00D10DA9">
      <w:pPr>
        <w:numPr>
          <w:ilvl w:val="0"/>
          <w:numId w:val="1"/>
        </w:numPr>
        <w:spacing w:after="30" w:line="356" w:lineRule="auto"/>
        <w:ind w:right="0" w:hanging="360"/>
        <w:jc w:val="left"/>
      </w:pPr>
      <w:r>
        <w:t xml:space="preserve">A Ferramenta STROBE </w:t>
      </w:r>
      <w:r>
        <w:t>(</w:t>
      </w:r>
      <w:proofErr w:type="spellStart"/>
      <w:r>
        <w:t>Strengthening</w:t>
      </w:r>
      <w:proofErr w:type="spellEnd"/>
      <w:r>
        <w:t xml:space="preserve"> </w:t>
      </w:r>
      <w:proofErr w:type="spellStart"/>
      <w:r>
        <w:t>the</w:t>
      </w:r>
      <w:proofErr w:type="spellEnd"/>
      <w:r>
        <w:t xml:space="preserve"> </w:t>
      </w:r>
      <w:proofErr w:type="spellStart"/>
      <w:r>
        <w:t>Reporting</w:t>
      </w:r>
      <w:proofErr w:type="spellEnd"/>
      <w:r>
        <w:t xml:space="preserve"> </w:t>
      </w:r>
      <w:proofErr w:type="spellStart"/>
      <w:r>
        <w:t>of</w:t>
      </w:r>
      <w:proofErr w:type="spellEnd"/>
      <w:r>
        <w:t xml:space="preserve"> </w:t>
      </w:r>
      <w:proofErr w:type="spellStart"/>
      <w:r>
        <w:t>Observational</w:t>
      </w:r>
      <w:proofErr w:type="spellEnd"/>
      <w:r>
        <w:t xml:space="preserve"> </w:t>
      </w:r>
      <w:proofErr w:type="spellStart"/>
      <w:r>
        <w:t>Studies</w:t>
      </w:r>
      <w:proofErr w:type="spellEnd"/>
      <w:r>
        <w:t xml:space="preserve"> in </w:t>
      </w:r>
      <w:proofErr w:type="spellStart"/>
      <w:r>
        <w:t>Epidemiology</w:t>
      </w:r>
      <w:proofErr w:type="spellEnd"/>
      <w:r>
        <w:t>)</w:t>
      </w:r>
      <w:r>
        <w:t xml:space="preserve"> </w:t>
      </w:r>
      <w:r>
        <w:rPr>
          <w:sz w:val="22"/>
        </w:rPr>
        <w:t>(43)</w:t>
      </w:r>
      <w:r>
        <w:t xml:space="preserve"> foi usada para analisar estudos longitudinais; </w:t>
      </w:r>
    </w:p>
    <w:p w:rsidR="005D158B" w:rsidRPr="005D1409" w:rsidRDefault="00D10DA9">
      <w:pPr>
        <w:numPr>
          <w:ilvl w:val="0"/>
          <w:numId w:val="1"/>
        </w:numPr>
        <w:spacing w:after="111" w:line="259" w:lineRule="auto"/>
        <w:ind w:right="0" w:hanging="360"/>
        <w:jc w:val="left"/>
        <w:rPr>
          <w:lang w:val="en-US"/>
        </w:rPr>
      </w:pPr>
      <w:r w:rsidRPr="005D1409">
        <w:rPr>
          <w:lang w:val="en-US"/>
        </w:rPr>
        <w:t xml:space="preserve">A Ferramenta ROBINS-I </w:t>
      </w:r>
      <w:r w:rsidRPr="005D1409">
        <w:rPr>
          <w:lang w:val="en-US"/>
        </w:rPr>
        <w:t xml:space="preserve">(Risk </w:t>
      </w:r>
      <w:proofErr w:type="gramStart"/>
      <w:r w:rsidRPr="005D1409">
        <w:rPr>
          <w:lang w:val="en-US"/>
        </w:rPr>
        <w:t>Of</w:t>
      </w:r>
      <w:proofErr w:type="gramEnd"/>
      <w:r w:rsidRPr="005D1409">
        <w:rPr>
          <w:lang w:val="en-US"/>
        </w:rPr>
        <w:t xml:space="preserve"> Bias In Non-randomized Studies - of </w:t>
      </w:r>
    </w:p>
    <w:p w:rsidR="005D158B" w:rsidRDefault="00D10DA9">
      <w:pPr>
        <w:spacing w:line="259" w:lineRule="auto"/>
        <w:ind w:left="802" w:right="45"/>
      </w:pPr>
      <w:proofErr w:type="spellStart"/>
      <w:r>
        <w:t>Interventions</w:t>
      </w:r>
      <w:proofErr w:type="spellEnd"/>
      <w:r>
        <w:t>)</w:t>
      </w:r>
      <w:r>
        <w:t xml:space="preserve"> (44) foi usada para analisar ensaios clínicos não randomizados; </w:t>
      </w:r>
    </w:p>
    <w:p w:rsidR="005D158B" w:rsidRDefault="00D10DA9">
      <w:pPr>
        <w:numPr>
          <w:ilvl w:val="0"/>
          <w:numId w:val="1"/>
        </w:numPr>
        <w:spacing w:after="163" w:line="356" w:lineRule="auto"/>
        <w:ind w:right="0" w:hanging="360"/>
        <w:jc w:val="left"/>
      </w:pPr>
      <w:r>
        <w:t xml:space="preserve">A Ferramenta </w:t>
      </w:r>
      <w:r>
        <w:t xml:space="preserve">Checklist for </w:t>
      </w:r>
      <w:proofErr w:type="spellStart"/>
      <w:r>
        <w:t>Randomized</w:t>
      </w:r>
      <w:proofErr w:type="spellEnd"/>
      <w:r>
        <w:t xml:space="preserve"> </w:t>
      </w:r>
      <w:proofErr w:type="spellStart"/>
      <w:r>
        <w:t>Controlled</w:t>
      </w:r>
      <w:proofErr w:type="spellEnd"/>
      <w:r>
        <w:t xml:space="preserve"> </w:t>
      </w:r>
      <w:proofErr w:type="spellStart"/>
      <w:r>
        <w:t>Trials</w:t>
      </w:r>
      <w:proofErr w:type="spellEnd"/>
      <w:r>
        <w:t xml:space="preserve"> </w:t>
      </w:r>
      <w:proofErr w:type="spellStart"/>
      <w:r>
        <w:t>from</w:t>
      </w:r>
      <w:proofErr w:type="spellEnd"/>
      <w:r>
        <w:t xml:space="preserve"> </w:t>
      </w:r>
      <w:proofErr w:type="spellStart"/>
      <w:r>
        <w:t>the</w:t>
      </w:r>
      <w:proofErr w:type="spellEnd"/>
      <w:r>
        <w:t xml:space="preserve"> Joanna </w:t>
      </w:r>
      <w:proofErr w:type="spellStart"/>
      <w:r>
        <w:t>Briggs</w:t>
      </w:r>
      <w:proofErr w:type="spellEnd"/>
      <w:r>
        <w:t xml:space="preserve"> </w:t>
      </w:r>
      <w:proofErr w:type="spellStart"/>
      <w:r>
        <w:t>Institute</w:t>
      </w:r>
      <w:proofErr w:type="spellEnd"/>
      <w:r>
        <w:t xml:space="preserve"> (45) foi usada para</w:t>
      </w:r>
      <w:r>
        <w:t xml:space="preserve"> analisar ensaios clínicos randomizados. </w:t>
      </w:r>
    </w:p>
    <w:p w:rsidR="005D158B" w:rsidRDefault="00D10DA9">
      <w:pPr>
        <w:spacing w:after="187"/>
        <w:ind w:left="67" w:right="45"/>
      </w:pPr>
      <w:r>
        <w:t>Em seguida, realizou-se a releitura dos trabalhos, tendo sido criada uma planilha contendo as seguintes informações atreladas a cada estudo incluído: autoria do artigo e ano de publicação; desenho de estudo; porcen</w:t>
      </w:r>
      <w:r>
        <w:t xml:space="preserve">tagem de pacientes do sexo feminino expostos ao </w:t>
      </w:r>
      <w:proofErr w:type="spellStart"/>
      <w:r>
        <w:t>escitalopram</w:t>
      </w:r>
      <w:proofErr w:type="spellEnd"/>
      <w:r>
        <w:t xml:space="preserve">; número de indivíduos das amostras expostas ao </w:t>
      </w:r>
      <w:proofErr w:type="spellStart"/>
      <w:r>
        <w:t>escitalopram</w:t>
      </w:r>
      <w:proofErr w:type="spellEnd"/>
      <w:r>
        <w:t xml:space="preserve">; e tempo de uso do </w:t>
      </w:r>
      <w:proofErr w:type="spellStart"/>
      <w:r>
        <w:t>escitalopram</w:t>
      </w:r>
      <w:proofErr w:type="spellEnd"/>
      <w:r>
        <w:t xml:space="preserve">. Por fim, criou-se uma planilha contemplando os efeitos colaterais relacionados ao uso prolongado do </w:t>
      </w:r>
      <w:proofErr w:type="spellStart"/>
      <w:r>
        <w:t>es</w:t>
      </w:r>
      <w:r>
        <w:t>citalopram</w:t>
      </w:r>
      <w:proofErr w:type="spellEnd"/>
      <w:r>
        <w:t xml:space="preserve"> abarcados por cada trabalho. </w:t>
      </w:r>
    </w:p>
    <w:p w:rsidR="005D158B" w:rsidRDefault="00D10DA9">
      <w:pPr>
        <w:spacing w:after="0" w:line="259" w:lineRule="auto"/>
        <w:ind w:left="792" w:right="0" w:firstLine="0"/>
        <w:jc w:val="left"/>
      </w:pPr>
      <w:r>
        <w:t xml:space="preserve"> </w:t>
      </w:r>
      <w:r>
        <w:tab/>
      </w:r>
      <w:r>
        <w:t xml:space="preserve"> </w:t>
      </w:r>
    </w:p>
    <w:p w:rsidR="005D158B" w:rsidRDefault="00D10DA9">
      <w:pPr>
        <w:pStyle w:val="Ttulo1"/>
        <w:spacing w:after="121"/>
        <w:ind w:left="446" w:hanging="360"/>
      </w:pPr>
      <w:bookmarkStart w:id="11" w:name="_Toc45623"/>
      <w:r>
        <w:t>RESULTADOS</w:t>
      </w:r>
      <w:r>
        <w:t xml:space="preserve"> </w:t>
      </w:r>
      <w:bookmarkEnd w:id="11"/>
    </w:p>
    <w:p w:rsidR="005D158B" w:rsidRDefault="00D10DA9">
      <w:pPr>
        <w:pStyle w:val="Ttulo2"/>
        <w:spacing w:after="147"/>
        <w:ind w:left="444" w:hanging="358"/>
      </w:pPr>
      <w:bookmarkStart w:id="12" w:name="_Toc45624"/>
      <w:r>
        <w:t>Identificação e seleção de artigos</w:t>
      </w:r>
      <w:r>
        <w:t xml:space="preserve"> </w:t>
      </w:r>
      <w:bookmarkEnd w:id="12"/>
    </w:p>
    <w:p w:rsidR="005D158B" w:rsidRDefault="00D10DA9">
      <w:pPr>
        <w:ind w:left="67" w:right="45"/>
      </w:pPr>
      <w:r>
        <w:t>Foram identificados, através de busca primária nas plataformas de dados e de busca manual a partir dos trabalhos incluídos, 355 estudos, os quais foram submetidos ao processo de triagem estabelecido pelo PRISMA 2020 (</w:t>
      </w:r>
      <w:r>
        <w:t>Quadro 1</w:t>
      </w:r>
      <w:r>
        <w:t xml:space="preserve">). </w:t>
      </w:r>
    </w:p>
    <w:p w:rsidR="005D158B" w:rsidRDefault="00D10DA9">
      <w:pPr>
        <w:ind w:left="67" w:right="45"/>
      </w:pPr>
      <w:r>
        <w:t>A busca primária nas plataf</w:t>
      </w:r>
      <w:r>
        <w:t>ormas de bases de dados identificou 210 trabalhos, sendo dos quais 77 foram excluídos por se tratarem de duplicatas. Em seguida, iniciou-se a fase de triagem, na qual os 133 artigos restantes foram inicialmente submetidos à análise de seus títulos. Na anál</w:t>
      </w:r>
      <w:r>
        <w:t>ise dos títulos, os motivos mais frequentes de exclusão foram: possuir outros medicamentos como foco de pesquisa (n = 20); não contemplar a temática tratada nesta revisão, fugindo completamente do objetivo aqui investigado (n = 17); apresentar interações m</w:t>
      </w:r>
      <w:r>
        <w:t xml:space="preserve">edicamentosas envolvendo </w:t>
      </w:r>
      <w:proofErr w:type="spellStart"/>
      <w:r>
        <w:t>escitalopram</w:t>
      </w:r>
      <w:proofErr w:type="spellEnd"/>
      <w:r>
        <w:t xml:space="preserve"> e outras drogas psiquiátricas (n = 12); e, ainda, focar na prevenção de sintomas depressivos ao invés do tratamento (n = 6). Dentre os demais trabalhos excluídos nesta etapa, 4 textos foram eliminados por </w:t>
      </w:r>
      <w:r>
        <w:lastRenderedPageBreak/>
        <w:t xml:space="preserve">abarcarem um </w:t>
      </w:r>
      <w:r>
        <w:t xml:space="preserve">tempo de uso do </w:t>
      </w:r>
      <w:proofErr w:type="spellStart"/>
      <w:r>
        <w:t>escitalopram</w:t>
      </w:r>
      <w:proofErr w:type="spellEnd"/>
      <w:r>
        <w:t xml:space="preserve"> inferior a um ano. Ao total, 80 trabalhos foram excluídos neste processo, e 53 trabalhos foram submetidos à análise de seus resumos, ainda compondo a fase de triagem. Na análise dos resumos, 34 artigos foram eliminados por abar</w:t>
      </w:r>
      <w:r>
        <w:t xml:space="preserve">carem um tempo de uso do </w:t>
      </w:r>
      <w:proofErr w:type="spellStart"/>
      <w:r>
        <w:t>escitalopram</w:t>
      </w:r>
      <w:proofErr w:type="spellEnd"/>
      <w:r>
        <w:t xml:space="preserve"> inferior a um ano, sendo este o principal motivo de eliminação nesta etapa. Além disso, 5 textos foram excluídos por não abordarem os efeitos colaterais do </w:t>
      </w:r>
      <w:proofErr w:type="spellStart"/>
      <w:r>
        <w:t>escitalopram</w:t>
      </w:r>
      <w:proofErr w:type="spellEnd"/>
      <w:r>
        <w:t>, ao passo em que também foram excluídos textos qu</w:t>
      </w:r>
      <w:r>
        <w:t xml:space="preserve">e abarcavam interações medicamentosas envolvendo </w:t>
      </w:r>
      <w:proofErr w:type="spellStart"/>
      <w:r>
        <w:t>escitalopram</w:t>
      </w:r>
      <w:proofErr w:type="spellEnd"/>
      <w:r>
        <w:t xml:space="preserve"> e outras drogas psiquiátricas (n = 4), classificam-se como revisões sistemáticas (n = 2), configuram estudos ainda em andamento (n = 1) ou, ainda, classificam-se como </w:t>
      </w:r>
      <w:proofErr w:type="spellStart"/>
      <w:r>
        <w:t>metanálises</w:t>
      </w:r>
      <w:proofErr w:type="spellEnd"/>
      <w:r>
        <w:t xml:space="preserve"> (n = 1). Ao tot</w:t>
      </w:r>
      <w:r>
        <w:t xml:space="preserve">al, 49 trabalhos foram excluídos neste processo, e, como resultado, 4 trabalhos foram incluídos para terem seus dados extraídos. </w:t>
      </w:r>
    </w:p>
    <w:p w:rsidR="005D158B" w:rsidRDefault="00D10DA9">
      <w:pPr>
        <w:spacing w:after="182"/>
        <w:ind w:left="67" w:right="45"/>
      </w:pPr>
      <w:r>
        <w:t>Em seguida, foi realizada uma busca manual a partir das referências utilizadas pelos trabalhos incluídos ao fim da triagem. Id</w:t>
      </w:r>
      <w:r>
        <w:t>entificaram-se 145 estudos (já com a exclusão de uma única duplicata encontrada), os quais foram submetidos ao mesmo processo de triagem dos textos encontrados primariamente. A leitura de títulos acarretou a eliminação de 123 destes estudos, sendo os motiv</w:t>
      </w:r>
      <w:r>
        <w:t xml:space="preserve">os principais a fuga completa da temática desta revisão (n = 70), por se tratarem de </w:t>
      </w:r>
      <w:proofErr w:type="spellStart"/>
      <w:r>
        <w:t>guidelines</w:t>
      </w:r>
      <w:proofErr w:type="spellEnd"/>
      <w:r>
        <w:t xml:space="preserve"> ou documentos institucionais ou governamentais (n = 22) e por analisarem outro medicamento que não o </w:t>
      </w:r>
      <w:proofErr w:type="spellStart"/>
      <w:r>
        <w:t>escitalopram</w:t>
      </w:r>
      <w:proofErr w:type="spellEnd"/>
      <w:r>
        <w:t xml:space="preserve"> (n = 15). A leitura dos resumos foi feita nos </w:t>
      </w:r>
      <w:r>
        <w:t xml:space="preserve">22 estudos restantes, sendo todos excluídos pelos motivos ilustrados no </w:t>
      </w:r>
      <w:r>
        <w:t>Gráfico 1</w:t>
      </w:r>
      <w:r>
        <w:t xml:space="preserve">. Ao final deste processo, nenhum artigo da busca manual foi incluído. </w:t>
      </w:r>
    </w:p>
    <w:p w:rsidR="005D158B" w:rsidRDefault="00D10DA9">
      <w:pPr>
        <w:spacing w:after="39" w:line="259" w:lineRule="auto"/>
        <w:ind w:left="23" w:right="1"/>
        <w:jc w:val="center"/>
      </w:pPr>
      <w:r>
        <w:rPr>
          <w:sz w:val="18"/>
        </w:rPr>
        <w:t>Quadro 1</w:t>
      </w:r>
      <w:r>
        <w:rPr>
          <w:sz w:val="18"/>
        </w:rPr>
        <w:t xml:space="preserve"> – Fluxograma de seleção de artigos (PRISMA 2020) </w:t>
      </w:r>
    </w:p>
    <w:p w:rsidR="005D158B" w:rsidRDefault="00D10DA9">
      <w:pPr>
        <w:spacing w:after="320" w:line="259" w:lineRule="auto"/>
        <w:ind w:left="0" w:right="15" w:firstLine="0"/>
        <w:jc w:val="right"/>
      </w:pPr>
      <w:r>
        <w:rPr>
          <w:rFonts w:ascii="Calibri" w:eastAsia="Calibri" w:hAnsi="Calibri" w:cs="Calibri"/>
          <w:noProof/>
          <w:sz w:val="22"/>
        </w:rPr>
        <w:lastRenderedPageBreak/>
        <mc:AlternateContent>
          <mc:Choice Requires="wpg">
            <w:drawing>
              <wp:inline distT="0" distB="0" distL="0" distR="0">
                <wp:extent cx="5407152" cy="4166616"/>
                <wp:effectExtent l="0" t="0" r="0" b="0"/>
                <wp:docPr id="44704" name="Group 44704"/>
                <wp:cNvGraphicFramePr/>
                <a:graphic xmlns:a="http://schemas.openxmlformats.org/drawingml/2006/main">
                  <a:graphicData uri="http://schemas.microsoft.com/office/word/2010/wordprocessingGroup">
                    <wpg:wgp>
                      <wpg:cNvGrpSpPr/>
                      <wpg:grpSpPr>
                        <a:xfrm>
                          <a:off x="0" y="0"/>
                          <a:ext cx="5407152" cy="4166616"/>
                          <a:chOff x="0" y="0"/>
                          <a:chExt cx="5407152" cy="4166616"/>
                        </a:xfrm>
                      </wpg:grpSpPr>
                      <pic:pic xmlns:pic="http://schemas.openxmlformats.org/drawingml/2006/picture">
                        <pic:nvPicPr>
                          <pic:cNvPr id="938" name="Picture 938"/>
                          <pic:cNvPicPr/>
                        </pic:nvPicPr>
                        <pic:blipFill>
                          <a:blip r:embed="rId11"/>
                          <a:stretch>
                            <a:fillRect/>
                          </a:stretch>
                        </pic:blipFill>
                        <pic:spPr>
                          <a:xfrm>
                            <a:off x="0" y="0"/>
                            <a:ext cx="5407152" cy="1389888"/>
                          </a:xfrm>
                          <a:prstGeom prst="rect">
                            <a:avLst/>
                          </a:prstGeom>
                        </pic:spPr>
                      </pic:pic>
                      <pic:pic xmlns:pic="http://schemas.openxmlformats.org/drawingml/2006/picture">
                        <pic:nvPicPr>
                          <pic:cNvPr id="940" name="Picture 940"/>
                          <pic:cNvPicPr/>
                        </pic:nvPicPr>
                        <pic:blipFill>
                          <a:blip r:embed="rId12"/>
                          <a:stretch>
                            <a:fillRect/>
                          </a:stretch>
                        </pic:blipFill>
                        <pic:spPr>
                          <a:xfrm>
                            <a:off x="0" y="1389888"/>
                            <a:ext cx="5407152" cy="1389888"/>
                          </a:xfrm>
                          <a:prstGeom prst="rect">
                            <a:avLst/>
                          </a:prstGeom>
                        </pic:spPr>
                      </pic:pic>
                      <pic:pic xmlns:pic="http://schemas.openxmlformats.org/drawingml/2006/picture">
                        <pic:nvPicPr>
                          <pic:cNvPr id="942" name="Picture 942"/>
                          <pic:cNvPicPr/>
                        </pic:nvPicPr>
                        <pic:blipFill>
                          <a:blip r:embed="rId13"/>
                          <a:stretch>
                            <a:fillRect/>
                          </a:stretch>
                        </pic:blipFill>
                        <pic:spPr>
                          <a:xfrm>
                            <a:off x="0" y="2779775"/>
                            <a:ext cx="5407152" cy="1386840"/>
                          </a:xfrm>
                          <a:prstGeom prst="rect">
                            <a:avLst/>
                          </a:prstGeom>
                        </pic:spPr>
                      </pic:pic>
                    </wpg:wgp>
                  </a:graphicData>
                </a:graphic>
              </wp:inline>
            </w:drawing>
          </mc:Choice>
          <mc:Fallback xmlns:a="http://schemas.openxmlformats.org/drawingml/2006/main">
            <w:pict>
              <v:group id="Group 44704" style="width:425.76pt;height:328.08pt;mso-position-horizontal-relative:char;mso-position-vertical-relative:line" coordsize="54071,41666">
                <v:shape id="Picture 938" style="position:absolute;width:54071;height:13898;left:0;top:0;" filled="f">
                  <v:imagedata r:id="rId14"/>
                </v:shape>
                <v:shape id="Picture 940" style="position:absolute;width:54071;height:13898;left:0;top:13898;" filled="f">
                  <v:imagedata r:id="rId15"/>
                </v:shape>
                <v:shape id="Picture 942" style="position:absolute;width:54071;height:13868;left:0;top:27797;" filled="f">
                  <v:imagedata r:id="rId16"/>
                </v:shape>
              </v:group>
            </w:pict>
          </mc:Fallback>
        </mc:AlternateContent>
      </w:r>
      <w:r>
        <w:rPr>
          <w:sz w:val="18"/>
        </w:rPr>
        <w:t xml:space="preserve"> </w:t>
      </w:r>
    </w:p>
    <w:p w:rsidR="005D158B" w:rsidRDefault="00D10DA9">
      <w:pPr>
        <w:spacing w:after="73" w:line="259" w:lineRule="auto"/>
        <w:ind w:left="23" w:right="0"/>
        <w:jc w:val="center"/>
      </w:pPr>
      <w:r>
        <w:rPr>
          <w:sz w:val="18"/>
        </w:rPr>
        <w:t xml:space="preserve">Gráfico 1 </w:t>
      </w:r>
      <w:r>
        <w:rPr>
          <w:sz w:val="18"/>
        </w:rPr>
        <w:t xml:space="preserve">– Artigos excluídos na fase de triagem por analisarem uso do </w:t>
      </w:r>
      <w:proofErr w:type="spellStart"/>
      <w:r>
        <w:rPr>
          <w:sz w:val="18"/>
        </w:rPr>
        <w:t>escitalopram</w:t>
      </w:r>
      <w:proofErr w:type="spellEnd"/>
      <w:r>
        <w:rPr>
          <w:sz w:val="18"/>
        </w:rPr>
        <w:t xml:space="preserve"> por menos de 52 semanas </w:t>
      </w:r>
    </w:p>
    <w:p w:rsidR="005D158B" w:rsidRDefault="00D10DA9">
      <w:pPr>
        <w:spacing w:after="0" w:line="259" w:lineRule="auto"/>
        <w:ind w:left="289" w:right="0" w:firstLine="0"/>
        <w:jc w:val="left"/>
      </w:pPr>
      <w:r>
        <w:rPr>
          <w:noProof/>
        </w:rPr>
        <w:drawing>
          <wp:inline distT="0" distB="0" distL="0" distR="0">
            <wp:extent cx="5129785" cy="2316480"/>
            <wp:effectExtent l="0" t="0" r="0" b="0"/>
            <wp:docPr id="44778" name="Picture 44778"/>
            <wp:cNvGraphicFramePr/>
            <a:graphic xmlns:a="http://schemas.openxmlformats.org/drawingml/2006/main">
              <a:graphicData uri="http://schemas.openxmlformats.org/drawingml/2006/picture">
                <pic:pic xmlns:pic="http://schemas.openxmlformats.org/drawingml/2006/picture">
                  <pic:nvPicPr>
                    <pic:cNvPr id="44778" name="Picture 44778"/>
                    <pic:cNvPicPr/>
                  </pic:nvPicPr>
                  <pic:blipFill>
                    <a:blip r:embed="rId17"/>
                    <a:stretch>
                      <a:fillRect/>
                    </a:stretch>
                  </pic:blipFill>
                  <pic:spPr>
                    <a:xfrm>
                      <a:off x="0" y="0"/>
                      <a:ext cx="5129785" cy="2316480"/>
                    </a:xfrm>
                    <a:prstGeom prst="rect">
                      <a:avLst/>
                    </a:prstGeom>
                  </pic:spPr>
                </pic:pic>
              </a:graphicData>
            </a:graphic>
          </wp:inline>
        </w:drawing>
      </w:r>
    </w:p>
    <w:p w:rsidR="005D158B" w:rsidRDefault="00D10DA9">
      <w:pPr>
        <w:spacing w:after="0" w:line="259" w:lineRule="auto"/>
        <w:ind w:left="289" w:right="0" w:firstLine="0"/>
        <w:jc w:val="right"/>
      </w:pPr>
      <w:r>
        <w:t xml:space="preserve"> </w:t>
      </w:r>
    </w:p>
    <w:p w:rsidR="005D158B" w:rsidRDefault="00D10DA9">
      <w:pPr>
        <w:spacing w:after="4" w:line="248" w:lineRule="auto"/>
        <w:ind w:left="67" w:right="42"/>
      </w:pPr>
      <w:r>
        <w:rPr>
          <w:sz w:val="16"/>
        </w:rPr>
        <w:t xml:space="preserve">*Considerou-se a seguinte equivalência: 1 semana = 7 dias. </w:t>
      </w:r>
    </w:p>
    <w:p w:rsidR="005D158B" w:rsidRDefault="00D10DA9">
      <w:pPr>
        <w:pStyle w:val="Ttulo2"/>
        <w:spacing w:after="349"/>
        <w:ind w:left="432" w:hanging="432"/>
      </w:pPr>
      <w:bookmarkStart w:id="13" w:name="_Toc45625"/>
      <w:r>
        <w:t>Características gerais dos estudos selecionados</w:t>
      </w:r>
      <w:r>
        <w:t xml:space="preserve"> </w:t>
      </w:r>
      <w:bookmarkEnd w:id="13"/>
    </w:p>
    <w:p w:rsidR="005D158B" w:rsidRDefault="00D10DA9">
      <w:pPr>
        <w:spacing w:after="180"/>
        <w:ind w:left="67" w:right="45"/>
      </w:pPr>
      <w:r>
        <w:t xml:space="preserve">Os artigos selecionados correspondem a dois </w:t>
      </w:r>
      <w:r>
        <w:t>ensaios clínicos (um randomizado e um não randomizado) e dois estudos longitudinais de coorte. A amostra total resultante dos quatro artigos é de 18.211 pacientes oriundos de doze países (Bélgica, Canadá, Finlândia, França, Holanda, Noruega, Suíça, Suécia,</w:t>
      </w:r>
      <w:r>
        <w:t xml:space="preserve"> Reino Unido, Estados Unidos e Alemanha). As </w:t>
      </w:r>
      <w:r>
        <w:lastRenderedPageBreak/>
        <w:t xml:space="preserve">características gerais dos estudos incluídos na revisão sistemática estão resumidas na </w:t>
      </w:r>
      <w:r>
        <w:t>Tabela 2</w:t>
      </w:r>
      <w:r>
        <w:t xml:space="preserve">. </w:t>
      </w:r>
    </w:p>
    <w:p w:rsidR="005D158B" w:rsidRDefault="00D10DA9">
      <w:pPr>
        <w:spacing w:after="0" w:line="259" w:lineRule="auto"/>
        <w:ind w:left="23" w:right="2"/>
        <w:jc w:val="center"/>
      </w:pPr>
      <w:r>
        <w:rPr>
          <w:sz w:val="18"/>
        </w:rPr>
        <w:t xml:space="preserve">Tabela 2 </w:t>
      </w:r>
      <w:r>
        <w:rPr>
          <w:sz w:val="18"/>
        </w:rPr>
        <w:t xml:space="preserve">– Características gerais dos estudos selecionados, ordenados por ano de publicação </w:t>
      </w:r>
    </w:p>
    <w:tbl>
      <w:tblPr>
        <w:tblStyle w:val="TableGrid"/>
        <w:tblW w:w="8652" w:type="dxa"/>
        <w:tblInd w:w="72" w:type="dxa"/>
        <w:tblCellMar>
          <w:top w:w="0" w:type="dxa"/>
          <w:left w:w="0" w:type="dxa"/>
          <w:bottom w:w="0" w:type="dxa"/>
          <w:right w:w="65" w:type="dxa"/>
        </w:tblCellMar>
        <w:tblLook w:val="04A0" w:firstRow="1" w:lastRow="0" w:firstColumn="1" w:lastColumn="0" w:noHBand="0" w:noVBand="1"/>
      </w:tblPr>
      <w:tblGrid>
        <w:gridCol w:w="1418"/>
        <w:gridCol w:w="1344"/>
        <w:gridCol w:w="1174"/>
        <w:gridCol w:w="1166"/>
        <w:gridCol w:w="1200"/>
        <w:gridCol w:w="1229"/>
        <w:gridCol w:w="1121"/>
      </w:tblGrid>
      <w:tr w:rsidR="005D158B">
        <w:trPr>
          <w:trHeight w:val="1306"/>
        </w:trPr>
        <w:tc>
          <w:tcPr>
            <w:tcW w:w="1418"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245" w:right="135" w:firstLine="0"/>
              <w:jc w:val="center"/>
            </w:pPr>
            <w:r>
              <w:rPr>
                <w:sz w:val="18"/>
              </w:rPr>
              <w:t xml:space="preserve">Autoria, ano </w:t>
            </w:r>
          </w:p>
        </w:tc>
        <w:tc>
          <w:tcPr>
            <w:tcW w:w="1344"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276" w:right="92" w:firstLine="36"/>
              <w:jc w:val="left"/>
            </w:pPr>
            <w:r>
              <w:rPr>
                <w:sz w:val="18"/>
              </w:rPr>
              <w:t xml:space="preserve">Desenho de estudo </w:t>
            </w:r>
          </w:p>
        </w:tc>
        <w:tc>
          <w:tcPr>
            <w:tcW w:w="1174"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40" w:lineRule="auto"/>
              <w:ind w:left="94" w:right="0" w:firstLine="67"/>
              <w:jc w:val="left"/>
            </w:pPr>
            <w:r>
              <w:rPr>
                <w:sz w:val="18"/>
              </w:rPr>
              <w:t xml:space="preserve">Amostra exposta ao </w:t>
            </w:r>
          </w:p>
          <w:p w:rsidR="005D158B" w:rsidRDefault="00D10DA9">
            <w:pPr>
              <w:spacing w:after="0" w:line="259" w:lineRule="auto"/>
              <w:ind w:left="0" w:right="0" w:firstLine="0"/>
              <w:jc w:val="left"/>
            </w:pPr>
            <w:proofErr w:type="spellStart"/>
            <w:r>
              <w:rPr>
                <w:sz w:val="18"/>
              </w:rPr>
              <w:t>escitalopram</w:t>
            </w:r>
            <w:proofErr w:type="spellEnd"/>
            <w:r>
              <w:rPr>
                <w:sz w:val="18"/>
              </w:rPr>
              <w:t xml:space="preserve"> </w:t>
            </w:r>
          </w:p>
          <w:p w:rsidR="005D158B" w:rsidRDefault="00D10DA9">
            <w:pPr>
              <w:spacing w:after="0" w:line="259" w:lineRule="auto"/>
              <w:ind w:left="372" w:right="0" w:firstLine="0"/>
              <w:jc w:val="left"/>
            </w:pPr>
            <w:r>
              <w:rPr>
                <w:sz w:val="18"/>
              </w:rPr>
              <w:t xml:space="preserve">(N) </w:t>
            </w:r>
          </w:p>
        </w:tc>
        <w:tc>
          <w:tcPr>
            <w:tcW w:w="1166" w:type="dxa"/>
            <w:tcBorders>
              <w:top w:val="single" w:sz="16" w:space="0" w:color="000000"/>
              <w:left w:val="nil"/>
              <w:bottom w:val="single" w:sz="12" w:space="0" w:color="EFEFEF"/>
              <w:right w:val="nil"/>
            </w:tcBorders>
            <w:shd w:val="clear" w:color="auto" w:fill="EFEFEF"/>
            <w:vAlign w:val="center"/>
          </w:tcPr>
          <w:p w:rsidR="005D158B" w:rsidRDefault="00D10DA9">
            <w:pPr>
              <w:spacing w:after="2" w:line="238" w:lineRule="auto"/>
              <w:ind w:left="55" w:right="0" w:hanging="55"/>
            </w:pPr>
            <w:r>
              <w:rPr>
                <w:sz w:val="18"/>
              </w:rPr>
              <w:t xml:space="preserve">Percentual de pacientes do </w:t>
            </w:r>
          </w:p>
          <w:p w:rsidR="005D158B" w:rsidRDefault="00D10DA9">
            <w:pPr>
              <w:spacing w:after="0" w:line="259" w:lineRule="auto"/>
              <w:ind w:left="0" w:right="0" w:firstLine="0"/>
              <w:jc w:val="center"/>
            </w:pPr>
            <w:r>
              <w:rPr>
                <w:sz w:val="18"/>
              </w:rPr>
              <w:t xml:space="preserve">sexo feminino expostas ao </w:t>
            </w:r>
            <w:proofErr w:type="spellStart"/>
            <w:r>
              <w:rPr>
                <w:sz w:val="18"/>
              </w:rPr>
              <w:t>escitalopram</w:t>
            </w:r>
            <w:proofErr w:type="spellEnd"/>
            <w:r>
              <w:rPr>
                <w:sz w:val="18"/>
              </w:rPr>
              <w:t xml:space="preserve"> </w:t>
            </w:r>
          </w:p>
        </w:tc>
        <w:tc>
          <w:tcPr>
            <w:tcW w:w="1200"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40" w:lineRule="auto"/>
              <w:ind w:left="223" w:right="0" w:hanging="24"/>
              <w:jc w:val="left"/>
            </w:pPr>
            <w:r>
              <w:rPr>
                <w:sz w:val="18"/>
              </w:rPr>
              <w:t xml:space="preserve">Idade da amostra </w:t>
            </w:r>
          </w:p>
          <w:p w:rsidR="005D158B" w:rsidRDefault="00D10DA9">
            <w:pPr>
              <w:spacing w:after="0" w:line="259" w:lineRule="auto"/>
              <w:ind w:left="0" w:right="58" w:firstLine="0"/>
              <w:jc w:val="center"/>
            </w:pPr>
            <w:r>
              <w:rPr>
                <w:sz w:val="18"/>
              </w:rPr>
              <w:t xml:space="preserve">(anos) </w:t>
            </w:r>
          </w:p>
        </w:tc>
        <w:tc>
          <w:tcPr>
            <w:tcW w:w="1229"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24" w:right="0" w:hanging="24"/>
              <w:jc w:val="left"/>
            </w:pPr>
            <w:r>
              <w:rPr>
                <w:sz w:val="18"/>
              </w:rPr>
              <w:t xml:space="preserve">Ferramentas de avaliação da amostra </w:t>
            </w:r>
          </w:p>
        </w:tc>
        <w:tc>
          <w:tcPr>
            <w:tcW w:w="1121"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40" w:lineRule="auto"/>
              <w:ind w:left="7" w:right="0" w:hanging="7"/>
              <w:jc w:val="left"/>
            </w:pPr>
            <w:r>
              <w:rPr>
                <w:sz w:val="18"/>
              </w:rPr>
              <w:t xml:space="preserve">Exposição ao </w:t>
            </w:r>
            <w:proofErr w:type="spellStart"/>
            <w:r>
              <w:rPr>
                <w:sz w:val="18"/>
              </w:rPr>
              <w:t>escitalopram</w:t>
            </w:r>
            <w:proofErr w:type="spellEnd"/>
            <w:r>
              <w:rPr>
                <w:sz w:val="18"/>
              </w:rPr>
              <w:t xml:space="preserve"> </w:t>
            </w:r>
          </w:p>
          <w:p w:rsidR="005D158B" w:rsidRDefault="00D10DA9">
            <w:pPr>
              <w:spacing w:after="0" w:line="259" w:lineRule="auto"/>
              <w:ind w:left="29" w:right="0" w:firstLine="0"/>
              <w:jc w:val="left"/>
            </w:pPr>
            <w:r>
              <w:rPr>
                <w:sz w:val="18"/>
              </w:rPr>
              <w:t xml:space="preserve">(semanas)** </w:t>
            </w:r>
          </w:p>
        </w:tc>
      </w:tr>
    </w:tbl>
    <w:p w:rsidR="005D158B" w:rsidRDefault="00D10DA9">
      <w:pPr>
        <w:tabs>
          <w:tab w:val="center" w:pos="782"/>
          <w:tab w:val="center" w:pos="2129"/>
          <w:tab w:val="center" w:pos="3332"/>
          <w:tab w:val="center" w:pos="4538"/>
          <w:tab w:val="center" w:pos="5714"/>
          <w:tab w:val="center" w:pos="6871"/>
          <w:tab w:val="center" w:pos="8107"/>
        </w:tabs>
        <w:spacing w:after="0" w:line="259" w:lineRule="auto"/>
        <w:ind w:left="0" w:right="0" w:firstLine="0"/>
        <w:jc w:val="left"/>
      </w:pPr>
      <w:r>
        <w:rPr>
          <w:rFonts w:ascii="Calibri" w:eastAsia="Calibri" w:hAnsi="Calibri" w:cs="Calibri"/>
          <w:sz w:val="22"/>
        </w:rPr>
        <w:tab/>
      </w:r>
      <w:proofErr w:type="spellStart"/>
      <w:r>
        <w:rPr>
          <w:sz w:val="18"/>
        </w:rPr>
        <w:t>Wade</w:t>
      </w:r>
      <w:proofErr w:type="spellEnd"/>
      <w:r>
        <w:rPr>
          <w:sz w:val="18"/>
        </w:rPr>
        <w:t xml:space="preserve"> et al, </w:t>
      </w:r>
      <w:r>
        <w:rPr>
          <w:sz w:val="18"/>
        </w:rPr>
        <w:tab/>
        <w:t xml:space="preserve">Ensaio </w:t>
      </w:r>
      <w:r>
        <w:rPr>
          <w:sz w:val="18"/>
        </w:rPr>
        <w:tab/>
        <w:t xml:space="preserve">N = 437 </w:t>
      </w:r>
      <w:r>
        <w:rPr>
          <w:sz w:val="18"/>
        </w:rPr>
        <w:tab/>
        <w:t xml:space="preserve">75% </w:t>
      </w:r>
      <w:r>
        <w:rPr>
          <w:sz w:val="18"/>
        </w:rPr>
        <w:tab/>
        <w:t xml:space="preserve">18 a 65 </w:t>
      </w:r>
      <w:r>
        <w:rPr>
          <w:sz w:val="18"/>
        </w:rPr>
        <w:tab/>
        <w:t xml:space="preserve">DSM-IV </w:t>
      </w:r>
      <w:r>
        <w:rPr>
          <w:sz w:val="18"/>
        </w:rPr>
        <w:tab/>
        <w:t xml:space="preserve">60 </w:t>
      </w:r>
    </w:p>
    <w:p w:rsidR="005D158B" w:rsidRDefault="00D10DA9">
      <w:pPr>
        <w:tabs>
          <w:tab w:val="center" w:pos="781"/>
          <w:tab w:val="center" w:pos="2129"/>
          <w:tab w:val="center" w:pos="6870"/>
        </w:tabs>
        <w:spacing w:after="2" w:line="265" w:lineRule="auto"/>
        <w:ind w:left="0" w:right="0" w:firstLine="0"/>
        <w:jc w:val="left"/>
      </w:pPr>
      <w:r>
        <w:rPr>
          <w:rFonts w:ascii="Calibri" w:eastAsia="Calibri" w:hAnsi="Calibri" w:cs="Calibri"/>
          <w:sz w:val="22"/>
        </w:rPr>
        <w:tab/>
      </w:r>
      <w:r>
        <w:rPr>
          <w:sz w:val="18"/>
        </w:rPr>
        <w:t xml:space="preserve">2006 (46) </w:t>
      </w:r>
      <w:r>
        <w:rPr>
          <w:sz w:val="18"/>
        </w:rPr>
        <w:tab/>
        <w:t xml:space="preserve">clínico não </w:t>
      </w:r>
      <w:r>
        <w:rPr>
          <w:sz w:val="18"/>
        </w:rPr>
        <w:tab/>
        <w:t xml:space="preserve">MADRS </w:t>
      </w:r>
    </w:p>
    <w:p w:rsidR="005D158B" w:rsidRDefault="00D10DA9">
      <w:pPr>
        <w:spacing w:after="572" w:line="265" w:lineRule="auto"/>
        <w:ind w:left="1668" w:right="0"/>
        <w:jc w:val="left"/>
      </w:pPr>
      <w:r>
        <w:rPr>
          <w:sz w:val="18"/>
        </w:rPr>
        <w:t xml:space="preserve">randomizado </w:t>
      </w:r>
    </w:p>
    <w:p w:rsidR="005D158B" w:rsidRDefault="00D10DA9">
      <w:pPr>
        <w:tabs>
          <w:tab w:val="center" w:pos="2129"/>
          <w:tab w:val="center" w:pos="3332"/>
          <w:tab w:val="center" w:pos="4538"/>
          <w:tab w:val="center" w:pos="5714"/>
          <w:tab w:val="center" w:pos="6870"/>
          <w:tab w:val="center" w:pos="8106"/>
        </w:tabs>
        <w:spacing w:after="2" w:line="265" w:lineRule="auto"/>
        <w:ind w:left="0" w:right="0" w:firstLine="0"/>
        <w:jc w:val="left"/>
      </w:pPr>
      <w:proofErr w:type="spellStart"/>
      <w:r>
        <w:rPr>
          <w:sz w:val="18"/>
        </w:rPr>
        <w:t>Blumenthal</w:t>
      </w:r>
      <w:proofErr w:type="spellEnd"/>
      <w:r>
        <w:rPr>
          <w:sz w:val="18"/>
        </w:rPr>
        <w:t xml:space="preserve"> et al, </w:t>
      </w:r>
      <w:r>
        <w:rPr>
          <w:sz w:val="18"/>
        </w:rPr>
        <w:tab/>
        <w:t xml:space="preserve">Estudo </w:t>
      </w:r>
      <w:r>
        <w:rPr>
          <w:sz w:val="18"/>
        </w:rPr>
        <w:tab/>
        <w:t xml:space="preserve">N = 758 </w:t>
      </w:r>
      <w:r>
        <w:rPr>
          <w:sz w:val="18"/>
        </w:rPr>
        <w:tab/>
        <w:t xml:space="preserve">66% </w:t>
      </w:r>
      <w:r>
        <w:rPr>
          <w:sz w:val="18"/>
        </w:rPr>
        <w:tab/>
        <w:t xml:space="preserve">18 a 65 </w:t>
      </w:r>
      <w:r>
        <w:rPr>
          <w:sz w:val="18"/>
        </w:rPr>
        <w:tab/>
        <w:t xml:space="preserve">IA </w:t>
      </w:r>
      <w:r>
        <w:rPr>
          <w:sz w:val="18"/>
        </w:rPr>
        <w:tab/>
        <w:t xml:space="preserve">52 </w:t>
      </w:r>
    </w:p>
    <w:p w:rsidR="005D158B" w:rsidRDefault="00D10DA9">
      <w:pPr>
        <w:tabs>
          <w:tab w:val="center" w:pos="781"/>
          <w:tab w:val="center" w:pos="2128"/>
        </w:tabs>
        <w:spacing w:after="2" w:line="265" w:lineRule="auto"/>
        <w:ind w:left="0" w:right="0" w:firstLine="0"/>
        <w:jc w:val="left"/>
      </w:pPr>
      <w:r>
        <w:rPr>
          <w:rFonts w:ascii="Calibri" w:eastAsia="Calibri" w:hAnsi="Calibri" w:cs="Calibri"/>
          <w:sz w:val="22"/>
        </w:rPr>
        <w:tab/>
      </w:r>
      <w:r>
        <w:rPr>
          <w:sz w:val="18"/>
        </w:rPr>
        <w:t xml:space="preserve">2014 (47) </w:t>
      </w:r>
      <w:r>
        <w:rPr>
          <w:sz w:val="18"/>
        </w:rPr>
        <w:tab/>
        <w:t xml:space="preserve">longitudinal </w:t>
      </w:r>
    </w:p>
    <w:p w:rsidR="005D158B" w:rsidRDefault="00D10DA9">
      <w:pPr>
        <w:spacing w:after="572" w:line="265" w:lineRule="auto"/>
        <w:ind w:left="1805" w:right="0"/>
        <w:jc w:val="left"/>
      </w:pPr>
      <w:r>
        <w:rPr>
          <w:sz w:val="18"/>
        </w:rPr>
        <w:t xml:space="preserve">de coorte </w:t>
      </w:r>
    </w:p>
    <w:p w:rsidR="005D158B" w:rsidRDefault="00D10DA9">
      <w:pPr>
        <w:tabs>
          <w:tab w:val="center" w:pos="2129"/>
          <w:tab w:val="center" w:pos="3332"/>
          <w:tab w:val="center" w:pos="4538"/>
          <w:tab w:val="center" w:pos="5714"/>
          <w:tab w:val="center" w:pos="6870"/>
          <w:tab w:val="center" w:pos="8107"/>
        </w:tabs>
        <w:spacing w:after="2" w:line="265" w:lineRule="auto"/>
        <w:ind w:left="0" w:right="0" w:firstLine="0"/>
        <w:jc w:val="left"/>
      </w:pPr>
      <w:proofErr w:type="spellStart"/>
      <w:r>
        <w:rPr>
          <w:sz w:val="18"/>
        </w:rPr>
        <w:t>Angermann</w:t>
      </w:r>
      <w:proofErr w:type="spellEnd"/>
      <w:r>
        <w:rPr>
          <w:sz w:val="18"/>
        </w:rPr>
        <w:t xml:space="preserve"> et al, </w:t>
      </w:r>
      <w:r>
        <w:rPr>
          <w:sz w:val="18"/>
        </w:rPr>
        <w:tab/>
        <w:t xml:space="preserve">Ensaio </w:t>
      </w:r>
      <w:r>
        <w:rPr>
          <w:sz w:val="18"/>
        </w:rPr>
        <w:tab/>
        <w:t xml:space="preserve">N = 372 </w:t>
      </w:r>
      <w:r>
        <w:rPr>
          <w:sz w:val="18"/>
        </w:rPr>
        <w:tab/>
        <w:t xml:space="preserve">24% </w:t>
      </w:r>
      <w:r>
        <w:rPr>
          <w:sz w:val="18"/>
        </w:rPr>
        <w:tab/>
        <w:t xml:space="preserve">IA </w:t>
      </w:r>
      <w:r>
        <w:rPr>
          <w:sz w:val="18"/>
        </w:rPr>
        <w:tab/>
        <w:t xml:space="preserve">NYHA </w:t>
      </w:r>
      <w:r>
        <w:rPr>
          <w:sz w:val="18"/>
        </w:rPr>
        <w:tab/>
        <w:t xml:space="preserve">78 </w:t>
      </w:r>
    </w:p>
    <w:p w:rsidR="005D158B" w:rsidRDefault="00D10DA9">
      <w:pPr>
        <w:spacing w:after="30" w:line="265" w:lineRule="auto"/>
        <w:ind w:left="1643" w:right="522" w:hanging="1231"/>
        <w:jc w:val="left"/>
      </w:pPr>
      <w:r>
        <w:rPr>
          <w:sz w:val="18"/>
        </w:rPr>
        <w:t xml:space="preserve">2016 (48) </w:t>
      </w:r>
      <w:r>
        <w:rPr>
          <w:sz w:val="18"/>
        </w:rPr>
        <w:tab/>
        <w:t xml:space="preserve">clínico </w:t>
      </w:r>
      <w:r>
        <w:rPr>
          <w:sz w:val="18"/>
        </w:rPr>
        <w:tab/>
      </w:r>
      <w:r>
        <w:rPr>
          <w:sz w:val="14"/>
        </w:rPr>
        <w:t>(Média = 65)</w:t>
      </w:r>
      <w:r>
        <w:rPr>
          <w:sz w:val="28"/>
          <w:vertAlign w:val="superscript"/>
        </w:rPr>
        <w:t xml:space="preserve"> </w:t>
      </w:r>
      <w:r>
        <w:rPr>
          <w:sz w:val="28"/>
          <w:vertAlign w:val="superscript"/>
        </w:rPr>
        <w:tab/>
      </w:r>
      <w:r>
        <w:rPr>
          <w:sz w:val="18"/>
        </w:rPr>
        <w:t xml:space="preserve">PHQ-9 randomizado </w:t>
      </w:r>
      <w:r>
        <w:rPr>
          <w:sz w:val="18"/>
        </w:rPr>
        <w:tab/>
        <w:t xml:space="preserve">SCID </w:t>
      </w:r>
    </w:p>
    <w:p w:rsidR="005D158B" w:rsidRDefault="00D10DA9">
      <w:pPr>
        <w:spacing w:after="366" w:line="265" w:lineRule="auto"/>
        <w:ind w:left="6560" w:right="0"/>
        <w:jc w:val="left"/>
      </w:pPr>
      <w:r>
        <w:rPr>
          <w:sz w:val="18"/>
        </w:rPr>
        <w:t xml:space="preserve">DSM-IV </w:t>
      </w:r>
    </w:p>
    <w:p w:rsidR="005D158B" w:rsidRDefault="00D10DA9">
      <w:pPr>
        <w:tabs>
          <w:tab w:val="center" w:pos="782"/>
          <w:tab w:val="center" w:pos="2129"/>
          <w:tab w:val="center" w:pos="3331"/>
          <w:tab w:val="center" w:pos="4539"/>
          <w:tab w:val="center" w:pos="5713"/>
          <w:tab w:val="center" w:pos="6870"/>
          <w:tab w:val="center" w:pos="8107"/>
        </w:tabs>
        <w:spacing w:after="2" w:line="265" w:lineRule="auto"/>
        <w:ind w:left="0" w:right="0" w:firstLine="0"/>
        <w:jc w:val="left"/>
      </w:pPr>
      <w:r>
        <w:rPr>
          <w:rFonts w:ascii="Calibri" w:eastAsia="Calibri" w:hAnsi="Calibri" w:cs="Calibri"/>
          <w:sz w:val="22"/>
        </w:rPr>
        <w:tab/>
      </w:r>
      <w:proofErr w:type="spellStart"/>
      <w:r>
        <w:rPr>
          <w:sz w:val="18"/>
        </w:rPr>
        <w:t>Assimon</w:t>
      </w:r>
      <w:proofErr w:type="spellEnd"/>
      <w:r>
        <w:rPr>
          <w:sz w:val="18"/>
        </w:rPr>
        <w:t xml:space="preserve"> et al, </w:t>
      </w:r>
      <w:r>
        <w:rPr>
          <w:sz w:val="18"/>
        </w:rPr>
        <w:tab/>
        <w:t xml:space="preserve">Estudo </w:t>
      </w:r>
      <w:r>
        <w:rPr>
          <w:sz w:val="18"/>
        </w:rPr>
        <w:tab/>
        <w:t xml:space="preserve">N = 14.644 </w:t>
      </w:r>
      <w:r>
        <w:rPr>
          <w:sz w:val="18"/>
        </w:rPr>
        <w:tab/>
        <w:t xml:space="preserve">53,4%* </w:t>
      </w:r>
      <w:r>
        <w:rPr>
          <w:sz w:val="18"/>
        </w:rPr>
        <w:tab/>
        <w:t xml:space="preserve">&gt; 18 </w:t>
      </w:r>
      <w:r>
        <w:rPr>
          <w:sz w:val="18"/>
        </w:rPr>
        <w:tab/>
        <w:t xml:space="preserve">IA </w:t>
      </w:r>
      <w:r>
        <w:rPr>
          <w:sz w:val="18"/>
        </w:rPr>
        <w:tab/>
        <w:t xml:space="preserve">52 </w:t>
      </w:r>
    </w:p>
    <w:p w:rsidR="005D158B" w:rsidRDefault="00D10DA9">
      <w:pPr>
        <w:tabs>
          <w:tab w:val="center" w:pos="781"/>
          <w:tab w:val="center" w:pos="2128"/>
        </w:tabs>
        <w:spacing w:after="2" w:line="265" w:lineRule="auto"/>
        <w:ind w:left="0" w:right="0" w:firstLine="0"/>
        <w:jc w:val="left"/>
      </w:pPr>
      <w:r>
        <w:rPr>
          <w:rFonts w:ascii="Calibri" w:eastAsia="Calibri" w:hAnsi="Calibri" w:cs="Calibri"/>
          <w:sz w:val="22"/>
        </w:rPr>
        <w:tab/>
      </w:r>
      <w:r>
        <w:rPr>
          <w:sz w:val="18"/>
        </w:rPr>
        <w:t xml:space="preserve">2019 (49) </w:t>
      </w:r>
      <w:r>
        <w:rPr>
          <w:sz w:val="18"/>
        </w:rPr>
        <w:tab/>
        <w:t xml:space="preserve">longitudinal </w:t>
      </w:r>
    </w:p>
    <w:p w:rsidR="005D158B" w:rsidRDefault="00D10DA9">
      <w:pPr>
        <w:spacing w:after="75" w:line="265" w:lineRule="auto"/>
        <w:ind w:left="1805" w:right="0"/>
        <w:jc w:val="left"/>
      </w:pPr>
      <w:r>
        <w:rPr>
          <w:sz w:val="18"/>
        </w:rPr>
        <w:t xml:space="preserve">de coorte </w:t>
      </w:r>
    </w:p>
    <w:p w:rsidR="005D158B" w:rsidRDefault="00D10DA9">
      <w:pPr>
        <w:spacing w:after="280" w:line="259" w:lineRule="auto"/>
        <w:ind w:left="58" w:right="-89" w:firstLine="0"/>
        <w:jc w:val="left"/>
      </w:pPr>
      <w:r>
        <w:rPr>
          <w:rFonts w:ascii="Calibri" w:eastAsia="Calibri" w:hAnsi="Calibri" w:cs="Calibri"/>
          <w:noProof/>
          <w:sz w:val="22"/>
        </w:rPr>
        <mc:AlternateContent>
          <mc:Choice Requires="wpg">
            <w:drawing>
              <wp:inline distT="0" distB="0" distL="0" distR="0">
                <wp:extent cx="5503164" cy="6097"/>
                <wp:effectExtent l="0" t="0" r="0" b="0"/>
                <wp:docPr id="36315" name="Group 36315"/>
                <wp:cNvGraphicFramePr/>
                <a:graphic xmlns:a="http://schemas.openxmlformats.org/drawingml/2006/main">
                  <a:graphicData uri="http://schemas.microsoft.com/office/word/2010/wordprocessingGroup">
                    <wpg:wgp>
                      <wpg:cNvGrpSpPr/>
                      <wpg:grpSpPr>
                        <a:xfrm>
                          <a:off x="0" y="0"/>
                          <a:ext cx="5503164" cy="6097"/>
                          <a:chOff x="0" y="0"/>
                          <a:chExt cx="5503164" cy="6097"/>
                        </a:xfrm>
                      </wpg:grpSpPr>
                      <wps:wsp>
                        <wps:cNvPr id="46235" name="Shape 46235"/>
                        <wps:cNvSpPr/>
                        <wps:spPr>
                          <a:xfrm>
                            <a:off x="0" y="0"/>
                            <a:ext cx="4718304" cy="9144"/>
                          </a:xfrm>
                          <a:custGeom>
                            <a:avLst/>
                            <a:gdLst/>
                            <a:ahLst/>
                            <a:cxnLst/>
                            <a:rect l="0" t="0" r="0" b="0"/>
                            <a:pathLst>
                              <a:path w="4718304" h="9144">
                                <a:moveTo>
                                  <a:pt x="0" y="0"/>
                                </a:moveTo>
                                <a:lnTo>
                                  <a:pt x="4718304" y="0"/>
                                </a:lnTo>
                                <a:lnTo>
                                  <a:pt x="471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36" name="Shape 46236"/>
                        <wps:cNvSpPr/>
                        <wps:spPr>
                          <a:xfrm>
                            <a:off x="4715257" y="0"/>
                            <a:ext cx="787908" cy="9144"/>
                          </a:xfrm>
                          <a:custGeom>
                            <a:avLst/>
                            <a:gdLst/>
                            <a:ahLst/>
                            <a:cxnLst/>
                            <a:rect l="0" t="0" r="0" b="0"/>
                            <a:pathLst>
                              <a:path w="787908" h="9144">
                                <a:moveTo>
                                  <a:pt x="0" y="0"/>
                                </a:moveTo>
                                <a:lnTo>
                                  <a:pt x="787908" y="0"/>
                                </a:lnTo>
                                <a:lnTo>
                                  <a:pt x="787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315" style="width:433.32pt;height:0.480042pt;mso-position-horizontal-relative:char;mso-position-vertical-relative:line" coordsize="55031,60">
                <v:shape id="Shape 46237" style="position:absolute;width:47183;height:91;left:0;top:0;" coordsize="4718304,9144" path="m0,0l4718304,0l4718304,9144l0,9144l0,0">
                  <v:stroke weight="0pt" endcap="flat" joinstyle="miter" miterlimit="10" on="false" color="#000000" opacity="0"/>
                  <v:fill on="true" color="#000000"/>
                </v:shape>
                <v:shape id="Shape 46238" style="position:absolute;width:7879;height:91;left:47152;top:0;" coordsize="787908,9144" path="m0,0l787908,0l787908,9144l0,9144l0,0">
                  <v:stroke weight="0pt" endcap="flat" joinstyle="miter" miterlimit="10" on="false" color="#000000" opacity="0"/>
                  <v:fill on="true" color="#000000"/>
                </v:shape>
              </v:group>
            </w:pict>
          </mc:Fallback>
        </mc:AlternateContent>
      </w:r>
    </w:p>
    <w:p w:rsidR="005D158B" w:rsidRDefault="00D10DA9">
      <w:pPr>
        <w:spacing w:after="1" w:line="237" w:lineRule="auto"/>
        <w:ind w:left="67" w:right="0"/>
        <w:jc w:val="left"/>
      </w:pPr>
      <w:r>
        <w:rPr>
          <w:sz w:val="16"/>
        </w:rPr>
        <w:t xml:space="preserve">IA = Informação ausente. DSM-IV = 4ª edição do </w:t>
      </w:r>
      <w:proofErr w:type="spellStart"/>
      <w:r>
        <w:rPr>
          <w:sz w:val="16"/>
        </w:rPr>
        <w:t>Diagnostic</w:t>
      </w:r>
      <w:proofErr w:type="spellEnd"/>
      <w:r>
        <w:rPr>
          <w:sz w:val="16"/>
        </w:rPr>
        <w:t xml:space="preserve"> </w:t>
      </w:r>
      <w:proofErr w:type="spellStart"/>
      <w:r>
        <w:rPr>
          <w:sz w:val="16"/>
        </w:rPr>
        <w:t>and</w:t>
      </w:r>
      <w:proofErr w:type="spellEnd"/>
      <w:r>
        <w:rPr>
          <w:sz w:val="16"/>
        </w:rPr>
        <w:t xml:space="preserve"> </w:t>
      </w:r>
      <w:proofErr w:type="spellStart"/>
      <w:r>
        <w:rPr>
          <w:sz w:val="16"/>
        </w:rPr>
        <w:t>Statistical</w:t>
      </w:r>
      <w:proofErr w:type="spellEnd"/>
      <w:r>
        <w:rPr>
          <w:sz w:val="16"/>
        </w:rPr>
        <w:t xml:space="preserve"> Manual </w:t>
      </w:r>
      <w:proofErr w:type="spellStart"/>
      <w:r>
        <w:rPr>
          <w:sz w:val="16"/>
        </w:rPr>
        <w:t>of</w:t>
      </w:r>
      <w:proofErr w:type="spellEnd"/>
      <w:r>
        <w:rPr>
          <w:sz w:val="16"/>
        </w:rPr>
        <w:t xml:space="preserve"> Mental </w:t>
      </w:r>
      <w:proofErr w:type="spellStart"/>
      <w:r>
        <w:rPr>
          <w:sz w:val="16"/>
        </w:rPr>
        <w:t>Disorders</w:t>
      </w:r>
      <w:proofErr w:type="spellEnd"/>
      <w:r>
        <w:rPr>
          <w:sz w:val="16"/>
        </w:rPr>
        <w:t xml:space="preserve">; MADRS = </w:t>
      </w:r>
      <w:r>
        <w:rPr>
          <w:sz w:val="16"/>
        </w:rPr>
        <w:t xml:space="preserve">Montgomery </w:t>
      </w:r>
      <w:proofErr w:type="spellStart"/>
      <w:r>
        <w:rPr>
          <w:sz w:val="16"/>
        </w:rPr>
        <w:t>Åsberg</w:t>
      </w:r>
      <w:proofErr w:type="spellEnd"/>
      <w:r>
        <w:rPr>
          <w:sz w:val="16"/>
        </w:rPr>
        <w:t xml:space="preserve"> </w:t>
      </w:r>
      <w:proofErr w:type="spellStart"/>
      <w:r>
        <w:rPr>
          <w:sz w:val="16"/>
        </w:rPr>
        <w:t>Depression</w:t>
      </w:r>
      <w:proofErr w:type="spellEnd"/>
      <w:r>
        <w:rPr>
          <w:sz w:val="16"/>
        </w:rPr>
        <w:t xml:space="preserve"> Rating </w:t>
      </w:r>
      <w:proofErr w:type="spellStart"/>
      <w:r>
        <w:rPr>
          <w:sz w:val="16"/>
        </w:rPr>
        <w:t>Scale</w:t>
      </w:r>
      <w:proofErr w:type="spellEnd"/>
      <w:r>
        <w:rPr>
          <w:sz w:val="16"/>
        </w:rPr>
        <w:t xml:space="preserve">; NYHA = Classificação funcional da </w:t>
      </w:r>
      <w:r>
        <w:rPr>
          <w:sz w:val="16"/>
        </w:rPr>
        <w:t xml:space="preserve">New York Heart </w:t>
      </w:r>
      <w:proofErr w:type="spellStart"/>
      <w:r>
        <w:rPr>
          <w:sz w:val="16"/>
        </w:rPr>
        <w:t>Association</w:t>
      </w:r>
      <w:proofErr w:type="spellEnd"/>
      <w:r>
        <w:rPr>
          <w:sz w:val="16"/>
        </w:rPr>
        <w:t xml:space="preserve">; PHQ-9 = </w:t>
      </w:r>
      <w:proofErr w:type="spellStart"/>
      <w:r>
        <w:rPr>
          <w:sz w:val="16"/>
        </w:rPr>
        <w:t>Patient</w:t>
      </w:r>
      <w:proofErr w:type="spellEnd"/>
      <w:r>
        <w:rPr>
          <w:sz w:val="16"/>
        </w:rPr>
        <w:t xml:space="preserve"> Health </w:t>
      </w:r>
      <w:proofErr w:type="spellStart"/>
      <w:r>
        <w:rPr>
          <w:sz w:val="16"/>
        </w:rPr>
        <w:t>Questionnaire</w:t>
      </w:r>
      <w:proofErr w:type="spellEnd"/>
      <w:r>
        <w:rPr>
          <w:sz w:val="16"/>
        </w:rPr>
        <w:t xml:space="preserve"> de 9 itens; SCID = </w:t>
      </w:r>
      <w:proofErr w:type="spellStart"/>
      <w:r>
        <w:rPr>
          <w:sz w:val="16"/>
        </w:rPr>
        <w:t>Structured</w:t>
      </w:r>
      <w:proofErr w:type="spellEnd"/>
      <w:r>
        <w:rPr>
          <w:sz w:val="16"/>
        </w:rPr>
        <w:t xml:space="preserve"> </w:t>
      </w:r>
      <w:proofErr w:type="spellStart"/>
      <w:r>
        <w:rPr>
          <w:sz w:val="16"/>
        </w:rPr>
        <w:t>Clinical</w:t>
      </w:r>
      <w:proofErr w:type="spellEnd"/>
      <w:r>
        <w:rPr>
          <w:sz w:val="16"/>
        </w:rPr>
        <w:t xml:space="preserve"> Interview</w:t>
      </w:r>
      <w:r>
        <w:rPr>
          <w:sz w:val="16"/>
        </w:rPr>
        <w:t xml:space="preserve"> ba</w:t>
      </w:r>
      <w:r>
        <w:rPr>
          <w:sz w:val="16"/>
        </w:rPr>
        <w:t xml:space="preserve">seada no DSM-IV. </w:t>
      </w:r>
    </w:p>
    <w:p w:rsidR="005D158B" w:rsidRDefault="00D10DA9">
      <w:pPr>
        <w:spacing w:after="4" w:line="248" w:lineRule="auto"/>
        <w:ind w:left="67" w:right="42"/>
      </w:pPr>
      <w:r>
        <w:rPr>
          <w:sz w:val="16"/>
        </w:rPr>
        <w:t xml:space="preserve">*Corresponde à porcentagem feminina da população exposta a </w:t>
      </w:r>
      <w:proofErr w:type="spellStart"/>
      <w:r>
        <w:rPr>
          <w:sz w:val="16"/>
        </w:rPr>
        <w:t>escitalopram</w:t>
      </w:r>
      <w:proofErr w:type="spellEnd"/>
      <w:r>
        <w:rPr>
          <w:sz w:val="16"/>
        </w:rPr>
        <w:t xml:space="preserve"> ou </w:t>
      </w:r>
      <w:proofErr w:type="spellStart"/>
      <w:r>
        <w:rPr>
          <w:sz w:val="16"/>
        </w:rPr>
        <w:t>citalopram</w:t>
      </w:r>
      <w:proofErr w:type="spellEnd"/>
      <w:r>
        <w:rPr>
          <w:sz w:val="16"/>
        </w:rPr>
        <w:t xml:space="preserve">. </w:t>
      </w:r>
    </w:p>
    <w:p w:rsidR="005D158B" w:rsidRDefault="00D10DA9">
      <w:pPr>
        <w:spacing w:after="303" w:line="248" w:lineRule="auto"/>
        <w:ind w:left="67" w:right="42"/>
      </w:pPr>
      <w:r>
        <w:rPr>
          <w:sz w:val="16"/>
        </w:rPr>
        <w:t xml:space="preserve">**Consideraram-se as seguintes equivalências: 1 ano = 12 meses = 52 semanas; 1 ano e meio = 18 meses = 78 semanas. </w:t>
      </w:r>
    </w:p>
    <w:p w:rsidR="005D158B" w:rsidRDefault="00D10DA9">
      <w:pPr>
        <w:ind w:left="67" w:right="45"/>
      </w:pPr>
      <w:proofErr w:type="spellStart"/>
      <w:r>
        <w:t>Wade</w:t>
      </w:r>
      <w:proofErr w:type="spellEnd"/>
      <w:r>
        <w:t xml:space="preserve"> et al objetivaram avaliar a s</w:t>
      </w:r>
      <w:r>
        <w:t xml:space="preserve">egurança e a tolerabilidade do </w:t>
      </w:r>
      <w:proofErr w:type="spellStart"/>
      <w:r>
        <w:t>escitalopram</w:t>
      </w:r>
      <w:proofErr w:type="spellEnd"/>
      <w:r>
        <w:t xml:space="preserve"> em uma dose de 10 a 20 mg por dia no tratamento a longo-prazo de pacientes sofrendo de Transtorno da Depressão Maior (TDM) na atenção primária. Para tal, foi realizado um estudo aberto em 97 centros de atenção pr</w:t>
      </w:r>
      <w:r>
        <w:t xml:space="preserve">imária de 10 países europeus e do Canadá. Foram incluídos pacientes não internados que cumpriram os critérios do DSM-IV para episódio de TDM e pontuaram entre 22 e 40 pontos na Escala de Avaliação da Depressão de Montgomery </w:t>
      </w:r>
      <w:proofErr w:type="spellStart"/>
      <w:r>
        <w:t>Åsberg</w:t>
      </w:r>
      <w:proofErr w:type="spellEnd"/>
      <w:r>
        <w:t>. Identificaram-se pacient</w:t>
      </w:r>
      <w:r>
        <w:t xml:space="preserve">es submetidos antecipadamente a um de dois estudos introdutórios em que utilizaram </w:t>
      </w:r>
      <w:proofErr w:type="spellStart"/>
      <w:r>
        <w:t>escitalopram</w:t>
      </w:r>
      <w:proofErr w:type="spellEnd"/>
      <w:r>
        <w:t xml:space="preserve"> ou placebo em um deles e </w:t>
      </w:r>
      <w:proofErr w:type="spellStart"/>
      <w:r>
        <w:t>escitalopram</w:t>
      </w:r>
      <w:proofErr w:type="spellEnd"/>
      <w:r>
        <w:t xml:space="preserve">, </w:t>
      </w:r>
      <w:proofErr w:type="spellStart"/>
      <w:r>
        <w:t>citalopram</w:t>
      </w:r>
      <w:proofErr w:type="spellEnd"/>
      <w:r>
        <w:t xml:space="preserve"> ou placebo no segundo estudo, ambos durando oito semanas. Após análise dos pesquisadores, os participantes ele</w:t>
      </w:r>
      <w:r>
        <w:t xml:space="preserve">gíveis para continuação do tratamento por 12 meses foram incluídos no estudo aqui descrito. As avaliações foram feitas a cada 4 semanas, sendo avaliados: efeitos adversos emergentes do tratamento e reportados </w:t>
      </w:r>
      <w:r>
        <w:lastRenderedPageBreak/>
        <w:t>espontaneamente; hospitalizações, mortes e cond</w:t>
      </w:r>
      <w:r>
        <w:t xml:space="preserve">ições que ameaçam a vida; testes clínicos e laboratoriais; e, ainda, exame físico (incluindo dados vitais e peso). Dos 590 pacientes que iniciaram o tratamento, 437 completaram as 60 semanas de seguimento. Os participantes apresentaram a faixa de idade de </w:t>
      </w:r>
      <w:r>
        <w:t xml:space="preserve">18 a 65 anos, sendo 75% deles do sexo feminino. Como limitação do estudo, </w:t>
      </w:r>
      <w:proofErr w:type="spellStart"/>
      <w:r>
        <w:t>Wade</w:t>
      </w:r>
      <w:proofErr w:type="spellEnd"/>
      <w:r>
        <w:t xml:space="preserve"> et al relataram a ausência de medida específica de função sexual, tendo este parâmetro sido observado a partir de perguntas abertas, tornando possível a exclusão ocasional de ce</w:t>
      </w:r>
      <w:r>
        <w:t xml:space="preserve">rtos efeitos colaterais sexuais. Os autores ainda reconheceram o recebimento de bolsas de pesquisa e honorários de consultoria e palestras de empresas farmacêuticas, incluindo o patrocínio da empresa fabricante do </w:t>
      </w:r>
      <w:proofErr w:type="spellStart"/>
      <w:r>
        <w:t>escitalopram</w:t>
      </w:r>
      <w:proofErr w:type="spellEnd"/>
      <w:r>
        <w:t xml:space="preserve"> </w:t>
      </w:r>
      <w:proofErr w:type="spellStart"/>
      <w:r>
        <w:t>Lundbeck</w:t>
      </w:r>
      <w:proofErr w:type="spellEnd"/>
      <w:r>
        <w:t xml:space="preserve"> S/A. </w:t>
      </w:r>
    </w:p>
    <w:p w:rsidR="005D158B" w:rsidRDefault="00D10DA9">
      <w:pPr>
        <w:ind w:left="67" w:right="45"/>
      </w:pPr>
      <w:proofErr w:type="spellStart"/>
      <w:r>
        <w:t>Blumenthal</w:t>
      </w:r>
      <w:proofErr w:type="spellEnd"/>
      <w:r>
        <w:t xml:space="preserve"> et </w:t>
      </w:r>
      <w:r>
        <w:t>al buscaram aprimorar a busca pela resposta de duas perguntas: Qual magnitude de ganho ponderal é associada ao uso de antidepressivos nas populações clínicas em geral ao invés de populações presentes em ensaios clínicos? E será que existem diferenças clini</w:t>
      </w:r>
      <w:r>
        <w:t>camente significantes entre essas intervenções em termos de ganho ponderal por conta da falta de comparações diretas feitas por esses estudos? Nesse ínterim, os autores avaliaram a associação entre antidepressivos específicos e mudanças de peso ao longo de</w:t>
      </w:r>
      <w:r>
        <w:t xml:space="preserve"> 12 meses a partir do início do uso medicamentoso através da análise de registros médicos eletrônicos de um grande sistema de saúde na região da Nova Inglaterra, nos Estados Unidos. Foram incluídos no estudo pacientes de idade entre 18 e 65 anos, com ao me</w:t>
      </w:r>
      <w:r>
        <w:t xml:space="preserve">nos uma prescrição de antidepressivos feita entre fevereiro de 1990 e </w:t>
      </w:r>
    </w:p>
    <w:p w:rsidR="005D158B" w:rsidRDefault="00D10DA9">
      <w:pPr>
        <w:ind w:left="67" w:right="45"/>
      </w:pPr>
      <w:r>
        <w:t xml:space="preserve">dezembro de 2011. Os antidepressivos levados em consideração para este parâmetro foram: amitriptilina, </w:t>
      </w:r>
      <w:proofErr w:type="spellStart"/>
      <w:r>
        <w:t>bupropiona</w:t>
      </w:r>
      <w:proofErr w:type="spellEnd"/>
      <w:r>
        <w:t xml:space="preserve">, </w:t>
      </w:r>
      <w:proofErr w:type="spellStart"/>
      <w:r>
        <w:t>citalopram</w:t>
      </w:r>
      <w:proofErr w:type="spellEnd"/>
      <w:r>
        <w:t xml:space="preserve">, </w:t>
      </w:r>
      <w:proofErr w:type="spellStart"/>
      <w:r>
        <w:t>hidrobromide</w:t>
      </w:r>
      <w:proofErr w:type="spellEnd"/>
      <w:r>
        <w:t xml:space="preserve">, </w:t>
      </w:r>
      <w:proofErr w:type="spellStart"/>
      <w:r>
        <w:t>duloxetina</w:t>
      </w:r>
      <w:proofErr w:type="spellEnd"/>
      <w:r>
        <w:t xml:space="preserve">, </w:t>
      </w:r>
      <w:proofErr w:type="spellStart"/>
      <w:r>
        <w:t>escitalopram</w:t>
      </w:r>
      <w:proofErr w:type="spellEnd"/>
      <w:r>
        <w:t xml:space="preserve">, fluoxetina, </w:t>
      </w:r>
      <w:proofErr w:type="spellStart"/>
      <w:r>
        <w:t>mirtaz</w:t>
      </w:r>
      <w:r>
        <w:t>apina</w:t>
      </w:r>
      <w:proofErr w:type="spellEnd"/>
      <w:r>
        <w:t xml:space="preserve">, </w:t>
      </w:r>
      <w:proofErr w:type="spellStart"/>
      <w:r>
        <w:t>nortriptilina</w:t>
      </w:r>
      <w:proofErr w:type="spellEnd"/>
      <w:r>
        <w:t xml:space="preserve">, </w:t>
      </w:r>
      <w:proofErr w:type="spellStart"/>
      <w:r>
        <w:t>paroxetina</w:t>
      </w:r>
      <w:proofErr w:type="spellEnd"/>
      <w:r>
        <w:t xml:space="preserve">, </w:t>
      </w:r>
      <w:proofErr w:type="spellStart"/>
      <w:r>
        <w:t>venlafaxina</w:t>
      </w:r>
      <w:proofErr w:type="spellEnd"/>
      <w:r>
        <w:t xml:space="preserve"> ou </w:t>
      </w:r>
      <w:proofErr w:type="spellStart"/>
      <w:r>
        <w:t>sertralina</w:t>
      </w:r>
      <w:proofErr w:type="spellEnd"/>
      <w:r>
        <w:t xml:space="preserve">. Também foram incluídos pacientes em uso de medicação </w:t>
      </w:r>
      <w:proofErr w:type="spellStart"/>
      <w:r>
        <w:t>anti-obesidade</w:t>
      </w:r>
      <w:proofErr w:type="spellEnd"/>
      <w:r>
        <w:t xml:space="preserve"> ou sulfato de </w:t>
      </w:r>
      <w:proofErr w:type="spellStart"/>
      <w:r>
        <w:t>albuterol</w:t>
      </w:r>
      <w:proofErr w:type="spellEnd"/>
      <w:r>
        <w:t xml:space="preserve"> para tratamento de asma. Em seguida, considerou-se como peso inicial de cada paciente a medida mais pró</w:t>
      </w:r>
      <w:r>
        <w:t>xima da primeira prescrição de antidepressivos em seu registro eletrônico, sendo calculado o Índice de Massa Corporal (IMC) a partir da medida mais próxima de altura na linha temporal dos prontuários registrados. Então, foram extraídas medidas de peso próx</w:t>
      </w:r>
      <w:r>
        <w:t xml:space="preserve">imas de 3, 6, 9 e 12 meses após a obtenção do peso inicial. A análise primária foi feita em cima da taxa de alteração do peso ao longo dos 12 meses. O </w:t>
      </w:r>
      <w:proofErr w:type="spellStart"/>
      <w:r>
        <w:t>citalopram</w:t>
      </w:r>
      <w:proofErr w:type="spellEnd"/>
      <w:r>
        <w:t xml:space="preserve"> foi usado como antidepressivo de referência, sendo a porcentagem encontrada comparada à vista </w:t>
      </w:r>
      <w:r>
        <w:t xml:space="preserve">em pacientes prescritos com esta mistura racêmica. Dos mais de 22,000 indivíduos analisados, 758 fizeram uso do </w:t>
      </w:r>
      <w:proofErr w:type="spellStart"/>
      <w:r>
        <w:t>escitalopram</w:t>
      </w:r>
      <w:proofErr w:type="spellEnd"/>
      <w:r>
        <w:t xml:space="preserve">, dentre os quais 66% eram do </w:t>
      </w:r>
      <w:r>
        <w:lastRenderedPageBreak/>
        <w:t xml:space="preserve">sexo feminino. </w:t>
      </w:r>
      <w:proofErr w:type="spellStart"/>
      <w:r>
        <w:t>Blumenthal</w:t>
      </w:r>
      <w:proofErr w:type="spellEnd"/>
      <w:r>
        <w:t xml:space="preserve"> et al relataram as seguintes limitações no seu estudo: vieses relacionados a</w:t>
      </w:r>
      <w:r>
        <w:t>o teor naturalista da pesquisa; suposto maior número de checagens de peso por pacientes com sobrepeso em comparação aos demais; descontinuação do tratamento resultante do ganho de peso; ausência de confirmação da adesão medicamentosa, possibilitando inexat</w:t>
      </w:r>
      <w:r>
        <w:t xml:space="preserve">idão dos efeitos do tratamento; e, por fim, falta de exame direto da relação entre sintomas depressivos, dose medicamentosa e efeitos colaterais.  </w:t>
      </w:r>
    </w:p>
    <w:p w:rsidR="005D158B" w:rsidRDefault="00D10DA9">
      <w:pPr>
        <w:ind w:left="67" w:right="45"/>
      </w:pPr>
      <w:proofErr w:type="spellStart"/>
      <w:r>
        <w:t>Angermann</w:t>
      </w:r>
      <w:proofErr w:type="spellEnd"/>
      <w:r>
        <w:t xml:space="preserve"> et al trouxeram a hipótese de que a farmacoterapia com </w:t>
      </w:r>
      <w:proofErr w:type="spellStart"/>
      <w:r>
        <w:t>escitalopram</w:t>
      </w:r>
      <w:proofErr w:type="spellEnd"/>
      <w:r>
        <w:t xml:space="preserve"> reduziria a alta mortalidade e a morbidade associada à depressão em pacientes com insuficiência cardíaca. Dessa forma, os autores objetivaram investigar a eficácia e a segurança </w:t>
      </w:r>
      <w:r>
        <w:t xml:space="preserve">a longo-prazo deste fármaco em pacientes com insuficiência cardíaca sistólica crônica e depressão. Para isto, foi posto em prática um ensaio clínico randomizado, </w:t>
      </w:r>
      <w:proofErr w:type="spellStart"/>
      <w:r>
        <w:t>duplocego</w:t>
      </w:r>
      <w:proofErr w:type="spellEnd"/>
      <w:r>
        <w:t>, controlado por placebo, conduzido em 16 centros médicos terciários no território al</w:t>
      </w:r>
      <w:r>
        <w:t>emão. O processo de seleção populacional foi composto de múltiplas etapas. Primeiramente, identificaram-se pacientes adultos, não internados, frequentadores de clínicas voltadas a pacientes com insuficiência cardíaca, com diagnóstico de insuficiência cardí</w:t>
      </w:r>
      <w:r>
        <w:t xml:space="preserve">aca (classes II a IV da escala padronizada pela New York Heart </w:t>
      </w:r>
      <w:proofErr w:type="spellStart"/>
      <w:r>
        <w:t>Association</w:t>
      </w:r>
      <w:proofErr w:type="spellEnd"/>
      <w:r>
        <w:t xml:space="preserve"> - NYHA) e fração de ejeção do ventrículo esquerdo inferior a 45% documentada nos 3 meses anteriores. Destes pacientes, os que possuíram pontuação maior ou igual a 12 pontos no </w:t>
      </w:r>
      <w:proofErr w:type="spellStart"/>
      <w:r>
        <w:t>Patie</w:t>
      </w:r>
      <w:r>
        <w:t>nt</w:t>
      </w:r>
      <w:proofErr w:type="spellEnd"/>
      <w:r>
        <w:t xml:space="preserve"> Health </w:t>
      </w:r>
      <w:proofErr w:type="spellStart"/>
      <w:r>
        <w:t>Questionnaire</w:t>
      </w:r>
      <w:proofErr w:type="spellEnd"/>
      <w:r>
        <w:t xml:space="preserve"> (PHQ-9) foram submetidos à Entrevista Clínica Estruturada (prevista na versão alemã do DSM-IV) feita por um psiquiatra ou especialista em </w:t>
      </w:r>
      <w:proofErr w:type="spellStart"/>
      <w:r>
        <w:t>psicossomatização</w:t>
      </w:r>
      <w:proofErr w:type="spellEnd"/>
      <w:r>
        <w:t>, de modo a excluir a possibilidade de existência de mudanças transitórias de</w:t>
      </w:r>
      <w:r>
        <w:t xml:space="preserve"> humor. Por fim, os pacientes diagnosticados com Transtorno da Depressão Maior (TDM) com base no DSM-IV foram convidados a participar do estudo, sendo orientados a assinarem um formulário de consenso esclarecido. Houve término precoce do período de inscriç</w:t>
      </w:r>
      <w:r>
        <w:t xml:space="preserve">ão no estudo às custas de futilidade após recomendação do comitê monitorador. Após este processo, 376 pacientes foram considerados elegíveis para participar do estudo, tendo 4 se retirado do estudo antes do seu início. Dos pacientes que seguiram o estudo, </w:t>
      </w:r>
      <w:r>
        <w:t xml:space="preserve">24% eram do sexo feminino, sendo 62 a idade média dos que fizeram uso de </w:t>
      </w:r>
      <w:proofErr w:type="spellStart"/>
      <w:r>
        <w:t>escitalopram</w:t>
      </w:r>
      <w:proofErr w:type="spellEnd"/>
      <w:r>
        <w:t xml:space="preserve">. Estes pacientes foram randomizados de modo a receber </w:t>
      </w:r>
      <w:proofErr w:type="spellStart"/>
      <w:r>
        <w:t>escitalopram</w:t>
      </w:r>
      <w:proofErr w:type="spellEnd"/>
      <w:r>
        <w:t xml:space="preserve"> (10 a 20 mg diariamente; N = 185) ou placebo (N = 187) por 18 meses em associação a um tratamento otimi</w:t>
      </w:r>
      <w:r>
        <w:t xml:space="preserve">zado para a insuficiência cardíaca. A otimização da dose do </w:t>
      </w:r>
      <w:proofErr w:type="spellStart"/>
      <w:r>
        <w:t>escitalopram</w:t>
      </w:r>
      <w:proofErr w:type="spellEnd"/>
      <w:r>
        <w:t xml:space="preserve"> foi feita de modo que, na 12ª semana, foi estabelecida a dose de manutenção, sendo que, nos pacientes acima de </w:t>
      </w:r>
      <w:r>
        <w:lastRenderedPageBreak/>
        <w:t>65 anos, a dose máxima era de 10 mg por dia. A avaliação clínica dos pac</w:t>
      </w:r>
      <w:r>
        <w:t xml:space="preserve">ientes foi feita a cada 6 meses. Ainda que a tolerabilidade e segurança do </w:t>
      </w:r>
      <w:proofErr w:type="spellStart"/>
      <w:r>
        <w:t>escitalopram</w:t>
      </w:r>
      <w:proofErr w:type="spellEnd"/>
      <w:r>
        <w:t xml:space="preserve"> tenham sido reforçadas com este trabalho, </w:t>
      </w:r>
      <w:proofErr w:type="spellStart"/>
      <w:r>
        <w:t>Angermann</w:t>
      </w:r>
      <w:proofErr w:type="spellEnd"/>
      <w:r>
        <w:t xml:space="preserve"> et al relataram as seguintes limitações em seu trabalho: incapacidade de randomização de alguns pacientes por conta </w:t>
      </w:r>
      <w:r>
        <w:t>de contraindicações, etnia predominantemente branca e prevalência de origem alemã dos centros de estudo; alto risco da população estudada (ainda que recebam, em tese, o melhor tratamento possível para insuficiência cardíaca); incapacidade de aplicar os res</w:t>
      </w:r>
      <w:r>
        <w:t xml:space="preserve">ultados a populações identificadas como resistentes à farmacoterapia antidepressiva (mulheres, adultos negros e idosos); e, por fim, ausência de análise isolada do </w:t>
      </w:r>
      <w:proofErr w:type="spellStart"/>
      <w:r>
        <w:t>escitalopram</w:t>
      </w:r>
      <w:proofErr w:type="spellEnd"/>
      <w:r>
        <w:t>, uma vez que outros métodos antidepressivos foram adotados pelos pacientes ao l</w:t>
      </w:r>
      <w:r>
        <w:t xml:space="preserve">ongo do estudo. Os autores ainda reconheceram o recebimento de patrocínio financeiro por parte do Ministério da Educação da Alemanha e da empresa fabricante do </w:t>
      </w:r>
      <w:proofErr w:type="spellStart"/>
      <w:r>
        <w:t>escitalopram</w:t>
      </w:r>
      <w:proofErr w:type="spellEnd"/>
      <w:r>
        <w:t xml:space="preserve"> </w:t>
      </w:r>
      <w:proofErr w:type="spellStart"/>
      <w:r>
        <w:t>Lundbeck</w:t>
      </w:r>
      <w:proofErr w:type="spellEnd"/>
      <w:r>
        <w:t xml:space="preserve"> S/A. </w:t>
      </w:r>
    </w:p>
    <w:p w:rsidR="005D158B" w:rsidRDefault="00D10DA9">
      <w:pPr>
        <w:ind w:left="67" w:right="45"/>
      </w:pPr>
      <w:proofErr w:type="spellStart"/>
      <w:r>
        <w:t>Assimon</w:t>
      </w:r>
      <w:proofErr w:type="spellEnd"/>
      <w:r>
        <w:t xml:space="preserve"> et al surgiram com a hipótese de que, dentre pacientes em he</w:t>
      </w:r>
      <w:r>
        <w:t xml:space="preserve">modiálise, indivíduos em uso de </w:t>
      </w:r>
      <w:proofErr w:type="spellStart"/>
      <w:r>
        <w:t>citalopram</w:t>
      </w:r>
      <w:proofErr w:type="spellEnd"/>
      <w:r>
        <w:t xml:space="preserve"> ou </w:t>
      </w:r>
      <w:proofErr w:type="spellStart"/>
      <w:r>
        <w:t>escitalopram</w:t>
      </w:r>
      <w:proofErr w:type="spellEnd"/>
      <w:r>
        <w:t xml:space="preserve"> (considerados pelos autores drogas de alto potencial de prolongamento do intervalo QT) apresentariam maior risco de morte cardíaca súbita no período de 1 ano a partir do início da farmacoterapia em</w:t>
      </w:r>
      <w:r>
        <w:t xml:space="preserve"> comparação com indivíduos em uso de fluoxetina, </w:t>
      </w:r>
      <w:proofErr w:type="spellStart"/>
      <w:r>
        <w:t>fluvoxamina</w:t>
      </w:r>
      <w:proofErr w:type="spellEnd"/>
      <w:r>
        <w:t xml:space="preserve">, </w:t>
      </w:r>
      <w:proofErr w:type="spellStart"/>
      <w:r>
        <w:t>paroxetina</w:t>
      </w:r>
      <w:proofErr w:type="spellEnd"/>
      <w:r>
        <w:t xml:space="preserve"> ou </w:t>
      </w:r>
      <w:proofErr w:type="spellStart"/>
      <w:r>
        <w:t>sertralina</w:t>
      </w:r>
      <w:proofErr w:type="spellEnd"/>
      <w:r>
        <w:t xml:space="preserve"> (considerados pelos autores drogas de baixo potencial de prolongamento do intervalo QT). Nesse sentido, foram analisados dados do US Renal Data System (USRDS), um sistem</w:t>
      </w:r>
      <w:r>
        <w:t>a estadunidense de vigilância de pacientes com doença renal em estágio terminal. Foram incluídos os dados de pacientes cadastrados no USRDS que iniciaram recentemente o uso de uma das drogas de interesse e que, nos 180 dias anteriores a este início, não fi</w:t>
      </w:r>
      <w:r>
        <w:t>zeram uso de nenhum ISRS. O desfecho primário de interesse consistiu na morte cardíaca súbita no período de 1 ano após o início da farmacoterapia, sendo este evento decorrido de arritmia cardíaca ou parada cardíaca como causa primária. Foram incluídos paci</w:t>
      </w:r>
      <w:r>
        <w:t xml:space="preserve">entes que atingiram remissão inicial dos sintomas depressivos em 6 a 12 semanas, tendo continuado o tratamento para prevenir relapsos por 4 a 9 meses, totalizando, aproximadamente, 12 meses de tratamento. Além do desfecho primário, foram buscados na linha </w:t>
      </w:r>
      <w:r>
        <w:t xml:space="preserve">do tempo de cada paciente, a partir do início do tratamento: mudança na modalidade da hemodiálise; transplante renal; recuperação da função renal; perda de cobertura do plano de saúde </w:t>
      </w:r>
      <w:proofErr w:type="spellStart"/>
      <w:r>
        <w:t>Medicare</w:t>
      </w:r>
      <w:proofErr w:type="spellEnd"/>
      <w:r>
        <w:t>; descontinuação da terapia farmacológica; mudança para medicaçã</w:t>
      </w:r>
      <w:r>
        <w:t xml:space="preserve">o não analisada; finalização do período de 1 ano de acompanhamento; e, por fim, a finalização </w:t>
      </w:r>
      <w:r>
        <w:lastRenderedPageBreak/>
        <w:t>do estudo como um todo. Diversas análises de sensibilidade foram realizadas juntamente com a análise dos desfechos clínicos. Dos 65.654 pacientes incluídos no est</w:t>
      </w:r>
      <w:r>
        <w:t xml:space="preserve">udo, 14.644 (22,3%) estavam em uso do </w:t>
      </w:r>
      <w:proofErr w:type="spellStart"/>
      <w:r>
        <w:t>escitalopram</w:t>
      </w:r>
      <w:proofErr w:type="spellEnd"/>
      <w:r>
        <w:t xml:space="preserve">. Apesar de relatarem estratégias de amenização, </w:t>
      </w:r>
      <w:proofErr w:type="spellStart"/>
      <w:r>
        <w:t>Assimon</w:t>
      </w:r>
      <w:proofErr w:type="spellEnd"/>
      <w:r>
        <w:t xml:space="preserve"> et al relataram as seguintes limitações de seu trabalho: vieses associados ao teor observacional do estudo; falta de informações advindas de acompanh</w:t>
      </w:r>
      <w:r>
        <w:t xml:space="preserve">amento clínico para relacionar os achados eletrocardiográficos às decisões de prescrição dos </w:t>
      </w:r>
      <w:proofErr w:type="spellStart"/>
      <w:r>
        <w:t>ISRSs</w:t>
      </w:r>
      <w:proofErr w:type="spellEnd"/>
      <w:r>
        <w:t>; possível classificação desatualizada de resultados; ausência de dados do USRDS acerca de sessões ausentes ou limitadas de hemodiálise; ausência de parâmetro</w:t>
      </w:r>
      <w:r>
        <w:t xml:space="preserve">s laboratoriais e de ineficácia ou efeitos adversos relatados por pacientes; análise de poder limitada, apesar da alta plausibilidade biológica; e, por fim, prevalência de pacientes </w:t>
      </w:r>
      <w:proofErr w:type="spellStart"/>
      <w:r>
        <w:t>nefropatas</w:t>
      </w:r>
      <w:proofErr w:type="spellEnd"/>
      <w:r>
        <w:t xml:space="preserve"> em recebimento de hemodiálise na população estudada, impossibil</w:t>
      </w:r>
      <w:r>
        <w:t xml:space="preserve">itando a generalização dos achados. Os autores ainda reconheceram o recebimento de financiamentos e honorários de palestras e consultorias de diversas fundações e empresas. </w:t>
      </w:r>
    </w:p>
    <w:p w:rsidR="005D158B" w:rsidRDefault="00D10DA9">
      <w:pPr>
        <w:spacing w:after="128"/>
        <w:ind w:left="67" w:right="45"/>
      </w:pPr>
      <w:r>
        <w:t xml:space="preserve">A análise de viés dos artigos incluídos encontra-se sintetizada nas </w:t>
      </w:r>
      <w:r>
        <w:t>Tabelas 3, 4 e</w:t>
      </w:r>
      <w:r>
        <w:t xml:space="preserve"> 5</w:t>
      </w:r>
      <w:r>
        <w:t xml:space="preserve">. Dos 22 itens requeridos pela ferramenta STROBE (43), </w:t>
      </w:r>
      <w:proofErr w:type="spellStart"/>
      <w:r>
        <w:t>Blumenthal</w:t>
      </w:r>
      <w:proofErr w:type="spellEnd"/>
      <w:r>
        <w:t xml:space="preserve"> et al e </w:t>
      </w:r>
      <w:proofErr w:type="spellStart"/>
      <w:r>
        <w:t>Assimon</w:t>
      </w:r>
      <w:proofErr w:type="spellEnd"/>
      <w:r>
        <w:t xml:space="preserve"> et al apresentaram quase a totalidade, evidenciando um bom grau de confiabilidade e, portanto, aptidão para ser incluído nesta revisão (</w:t>
      </w:r>
      <w:r>
        <w:t>Tabela 3</w:t>
      </w:r>
      <w:r>
        <w:t>). Através da ferramenta ROB</w:t>
      </w:r>
      <w:r>
        <w:t>BINS-I (44) (</w:t>
      </w:r>
      <w:r>
        <w:t>Tabela 5</w:t>
      </w:r>
      <w:r>
        <w:t xml:space="preserve">) e do checklist oferecido pelo Instituto Joanna </w:t>
      </w:r>
      <w:proofErr w:type="spellStart"/>
      <w:r>
        <w:t>Briggs</w:t>
      </w:r>
      <w:proofErr w:type="spellEnd"/>
      <w:r>
        <w:t xml:space="preserve"> (45) (</w:t>
      </w:r>
      <w:r>
        <w:t>Tabela 4</w:t>
      </w:r>
      <w:r>
        <w:t xml:space="preserve">), </w:t>
      </w:r>
      <w:proofErr w:type="spellStart"/>
      <w:r>
        <w:t>Wade</w:t>
      </w:r>
      <w:proofErr w:type="spellEnd"/>
      <w:r>
        <w:t xml:space="preserve"> et al e </w:t>
      </w:r>
      <w:proofErr w:type="spellStart"/>
      <w:r>
        <w:t>Angermann</w:t>
      </w:r>
      <w:proofErr w:type="spellEnd"/>
      <w:r>
        <w:t xml:space="preserve"> et al, respectivamente, também </w:t>
      </w:r>
      <w:proofErr w:type="gramStart"/>
      <w:r>
        <w:t>mostraram-se</w:t>
      </w:r>
      <w:proofErr w:type="gramEnd"/>
      <w:r>
        <w:t xml:space="preserve"> aptos a serem incluídos. </w:t>
      </w:r>
    </w:p>
    <w:p w:rsidR="005D158B" w:rsidRDefault="00D10DA9">
      <w:pPr>
        <w:spacing w:after="0" w:line="259" w:lineRule="auto"/>
        <w:ind w:left="72" w:right="0" w:firstLine="0"/>
        <w:jc w:val="left"/>
      </w:pPr>
      <w:r>
        <w:rPr>
          <w:sz w:val="18"/>
        </w:rPr>
        <w:t xml:space="preserve"> </w:t>
      </w:r>
      <w:r>
        <w:rPr>
          <w:sz w:val="18"/>
        </w:rPr>
        <w:tab/>
        <w:t xml:space="preserve"> </w:t>
      </w:r>
    </w:p>
    <w:p w:rsidR="005D158B" w:rsidRDefault="00D10DA9">
      <w:pPr>
        <w:spacing w:after="0" w:line="259" w:lineRule="auto"/>
        <w:ind w:left="23" w:right="0"/>
        <w:jc w:val="center"/>
      </w:pPr>
      <w:r>
        <w:rPr>
          <w:sz w:val="18"/>
        </w:rPr>
        <w:t xml:space="preserve">Tabela 3 </w:t>
      </w:r>
      <w:r>
        <w:rPr>
          <w:sz w:val="18"/>
        </w:rPr>
        <w:t>– Análise de viés dos estudos longitudinais de coorte in</w:t>
      </w:r>
      <w:r>
        <w:rPr>
          <w:sz w:val="18"/>
        </w:rPr>
        <w:t xml:space="preserve">cluídos (STROBE) </w:t>
      </w:r>
    </w:p>
    <w:tbl>
      <w:tblPr>
        <w:tblStyle w:val="TableGrid"/>
        <w:tblW w:w="8503" w:type="dxa"/>
        <w:tblInd w:w="72" w:type="dxa"/>
        <w:tblCellMar>
          <w:top w:w="0" w:type="dxa"/>
          <w:left w:w="0" w:type="dxa"/>
          <w:bottom w:w="151" w:type="dxa"/>
          <w:right w:w="115" w:type="dxa"/>
        </w:tblCellMar>
        <w:tblLook w:val="04A0" w:firstRow="1" w:lastRow="0" w:firstColumn="1" w:lastColumn="0" w:noHBand="0" w:noVBand="1"/>
      </w:tblPr>
      <w:tblGrid>
        <w:gridCol w:w="5294"/>
        <w:gridCol w:w="3209"/>
      </w:tblGrid>
      <w:tr w:rsidR="005D158B">
        <w:trPr>
          <w:trHeight w:val="498"/>
        </w:trPr>
        <w:tc>
          <w:tcPr>
            <w:tcW w:w="5294" w:type="dxa"/>
            <w:tcBorders>
              <w:top w:val="single" w:sz="16" w:space="0" w:color="000000"/>
              <w:left w:val="nil"/>
              <w:bottom w:val="nil"/>
              <w:right w:val="nil"/>
            </w:tcBorders>
            <w:shd w:val="clear" w:color="auto" w:fill="EFEFEF"/>
            <w:vAlign w:val="center"/>
          </w:tcPr>
          <w:p w:rsidR="005D158B" w:rsidRDefault="00D10DA9">
            <w:pPr>
              <w:spacing w:after="0" w:line="259" w:lineRule="auto"/>
              <w:ind w:left="0" w:right="167" w:firstLine="0"/>
              <w:jc w:val="center"/>
            </w:pPr>
            <w:r>
              <w:rPr>
                <w:sz w:val="18"/>
              </w:rPr>
              <w:t xml:space="preserve">Autoria, ano </w:t>
            </w:r>
          </w:p>
        </w:tc>
        <w:tc>
          <w:tcPr>
            <w:tcW w:w="3209" w:type="dxa"/>
            <w:tcBorders>
              <w:top w:val="single" w:sz="16" w:space="0" w:color="000000"/>
              <w:left w:val="nil"/>
              <w:bottom w:val="nil"/>
              <w:right w:val="nil"/>
            </w:tcBorders>
            <w:shd w:val="clear" w:color="auto" w:fill="EFEFEF"/>
            <w:vAlign w:val="center"/>
          </w:tcPr>
          <w:p w:rsidR="005D158B" w:rsidRDefault="00D10DA9">
            <w:pPr>
              <w:spacing w:after="0" w:line="259" w:lineRule="auto"/>
              <w:ind w:left="0" w:right="0" w:firstLine="0"/>
              <w:jc w:val="left"/>
            </w:pPr>
            <w:r>
              <w:rPr>
                <w:sz w:val="18"/>
              </w:rPr>
              <w:t xml:space="preserve">Nº de itens do STROBE presentes - % </w:t>
            </w:r>
          </w:p>
        </w:tc>
      </w:tr>
      <w:tr w:rsidR="005D158B">
        <w:trPr>
          <w:trHeight w:val="647"/>
        </w:trPr>
        <w:tc>
          <w:tcPr>
            <w:tcW w:w="5294" w:type="dxa"/>
            <w:tcBorders>
              <w:top w:val="nil"/>
              <w:left w:val="nil"/>
              <w:bottom w:val="nil"/>
              <w:right w:val="nil"/>
            </w:tcBorders>
            <w:vAlign w:val="bottom"/>
          </w:tcPr>
          <w:p w:rsidR="005D158B" w:rsidRDefault="00D10DA9">
            <w:pPr>
              <w:spacing w:after="0" w:line="259" w:lineRule="auto"/>
              <w:ind w:left="0" w:right="169" w:firstLine="0"/>
              <w:jc w:val="center"/>
            </w:pPr>
            <w:proofErr w:type="spellStart"/>
            <w:r>
              <w:rPr>
                <w:sz w:val="18"/>
              </w:rPr>
              <w:t>Blumenthal</w:t>
            </w:r>
            <w:proofErr w:type="spellEnd"/>
            <w:r>
              <w:rPr>
                <w:sz w:val="18"/>
              </w:rPr>
              <w:t xml:space="preserve"> et al, 2014 </w:t>
            </w:r>
          </w:p>
        </w:tc>
        <w:tc>
          <w:tcPr>
            <w:tcW w:w="3209" w:type="dxa"/>
            <w:tcBorders>
              <w:top w:val="nil"/>
              <w:left w:val="nil"/>
              <w:bottom w:val="nil"/>
              <w:right w:val="nil"/>
            </w:tcBorders>
            <w:vAlign w:val="bottom"/>
          </w:tcPr>
          <w:p w:rsidR="005D158B" w:rsidRDefault="00D10DA9">
            <w:pPr>
              <w:spacing w:after="0" w:line="259" w:lineRule="auto"/>
              <w:ind w:left="0" w:right="167" w:firstLine="0"/>
              <w:jc w:val="center"/>
            </w:pPr>
            <w:r>
              <w:rPr>
                <w:sz w:val="18"/>
              </w:rPr>
              <w:t xml:space="preserve">21 – 95,45% </w:t>
            </w:r>
          </w:p>
        </w:tc>
      </w:tr>
      <w:tr w:rsidR="005D158B">
        <w:trPr>
          <w:trHeight w:val="531"/>
        </w:trPr>
        <w:tc>
          <w:tcPr>
            <w:tcW w:w="5294" w:type="dxa"/>
            <w:tcBorders>
              <w:top w:val="nil"/>
              <w:left w:val="nil"/>
              <w:bottom w:val="single" w:sz="4" w:space="0" w:color="000000"/>
              <w:right w:val="nil"/>
            </w:tcBorders>
            <w:vAlign w:val="center"/>
          </w:tcPr>
          <w:p w:rsidR="005D158B" w:rsidRDefault="00D10DA9">
            <w:pPr>
              <w:spacing w:after="0" w:line="259" w:lineRule="auto"/>
              <w:ind w:left="0" w:right="167" w:firstLine="0"/>
              <w:jc w:val="center"/>
            </w:pPr>
            <w:proofErr w:type="spellStart"/>
            <w:r>
              <w:rPr>
                <w:sz w:val="18"/>
              </w:rPr>
              <w:t>Assimon</w:t>
            </w:r>
            <w:proofErr w:type="spellEnd"/>
            <w:r>
              <w:rPr>
                <w:sz w:val="18"/>
              </w:rPr>
              <w:t xml:space="preserve"> et al, 2019 </w:t>
            </w:r>
          </w:p>
        </w:tc>
        <w:tc>
          <w:tcPr>
            <w:tcW w:w="3209" w:type="dxa"/>
            <w:tcBorders>
              <w:top w:val="nil"/>
              <w:left w:val="nil"/>
              <w:bottom w:val="single" w:sz="4" w:space="0" w:color="000000"/>
              <w:right w:val="nil"/>
            </w:tcBorders>
            <w:vAlign w:val="center"/>
          </w:tcPr>
          <w:p w:rsidR="005D158B" w:rsidRDefault="00D10DA9">
            <w:pPr>
              <w:spacing w:after="0" w:line="259" w:lineRule="auto"/>
              <w:ind w:left="0" w:right="167" w:firstLine="0"/>
              <w:jc w:val="center"/>
            </w:pPr>
            <w:r>
              <w:rPr>
                <w:sz w:val="18"/>
              </w:rPr>
              <w:t xml:space="preserve">20 – 90,91% </w:t>
            </w:r>
          </w:p>
        </w:tc>
      </w:tr>
    </w:tbl>
    <w:p w:rsidR="005D158B" w:rsidRPr="005D1409" w:rsidRDefault="00D10DA9">
      <w:pPr>
        <w:spacing w:after="1" w:line="237" w:lineRule="auto"/>
        <w:ind w:left="67" w:right="0"/>
        <w:jc w:val="left"/>
        <w:rPr>
          <w:lang w:val="en-US"/>
        </w:rPr>
      </w:pPr>
      <w:r>
        <w:rPr>
          <w:sz w:val="16"/>
        </w:rPr>
        <w:t xml:space="preserve">IA = Informação ausente. DSM-IV = 4ª edição do </w:t>
      </w:r>
      <w:proofErr w:type="spellStart"/>
      <w:r>
        <w:rPr>
          <w:sz w:val="16"/>
        </w:rPr>
        <w:t>Diagnostic</w:t>
      </w:r>
      <w:proofErr w:type="spellEnd"/>
      <w:r>
        <w:rPr>
          <w:sz w:val="16"/>
        </w:rPr>
        <w:t xml:space="preserve"> </w:t>
      </w:r>
      <w:proofErr w:type="spellStart"/>
      <w:r>
        <w:rPr>
          <w:sz w:val="16"/>
        </w:rPr>
        <w:t>and</w:t>
      </w:r>
      <w:proofErr w:type="spellEnd"/>
      <w:r>
        <w:rPr>
          <w:sz w:val="16"/>
        </w:rPr>
        <w:t xml:space="preserve"> </w:t>
      </w:r>
      <w:proofErr w:type="spellStart"/>
      <w:r>
        <w:rPr>
          <w:sz w:val="16"/>
        </w:rPr>
        <w:t>Statistical</w:t>
      </w:r>
      <w:proofErr w:type="spellEnd"/>
      <w:r>
        <w:rPr>
          <w:sz w:val="16"/>
        </w:rPr>
        <w:t xml:space="preserve"> Manual </w:t>
      </w:r>
      <w:proofErr w:type="spellStart"/>
      <w:r>
        <w:rPr>
          <w:sz w:val="16"/>
        </w:rPr>
        <w:t>of</w:t>
      </w:r>
      <w:proofErr w:type="spellEnd"/>
      <w:r>
        <w:rPr>
          <w:sz w:val="16"/>
        </w:rPr>
        <w:t xml:space="preserve"> Mental </w:t>
      </w:r>
      <w:proofErr w:type="spellStart"/>
      <w:r>
        <w:rPr>
          <w:sz w:val="16"/>
        </w:rPr>
        <w:t>Disorders</w:t>
      </w:r>
      <w:proofErr w:type="spellEnd"/>
      <w:r>
        <w:rPr>
          <w:sz w:val="16"/>
        </w:rPr>
        <w:t xml:space="preserve">. </w:t>
      </w:r>
      <w:r w:rsidRPr="005D1409">
        <w:rPr>
          <w:sz w:val="16"/>
          <w:lang w:val="en-US"/>
        </w:rPr>
        <w:t xml:space="preserve">MADRS = </w:t>
      </w:r>
      <w:r w:rsidRPr="005D1409">
        <w:rPr>
          <w:sz w:val="16"/>
          <w:lang w:val="en-US"/>
        </w:rPr>
        <w:t xml:space="preserve">Montgomery </w:t>
      </w:r>
      <w:proofErr w:type="spellStart"/>
      <w:r w:rsidRPr="005D1409">
        <w:rPr>
          <w:sz w:val="16"/>
          <w:lang w:val="en-US"/>
        </w:rPr>
        <w:t>Åsberg</w:t>
      </w:r>
      <w:proofErr w:type="spellEnd"/>
      <w:r w:rsidRPr="005D1409">
        <w:rPr>
          <w:sz w:val="16"/>
          <w:lang w:val="en-US"/>
        </w:rPr>
        <w:t xml:space="preserve"> Depression Rating Scale</w:t>
      </w:r>
      <w:r w:rsidRPr="005D1409">
        <w:rPr>
          <w:sz w:val="16"/>
          <w:lang w:val="en-US"/>
        </w:rPr>
        <w:t xml:space="preserve">. NYHA = </w:t>
      </w:r>
      <w:proofErr w:type="spellStart"/>
      <w:r w:rsidRPr="005D1409">
        <w:rPr>
          <w:sz w:val="16"/>
          <w:lang w:val="en-US"/>
        </w:rPr>
        <w:t>Classificação</w:t>
      </w:r>
      <w:proofErr w:type="spellEnd"/>
      <w:r w:rsidRPr="005D1409">
        <w:rPr>
          <w:sz w:val="16"/>
          <w:lang w:val="en-US"/>
        </w:rPr>
        <w:t xml:space="preserve"> </w:t>
      </w:r>
      <w:proofErr w:type="spellStart"/>
      <w:r w:rsidRPr="005D1409">
        <w:rPr>
          <w:sz w:val="16"/>
          <w:lang w:val="en-US"/>
        </w:rPr>
        <w:t>funcional</w:t>
      </w:r>
      <w:proofErr w:type="spellEnd"/>
      <w:r w:rsidRPr="005D1409">
        <w:rPr>
          <w:sz w:val="16"/>
          <w:lang w:val="en-US"/>
        </w:rPr>
        <w:t xml:space="preserve"> da </w:t>
      </w:r>
      <w:r w:rsidRPr="005D1409">
        <w:rPr>
          <w:sz w:val="16"/>
          <w:lang w:val="en-US"/>
        </w:rPr>
        <w:t>New York Heart Association</w:t>
      </w:r>
      <w:r w:rsidRPr="005D1409">
        <w:rPr>
          <w:sz w:val="16"/>
          <w:lang w:val="en-US"/>
        </w:rPr>
        <w:t xml:space="preserve">. PHQ-9 = </w:t>
      </w:r>
      <w:r w:rsidRPr="005D1409">
        <w:rPr>
          <w:sz w:val="16"/>
          <w:lang w:val="en-US"/>
        </w:rPr>
        <w:t>Patient Health Questionnaire</w:t>
      </w:r>
      <w:r w:rsidRPr="005D1409">
        <w:rPr>
          <w:sz w:val="16"/>
          <w:lang w:val="en-US"/>
        </w:rPr>
        <w:t xml:space="preserve"> de 9 </w:t>
      </w:r>
      <w:proofErr w:type="spellStart"/>
      <w:r w:rsidRPr="005D1409">
        <w:rPr>
          <w:sz w:val="16"/>
          <w:lang w:val="en-US"/>
        </w:rPr>
        <w:t>itens</w:t>
      </w:r>
      <w:proofErr w:type="spellEnd"/>
      <w:r w:rsidRPr="005D1409">
        <w:rPr>
          <w:sz w:val="16"/>
          <w:lang w:val="en-US"/>
        </w:rPr>
        <w:t xml:space="preserve">. SCID </w:t>
      </w:r>
      <w:r w:rsidRPr="005D1409">
        <w:rPr>
          <w:sz w:val="16"/>
          <w:lang w:val="en-US"/>
        </w:rPr>
        <w:t>= Structured Clinical Interview</w:t>
      </w:r>
      <w:r w:rsidRPr="005D1409">
        <w:rPr>
          <w:sz w:val="16"/>
          <w:lang w:val="en-US"/>
        </w:rPr>
        <w:t xml:space="preserve"> </w:t>
      </w:r>
      <w:proofErr w:type="spellStart"/>
      <w:r w:rsidRPr="005D1409">
        <w:rPr>
          <w:sz w:val="16"/>
          <w:lang w:val="en-US"/>
        </w:rPr>
        <w:t>baseada</w:t>
      </w:r>
      <w:proofErr w:type="spellEnd"/>
      <w:r w:rsidRPr="005D1409">
        <w:rPr>
          <w:sz w:val="16"/>
          <w:lang w:val="en-US"/>
        </w:rPr>
        <w:t xml:space="preserve"> no DSM-IV. </w:t>
      </w:r>
    </w:p>
    <w:p w:rsidR="005D158B" w:rsidRDefault="00D10DA9">
      <w:pPr>
        <w:spacing w:after="249" w:line="248" w:lineRule="auto"/>
        <w:ind w:left="67" w:right="42"/>
      </w:pPr>
      <w:r>
        <w:rPr>
          <w:sz w:val="16"/>
        </w:rPr>
        <w:t xml:space="preserve">*Consideraram-se as seguintes equivalências: </w:t>
      </w:r>
      <w:r>
        <w:rPr>
          <w:sz w:val="16"/>
        </w:rPr>
        <w:t xml:space="preserve">1 ano = 12 meses = 52 semanas; 1 ano e meio = 18 meses = 78 semanas. </w:t>
      </w:r>
    </w:p>
    <w:p w:rsidR="005D158B" w:rsidRDefault="00D10DA9">
      <w:pPr>
        <w:spacing w:after="0" w:line="259" w:lineRule="auto"/>
        <w:ind w:left="23"/>
        <w:jc w:val="center"/>
      </w:pPr>
      <w:r>
        <w:rPr>
          <w:sz w:val="18"/>
        </w:rPr>
        <w:t xml:space="preserve">Tabela 4 </w:t>
      </w:r>
      <w:r>
        <w:rPr>
          <w:sz w:val="18"/>
        </w:rPr>
        <w:t xml:space="preserve">– Análise de viés do ensaio clínico randomizado incluído </w:t>
      </w:r>
    </w:p>
    <w:p w:rsidR="005D158B" w:rsidRPr="005D1409" w:rsidRDefault="00D10DA9">
      <w:pPr>
        <w:spacing w:after="0" w:line="259" w:lineRule="auto"/>
        <w:ind w:left="14" w:right="0" w:firstLine="0"/>
        <w:jc w:val="center"/>
        <w:rPr>
          <w:lang w:val="en-US"/>
        </w:rPr>
      </w:pPr>
      <w:r w:rsidRPr="005D1409">
        <w:rPr>
          <w:sz w:val="18"/>
          <w:lang w:val="en-US"/>
        </w:rPr>
        <w:t>(</w:t>
      </w:r>
      <w:r w:rsidRPr="005D1409">
        <w:rPr>
          <w:sz w:val="18"/>
          <w:lang w:val="en-US"/>
        </w:rPr>
        <w:t xml:space="preserve">Checklist </w:t>
      </w:r>
      <w:proofErr w:type="spellStart"/>
      <w:r w:rsidRPr="005D1409">
        <w:rPr>
          <w:sz w:val="18"/>
          <w:lang w:val="en-US"/>
        </w:rPr>
        <w:t>forRandomized</w:t>
      </w:r>
      <w:proofErr w:type="spellEnd"/>
      <w:r w:rsidRPr="005D1409">
        <w:rPr>
          <w:sz w:val="18"/>
          <w:lang w:val="en-US"/>
        </w:rPr>
        <w:t xml:space="preserve"> Controlled Trials from the Joanna Briggs Institute – JBI</w:t>
      </w:r>
      <w:r w:rsidRPr="005D1409">
        <w:rPr>
          <w:sz w:val="18"/>
          <w:lang w:val="en-US"/>
        </w:rPr>
        <w:t xml:space="preserve">) </w:t>
      </w:r>
    </w:p>
    <w:tbl>
      <w:tblPr>
        <w:tblStyle w:val="TableGrid"/>
        <w:tblW w:w="8549" w:type="dxa"/>
        <w:tblInd w:w="72" w:type="dxa"/>
        <w:tblCellMar>
          <w:top w:w="153" w:type="dxa"/>
          <w:left w:w="144" w:type="dxa"/>
          <w:bottom w:w="178" w:type="dxa"/>
          <w:right w:w="101" w:type="dxa"/>
        </w:tblCellMar>
        <w:tblLook w:val="04A0" w:firstRow="1" w:lastRow="0" w:firstColumn="1" w:lastColumn="0" w:noHBand="0" w:noVBand="1"/>
      </w:tblPr>
      <w:tblGrid>
        <w:gridCol w:w="2691"/>
        <w:gridCol w:w="418"/>
        <w:gridCol w:w="419"/>
        <w:gridCol w:w="419"/>
        <w:gridCol w:w="418"/>
        <w:gridCol w:w="418"/>
        <w:gridCol w:w="418"/>
        <w:gridCol w:w="418"/>
        <w:gridCol w:w="419"/>
        <w:gridCol w:w="418"/>
        <w:gridCol w:w="419"/>
        <w:gridCol w:w="418"/>
        <w:gridCol w:w="418"/>
        <w:gridCol w:w="418"/>
        <w:gridCol w:w="420"/>
      </w:tblGrid>
      <w:tr w:rsidR="005D158B">
        <w:trPr>
          <w:trHeight w:val="727"/>
        </w:trPr>
        <w:tc>
          <w:tcPr>
            <w:tcW w:w="2695"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40" w:firstLine="0"/>
              <w:jc w:val="center"/>
            </w:pPr>
            <w:r>
              <w:rPr>
                <w:sz w:val="18"/>
              </w:rPr>
              <w:lastRenderedPageBreak/>
              <w:t xml:space="preserve">Autoria, ano </w:t>
            </w:r>
          </w:p>
        </w:tc>
        <w:tc>
          <w:tcPr>
            <w:tcW w:w="418" w:type="dxa"/>
            <w:tcBorders>
              <w:top w:val="single" w:sz="16" w:space="0" w:color="000000"/>
              <w:left w:val="nil"/>
              <w:bottom w:val="single" w:sz="12" w:space="0" w:color="FF9900"/>
              <w:right w:val="nil"/>
            </w:tcBorders>
            <w:shd w:val="clear" w:color="auto" w:fill="EFEFEF"/>
          </w:tcPr>
          <w:p w:rsidR="005D158B" w:rsidRDefault="00D10DA9">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03" name="Group 41803"/>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49" name="Rectangle 1549"/>
                              <wps:cNvSpPr/>
                              <wps:spPr>
                                <a:xfrm rot="-5399999">
                                  <a:off x="-48378" y="-9332"/>
                                  <a:ext cx="232595" cy="135837"/>
                                </a:xfrm>
                                <a:prstGeom prst="rect">
                                  <a:avLst/>
                                </a:prstGeom>
                                <a:ln>
                                  <a:noFill/>
                                </a:ln>
                              </wps:spPr>
                              <wps:txbx>
                                <w:txbxContent>
                                  <w:p w:rsidR="005D158B" w:rsidRDefault="00D10DA9">
                                    <w:pPr>
                                      <w:spacing w:after="160" w:line="259" w:lineRule="auto"/>
                                      <w:ind w:left="0" w:right="0" w:firstLine="0"/>
                                      <w:jc w:val="left"/>
                                    </w:pPr>
                                    <w:r>
                                      <w:rPr>
                                        <w:sz w:val="18"/>
                                      </w:rPr>
                                      <w:t>Q1</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03" style="width:8.04198pt;height:13.7703pt;mso-position-horizontal-relative:char;mso-position-vertical-relative:line" coordsize="1021,1748">
                      <v:rect id="Rectangle 1549"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Q1</w:t>
                              </w:r>
                              <w:r>
                                <w:rPr>
                                  <w:rFonts w:cs="Times New Roman" w:hAnsi="Times New Roman" w:eastAsia="Times New Roman" w:ascii="Times New Roman"/>
                                  <w:spacing w:val="-45"/>
                                  <w:sz w:val="18"/>
                                </w:rPr>
                                <w:t xml:space="preserve"> </w:t>
                              </w:r>
                            </w:p>
                          </w:txbxContent>
                        </v:textbox>
                      </v:rect>
                    </v:group>
                  </w:pict>
                </mc:Fallback>
              </mc:AlternateContent>
            </w:r>
          </w:p>
        </w:tc>
        <w:tc>
          <w:tcPr>
            <w:tcW w:w="419" w:type="dxa"/>
            <w:tcBorders>
              <w:top w:val="single" w:sz="16" w:space="0" w:color="000000"/>
              <w:left w:val="nil"/>
              <w:bottom w:val="single" w:sz="12" w:space="0" w:color="FF9900"/>
              <w:right w:val="nil"/>
            </w:tcBorders>
            <w:shd w:val="clear" w:color="auto" w:fill="EFEFEF"/>
          </w:tcPr>
          <w:p w:rsidR="005D158B" w:rsidRDefault="00D10DA9">
            <w:pPr>
              <w:spacing w:after="0" w:line="259" w:lineRule="auto"/>
              <w:ind w:left="10"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12" name="Group 41812"/>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51" name="Rectangle 1551"/>
                              <wps:cNvSpPr/>
                              <wps:spPr>
                                <a:xfrm rot="-5399999">
                                  <a:off x="-48378" y="-9332"/>
                                  <a:ext cx="232595" cy="135837"/>
                                </a:xfrm>
                                <a:prstGeom prst="rect">
                                  <a:avLst/>
                                </a:prstGeom>
                                <a:ln>
                                  <a:noFill/>
                                </a:ln>
                              </wps:spPr>
                              <wps:txbx>
                                <w:txbxContent>
                                  <w:p w:rsidR="005D158B" w:rsidRDefault="00D10DA9">
                                    <w:pPr>
                                      <w:spacing w:after="160" w:line="259" w:lineRule="auto"/>
                                      <w:ind w:left="0" w:right="0" w:firstLine="0"/>
                                      <w:jc w:val="left"/>
                                    </w:pPr>
                                    <w:r>
                                      <w:rPr>
                                        <w:sz w:val="18"/>
                                      </w:rPr>
                                      <w:t>Q2</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12" style="width:8.04196pt;height:13.7703pt;mso-position-horizontal-relative:char;mso-position-vertical-relative:line" coordsize="1021,1748">
                      <v:rect id="Rectangle 1551"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Q2</w:t>
                              </w:r>
                              <w:r>
                                <w:rPr>
                                  <w:rFonts w:cs="Times New Roman" w:hAnsi="Times New Roman" w:eastAsia="Times New Roman" w:ascii="Times New Roman"/>
                                  <w:spacing w:val="-45"/>
                                  <w:sz w:val="18"/>
                                </w:rPr>
                                <w:t xml:space="preserve"> </w:t>
                              </w:r>
                            </w:p>
                          </w:txbxContent>
                        </v:textbox>
                      </v:rect>
                    </v:group>
                  </w:pict>
                </mc:Fallback>
              </mc:AlternateContent>
            </w:r>
          </w:p>
        </w:tc>
        <w:tc>
          <w:tcPr>
            <w:tcW w:w="419"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18" name="Group 41818"/>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53" name="Rectangle 1553"/>
                              <wps:cNvSpPr/>
                              <wps:spPr>
                                <a:xfrm rot="-5399999">
                                  <a:off x="-48378" y="-9332"/>
                                  <a:ext cx="232595" cy="135837"/>
                                </a:xfrm>
                                <a:prstGeom prst="rect">
                                  <a:avLst/>
                                </a:prstGeom>
                                <a:ln>
                                  <a:noFill/>
                                </a:ln>
                              </wps:spPr>
                              <wps:txbx>
                                <w:txbxContent>
                                  <w:p w:rsidR="005D158B" w:rsidRDefault="00D10DA9">
                                    <w:pPr>
                                      <w:spacing w:after="160" w:line="259" w:lineRule="auto"/>
                                      <w:ind w:left="0" w:right="0" w:firstLine="0"/>
                                      <w:jc w:val="left"/>
                                    </w:pPr>
                                    <w:r>
                                      <w:rPr>
                                        <w:sz w:val="18"/>
                                      </w:rPr>
                                      <w:t>Q3</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18" style="width:8.04196pt;height:13.7703pt;mso-position-horizontal-relative:char;mso-position-vertical-relative:line" coordsize="1021,1748">
                      <v:rect id="Rectangle 1553"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Q3</w:t>
                              </w:r>
                              <w:r>
                                <w:rPr>
                                  <w:rFonts w:cs="Times New Roman" w:hAnsi="Times New Roman" w:eastAsia="Times New Roman" w:ascii="Times New Roman"/>
                                  <w:spacing w:val="-45"/>
                                  <w:sz w:val="18"/>
                                </w:rPr>
                                <w:t xml:space="preserve"> </w:t>
                              </w:r>
                            </w:p>
                          </w:txbxContent>
                        </v:textbox>
                      </v:rect>
                    </v:group>
                  </w:pict>
                </mc:Fallback>
              </mc:AlternateContent>
            </w:r>
          </w:p>
        </w:tc>
        <w:tc>
          <w:tcPr>
            <w:tcW w:w="418"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27" name="Group 41827"/>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55" name="Rectangle 1555"/>
                              <wps:cNvSpPr/>
                              <wps:spPr>
                                <a:xfrm rot="-5399999">
                                  <a:off x="-48378" y="-9332"/>
                                  <a:ext cx="232595" cy="135837"/>
                                </a:xfrm>
                                <a:prstGeom prst="rect">
                                  <a:avLst/>
                                </a:prstGeom>
                                <a:ln>
                                  <a:noFill/>
                                </a:ln>
                              </wps:spPr>
                              <wps:txbx>
                                <w:txbxContent>
                                  <w:p w:rsidR="005D158B" w:rsidRDefault="00D10DA9">
                                    <w:pPr>
                                      <w:spacing w:after="160" w:line="259" w:lineRule="auto"/>
                                      <w:ind w:left="0" w:right="0" w:firstLine="0"/>
                                      <w:jc w:val="left"/>
                                    </w:pPr>
                                    <w:r>
                                      <w:rPr>
                                        <w:sz w:val="18"/>
                                      </w:rPr>
                                      <w:t>Q4</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27" style="width:8.04196pt;height:13.7703pt;mso-position-horizontal-relative:char;mso-position-vertical-relative:line" coordsize="1021,1748">
                      <v:rect id="Rectangle 1555"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Q4</w:t>
                              </w:r>
                              <w:r>
                                <w:rPr>
                                  <w:rFonts w:cs="Times New Roman" w:hAnsi="Times New Roman" w:eastAsia="Times New Roman" w:ascii="Times New Roman"/>
                                  <w:spacing w:val="-45"/>
                                  <w:sz w:val="18"/>
                                </w:rPr>
                                <w:t xml:space="preserve"> </w:t>
                              </w:r>
                            </w:p>
                          </w:txbxContent>
                        </v:textbox>
                      </v:rect>
                    </v:group>
                  </w:pict>
                </mc:Fallback>
              </mc:AlternateContent>
            </w:r>
          </w:p>
        </w:tc>
        <w:tc>
          <w:tcPr>
            <w:tcW w:w="418" w:type="dxa"/>
            <w:tcBorders>
              <w:top w:val="single" w:sz="16" w:space="0" w:color="000000"/>
              <w:left w:val="nil"/>
              <w:bottom w:val="single" w:sz="12" w:space="0" w:color="FF9900"/>
              <w:right w:val="nil"/>
            </w:tcBorders>
            <w:shd w:val="clear" w:color="auto" w:fill="EFEFEF"/>
          </w:tcPr>
          <w:p w:rsidR="005D158B" w:rsidRDefault="00D10DA9">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32" name="Group 41832"/>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57" name="Rectangle 1557"/>
                              <wps:cNvSpPr/>
                              <wps:spPr>
                                <a:xfrm rot="-5399999">
                                  <a:off x="-48378" y="-9332"/>
                                  <a:ext cx="232595" cy="135837"/>
                                </a:xfrm>
                                <a:prstGeom prst="rect">
                                  <a:avLst/>
                                </a:prstGeom>
                                <a:ln>
                                  <a:noFill/>
                                </a:ln>
                              </wps:spPr>
                              <wps:txbx>
                                <w:txbxContent>
                                  <w:p w:rsidR="005D158B" w:rsidRDefault="00D10DA9">
                                    <w:pPr>
                                      <w:spacing w:after="160" w:line="259" w:lineRule="auto"/>
                                      <w:ind w:left="0" w:right="0" w:firstLine="0"/>
                                      <w:jc w:val="left"/>
                                    </w:pPr>
                                    <w:r>
                                      <w:rPr>
                                        <w:sz w:val="18"/>
                                      </w:rPr>
                                      <w:t>Q5</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32" style="width:8.04196pt;height:13.7703pt;mso-position-horizontal-relative:char;mso-position-vertical-relative:line" coordsize="1021,1748">
                      <v:rect id="Rectangle 1557"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Q5</w:t>
                              </w:r>
                              <w:r>
                                <w:rPr>
                                  <w:rFonts w:cs="Times New Roman" w:hAnsi="Times New Roman" w:eastAsia="Times New Roman" w:ascii="Times New Roman"/>
                                  <w:spacing w:val="-45"/>
                                  <w:sz w:val="18"/>
                                </w:rPr>
                                <w:t xml:space="preserve"> </w:t>
                              </w:r>
                            </w:p>
                          </w:txbxContent>
                        </v:textbox>
                      </v:rect>
                    </v:group>
                  </w:pict>
                </mc:Fallback>
              </mc:AlternateContent>
            </w:r>
          </w:p>
        </w:tc>
        <w:tc>
          <w:tcPr>
            <w:tcW w:w="418"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40" name="Group 41840"/>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59" name="Rectangle 1559"/>
                              <wps:cNvSpPr/>
                              <wps:spPr>
                                <a:xfrm rot="-5399999">
                                  <a:off x="-48379" y="-9331"/>
                                  <a:ext cx="232595" cy="135837"/>
                                </a:xfrm>
                                <a:prstGeom prst="rect">
                                  <a:avLst/>
                                </a:prstGeom>
                                <a:ln>
                                  <a:noFill/>
                                </a:ln>
                              </wps:spPr>
                              <wps:txbx>
                                <w:txbxContent>
                                  <w:p w:rsidR="005D158B" w:rsidRDefault="00D10DA9">
                                    <w:pPr>
                                      <w:spacing w:after="160" w:line="259" w:lineRule="auto"/>
                                      <w:ind w:left="0" w:right="0" w:firstLine="0"/>
                                      <w:jc w:val="left"/>
                                    </w:pPr>
                                    <w:r>
                                      <w:rPr>
                                        <w:sz w:val="18"/>
                                      </w:rPr>
                                      <w:t>Q6</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40" style="width:8.04196pt;height:13.7703pt;mso-position-horizontal-relative:char;mso-position-vertical-relative:line" coordsize="1021,1748">
                      <v:rect id="Rectangle 1559"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Q6</w:t>
                              </w:r>
                              <w:r>
                                <w:rPr>
                                  <w:rFonts w:cs="Times New Roman" w:hAnsi="Times New Roman" w:eastAsia="Times New Roman" w:ascii="Times New Roman"/>
                                  <w:spacing w:val="-45"/>
                                  <w:sz w:val="18"/>
                                </w:rPr>
                                <w:t xml:space="preserve"> </w:t>
                              </w:r>
                            </w:p>
                          </w:txbxContent>
                        </v:textbox>
                      </v:rect>
                    </v:group>
                  </w:pict>
                </mc:Fallback>
              </mc:AlternateContent>
            </w:r>
          </w:p>
        </w:tc>
        <w:tc>
          <w:tcPr>
            <w:tcW w:w="418"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46" name="Group 41846"/>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61" name="Rectangle 1561"/>
                              <wps:cNvSpPr/>
                              <wps:spPr>
                                <a:xfrm rot="-5399999">
                                  <a:off x="-48379" y="-9331"/>
                                  <a:ext cx="232595" cy="135837"/>
                                </a:xfrm>
                                <a:prstGeom prst="rect">
                                  <a:avLst/>
                                </a:prstGeom>
                                <a:ln>
                                  <a:noFill/>
                                </a:ln>
                              </wps:spPr>
                              <wps:txbx>
                                <w:txbxContent>
                                  <w:p w:rsidR="005D158B" w:rsidRDefault="00D10DA9">
                                    <w:pPr>
                                      <w:spacing w:after="160" w:line="259" w:lineRule="auto"/>
                                      <w:ind w:left="0" w:right="0" w:firstLine="0"/>
                                      <w:jc w:val="left"/>
                                    </w:pPr>
                                    <w:r>
                                      <w:rPr>
                                        <w:sz w:val="18"/>
                                      </w:rPr>
                                      <w:t>Q7</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46" style="width:8.04196pt;height:13.7703pt;mso-position-horizontal-relative:char;mso-position-vertical-relative:line" coordsize="1021,1748">
                      <v:rect id="Rectangle 1561"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Q7</w:t>
                              </w:r>
                              <w:r>
                                <w:rPr>
                                  <w:rFonts w:cs="Times New Roman" w:hAnsi="Times New Roman" w:eastAsia="Times New Roman" w:ascii="Times New Roman"/>
                                  <w:spacing w:val="-45"/>
                                  <w:sz w:val="18"/>
                                </w:rPr>
                                <w:t xml:space="preserve"> </w:t>
                              </w:r>
                            </w:p>
                          </w:txbxContent>
                        </v:textbox>
                      </v:rect>
                    </v:group>
                  </w:pict>
                </mc:Fallback>
              </mc:AlternateContent>
            </w:r>
          </w:p>
        </w:tc>
        <w:tc>
          <w:tcPr>
            <w:tcW w:w="419"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10"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53" name="Group 41853"/>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63" name="Rectangle 1563"/>
                              <wps:cNvSpPr/>
                              <wps:spPr>
                                <a:xfrm rot="-5399999">
                                  <a:off x="-48379" y="-9331"/>
                                  <a:ext cx="232595" cy="135837"/>
                                </a:xfrm>
                                <a:prstGeom prst="rect">
                                  <a:avLst/>
                                </a:prstGeom>
                                <a:ln>
                                  <a:noFill/>
                                </a:ln>
                              </wps:spPr>
                              <wps:txbx>
                                <w:txbxContent>
                                  <w:p w:rsidR="005D158B" w:rsidRDefault="00D10DA9">
                                    <w:pPr>
                                      <w:spacing w:after="160" w:line="259" w:lineRule="auto"/>
                                      <w:ind w:left="0" w:right="0" w:firstLine="0"/>
                                      <w:jc w:val="left"/>
                                    </w:pPr>
                                    <w:r>
                                      <w:rPr>
                                        <w:sz w:val="18"/>
                                      </w:rPr>
                                      <w:t>Q8</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53" style="width:8.04196pt;height:13.7703pt;mso-position-horizontal-relative:char;mso-position-vertical-relative:line" coordsize="1021,1748">
                      <v:rect id="Rectangle 1563"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Q8</w:t>
                              </w:r>
                              <w:r>
                                <w:rPr>
                                  <w:rFonts w:cs="Times New Roman" w:hAnsi="Times New Roman" w:eastAsia="Times New Roman" w:ascii="Times New Roman"/>
                                  <w:spacing w:val="-45"/>
                                  <w:sz w:val="18"/>
                                </w:rPr>
                                <w:t xml:space="preserve"> </w:t>
                              </w:r>
                            </w:p>
                          </w:txbxContent>
                        </v:textbox>
                      </v:rect>
                    </v:group>
                  </w:pict>
                </mc:Fallback>
              </mc:AlternateContent>
            </w:r>
          </w:p>
        </w:tc>
        <w:tc>
          <w:tcPr>
            <w:tcW w:w="418"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102133" cy="174883"/>
                      <wp:effectExtent l="0" t="0" r="0" b="0"/>
                      <wp:docPr id="41862" name="Group 41862"/>
                      <wp:cNvGraphicFramePr/>
                      <a:graphic xmlns:a="http://schemas.openxmlformats.org/drawingml/2006/main">
                        <a:graphicData uri="http://schemas.microsoft.com/office/word/2010/wordprocessingGroup">
                          <wpg:wgp>
                            <wpg:cNvGrpSpPr/>
                            <wpg:grpSpPr>
                              <a:xfrm>
                                <a:off x="0" y="0"/>
                                <a:ext cx="102133" cy="174883"/>
                                <a:chOff x="0" y="0"/>
                                <a:chExt cx="102133" cy="174883"/>
                              </a:xfrm>
                            </wpg:grpSpPr>
                            <wps:wsp>
                              <wps:cNvPr id="1565" name="Rectangle 1565"/>
                              <wps:cNvSpPr/>
                              <wps:spPr>
                                <a:xfrm rot="-5399999">
                                  <a:off x="-48379" y="-9331"/>
                                  <a:ext cx="232595" cy="135837"/>
                                </a:xfrm>
                                <a:prstGeom prst="rect">
                                  <a:avLst/>
                                </a:prstGeom>
                                <a:ln>
                                  <a:noFill/>
                                </a:ln>
                              </wps:spPr>
                              <wps:txbx>
                                <w:txbxContent>
                                  <w:p w:rsidR="005D158B" w:rsidRDefault="00D10DA9">
                                    <w:pPr>
                                      <w:spacing w:after="160" w:line="259" w:lineRule="auto"/>
                                      <w:ind w:left="0" w:right="0" w:firstLine="0"/>
                                      <w:jc w:val="left"/>
                                    </w:pPr>
                                    <w:r>
                                      <w:rPr>
                                        <w:sz w:val="18"/>
                                      </w:rPr>
                                      <w:t>Q9</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62" style="width:8.04196pt;height:13.7703pt;mso-position-horizontal-relative:char;mso-position-vertical-relative:line" coordsize="1021,1748">
                      <v:rect id="Rectangle 1565" style="position:absolute;width:2325;height:1358;left:-483;top:-9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Q9</w:t>
                              </w:r>
                              <w:r>
                                <w:rPr>
                                  <w:rFonts w:cs="Times New Roman" w:hAnsi="Times New Roman" w:eastAsia="Times New Roman" w:ascii="Times New Roman"/>
                                  <w:spacing w:val="-45"/>
                                  <w:sz w:val="18"/>
                                </w:rPr>
                                <w:t xml:space="preserve"> </w:t>
                              </w:r>
                            </w:p>
                          </w:txbxContent>
                        </v:textbox>
                      </v:rect>
                    </v:group>
                  </w:pict>
                </mc:Fallback>
              </mc:AlternateContent>
            </w:r>
          </w:p>
        </w:tc>
        <w:tc>
          <w:tcPr>
            <w:tcW w:w="419"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102133" cy="230891"/>
                      <wp:effectExtent l="0" t="0" r="0" b="0"/>
                      <wp:docPr id="41871" name="Group 41871"/>
                      <wp:cNvGraphicFramePr/>
                      <a:graphic xmlns:a="http://schemas.openxmlformats.org/drawingml/2006/main">
                        <a:graphicData uri="http://schemas.microsoft.com/office/word/2010/wordprocessingGroup">
                          <wpg:wgp>
                            <wpg:cNvGrpSpPr/>
                            <wpg:grpSpPr>
                              <a:xfrm>
                                <a:off x="0" y="0"/>
                                <a:ext cx="102133" cy="230891"/>
                                <a:chOff x="0" y="0"/>
                                <a:chExt cx="102133" cy="230891"/>
                              </a:xfrm>
                            </wpg:grpSpPr>
                            <wps:wsp>
                              <wps:cNvPr id="1567" name="Rectangle 1567"/>
                              <wps:cNvSpPr/>
                              <wps:spPr>
                                <a:xfrm rot="-5399999">
                                  <a:off x="-85624" y="9430"/>
                                  <a:ext cx="307085" cy="135837"/>
                                </a:xfrm>
                                <a:prstGeom prst="rect">
                                  <a:avLst/>
                                </a:prstGeom>
                                <a:ln>
                                  <a:noFill/>
                                </a:ln>
                              </wps:spPr>
                              <wps:txbx>
                                <w:txbxContent>
                                  <w:p w:rsidR="005D158B" w:rsidRDefault="00D10DA9">
                                    <w:pPr>
                                      <w:spacing w:after="160" w:line="259" w:lineRule="auto"/>
                                      <w:ind w:left="0" w:right="0" w:firstLine="0"/>
                                      <w:jc w:val="left"/>
                                    </w:pPr>
                                    <w:r>
                                      <w:rPr>
                                        <w:sz w:val="18"/>
                                      </w:rPr>
                                      <w:t>Q10</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71" style="width:8.04196pt;height:18.1804pt;mso-position-horizontal-relative:char;mso-position-vertical-relative:line" coordsize="1021,2308">
                      <v:rect id="Rectangle 1567" style="position:absolute;width:3070;height:1358;left:-856;top:94;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Q10</w:t>
                              </w:r>
                              <w:r>
                                <w:rPr>
                                  <w:rFonts w:cs="Times New Roman" w:hAnsi="Times New Roman" w:eastAsia="Times New Roman" w:ascii="Times New Roman"/>
                                  <w:spacing w:val="-45"/>
                                  <w:sz w:val="18"/>
                                </w:rPr>
                                <w:t xml:space="preserve"> </w:t>
                              </w:r>
                            </w:p>
                          </w:txbxContent>
                        </v:textbox>
                      </v:rect>
                    </v:group>
                  </w:pict>
                </mc:Fallback>
              </mc:AlternateContent>
            </w:r>
          </w:p>
        </w:tc>
        <w:tc>
          <w:tcPr>
            <w:tcW w:w="418"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02133" cy="230891"/>
                      <wp:effectExtent l="0" t="0" r="0" b="0"/>
                      <wp:docPr id="41880" name="Group 41880"/>
                      <wp:cNvGraphicFramePr/>
                      <a:graphic xmlns:a="http://schemas.openxmlformats.org/drawingml/2006/main">
                        <a:graphicData uri="http://schemas.microsoft.com/office/word/2010/wordprocessingGroup">
                          <wpg:wgp>
                            <wpg:cNvGrpSpPr/>
                            <wpg:grpSpPr>
                              <a:xfrm>
                                <a:off x="0" y="0"/>
                                <a:ext cx="102133" cy="230891"/>
                                <a:chOff x="0" y="0"/>
                                <a:chExt cx="102133" cy="230891"/>
                              </a:xfrm>
                            </wpg:grpSpPr>
                            <wps:wsp>
                              <wps:cNvPr id="1569" name="Rectangle 1569"/>
                              <wps:cNvSpPr/>
                              <wps:spPr>
                                <a:xfrm rot="-5399999">
                                  <a:off x="-85624" y="9430"/>
                                  <a:ext cx="307085" cy="135837"/>
                                </a:xfrm>
                                <a:prstGeom prst="rect">
                                  <a:avLst/>
                                </a:prstGeom>
                                <a:ln>
                                  <a:noFill/>
                                </a:ln>
                              </wps:spPr>
                              <wps:txbx>
                                <w:txbxContent>
                                  <w:p w:rsidR="005D158B" w:rsidRDefault="00D10DA9">
                                    <w:pPr>
                                      <w:spacing w:after="160" w:line="259" w:lineRule="auto"/>
                                      <w:ind w:left="0" w:right="0" w:firstLine="0"/>
                                      <w:jc w:val="left"/>
                                    </w:pPr>
                                    <w:r>
                                      <w:rPr>
                                        <w:sz w:val="18"/>
                                      </w:rPr>
                                      <w:t>Q11</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80" style="width:8.04196pt;height:18.1804pt;mso-position-horizontal-relative:char;mso-position-vertical-relative:line" coordsize="1021,2308">
                      <v:rect id="Rectangle 1569" style="position:absolute;width:3070;height:1358;left:-856;top:94;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Q11</w:t>
                              </w:r>
                              <w:r>
                                <w:rPr>
                                  <w:rFonts w:cs="Times New Roman" w:hAnsi="Times New Roman" w:eastAsia="Times New Roman" w:ascii="Times New Roman"/>
                                  <w:spacing w:val="-45"/>
                                  <w:sz w:val="18"/>
                                </w:rPr>
                                <w:t xml:space="preserve"> </w:t>
                              </w:r>
                            </w:p>
                          </w:txbxContent>
                        </v:textbox>
                      </v:rect>
                    </v:group>
                  </w:pict>
                </mc:Fallback>
              </mc:AlternateContent>
            </w:r>
          </w:p>
        </w:tc>
        <w:tc>
          <w:tcPr>
            <w:tcW w:w="418"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02133" cy="230891"/>
                      <wp:effectExtent l="0" t="0" r="0" b="0"/>
                      <wp:docPr id="41885" name="Group 41885"/>
                      <wp:cNvGraphicFramePr/>
                      <a:graphic xmlns:a="http://schemas.openxmlformats.org/drawingml/2006/main">
                        <a:graphicData uri="http://schemas.microsoft.com/office/word/2010/wordprocessingGroup">
                          <wpg:wgp>
                            <wpg:cNvGrpSpPr/>
                            <wpg:grpSpPr>
                              <a:xfrm>
                                <a:off x="0" y="0"/>
                                <a:ext cx="102133" cy="230891"/>
                                <a:chOff x="0" y="0"/>
                                <a:chExt cx="102133" cy="230891"/>
                              </a:xfrm>
                            </wpg:grpSpPr>
                            <wps:wsp>
                              <wps:cNvPr id="1571" name="Rectangle 1571"/>
                              <wps:cNvSpPr/>
                              <wps:spPr>
                                <a:xfrm rot="-5399999">
                                  <a:off x="-85624" y="9430"/>
                                  <a:ext cx="307085" cy="135837"/>
                                </a:xfrm>
                                <a:prstGeom prst="rect">
                                  <a:avLst/>
                                </a:prstGeom>
                                <a:ln>
                                  <a:noFill/>
                                </a:ln>
                              </wps:spPr>
                              <wps:txbx>
                                <w:txbxContent>
                                  <w:p w:rsidR="005D158B" w:rsidRDefault="00D10DA9">
                                    <w:pPr>
                                      <w:spacing w:after="160" w:line="259" w:lineRule="auto"/>
                                      <w:ind w:left="0" w:right="0" w:firstLine="0"/>
                                      <w:jc w:val="left"/>
                                    </w:pPr>
                                    <w:r>
                                      <w:rPr>
                                        <w:sz w:val="18"/>
                                      </w:rPr>
                                      <w:t>Q12</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85" style="width:8.04196pt;height:18.1804pt;mso-position-horizontal-relative:char;mso-position-vertical-relative:line" coordsize="1021,2308">
                      <v:rect id="Rectangle 1571" style="position:absolute;width:3070;height:1358;left:-856;top:94;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Q12</w:t>
                              </w:r>
                              <w:r>
                                <w:rPr>
                                  <w:rFonts w:cs="Times New Roman" w:hAnsi="Times New Roman" w:eastAsia="Times New Roman" w:ascii="Times New Roman"/>
                                  <w:spacing w:val="-45"/>
                                  <w:sz w:val="18"/>
                                </w:rPr>
                                <w:t xml:space="preserve"> </w:t>
                              </w:r>
                            </w:p>
                          </w:txbxContent>
                        </v:textbox>
                      </v:rect>
                    </v:group>
                  </w:pict>
                </mc:Fallback>
              </mc:AlternateContent>
            </w:r>
          </w:p>
        </w:tc>
        <w:tc>
          <w:tcPr>
            <w:tcW w:w="418" w:type="dxa"/>
            <w:tcBorders>
              <w:top w:val="single" w:sz="16" w:space="0" w:color="000000"/>
              <w:left w:val="nil"/>
              <w:bottom w:val="single" w:sz="12" w:space="0" w:color="00B050"/>
              <w:right w:val="nil"/>
            </w:tcBorders>
            <w:shd w:val="clear" w:color="auto" w:fill="EFEFEF"/>
          </w:tcPr>
          <w:p w:rsidR="005D158B" w:rsidRDefault="00D10DA9">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02133" cy="230891"/>
                      <wp:effectExtent l="0" t="0" r="0" b="0"/>
                      <wp:docPr id="41896" name="Group 41896"/>
                      <wp:cNvGraphicFramePr/>
                      <a:graphic xmlns:a="http://schemas.openxmlformats.org/drawingml/2006/main">
                        <a:graphicData uri="http://schemas.microsoft.com/office/word/2010/wordprocessingGroup">
                          <wpg:wgp>
                            <wpg:cNvGrpSpPr/>
                            <wpg:grpSpPr>
                              <a:xfrm>
                                <a:off x="0" y="0"/>
                                <a:ext cx="102133" cy="230891"/>
                                <a:chOff x="0" y="0"/>
                                <a:chExt cx="102133" cy="230891"/>
                              </a:xfrm>
                            </wpg:grpSpPr>
                            <wps:wsp>
                              <wps:cNvPr id="1573" name="Rectangle 1573"/>
                              <wps:cNvSpPr/>
                              <wps:spPr>
                                <a:xfrm rot="-5399999">
                                  <a:off x="-85624" y="9430"/>
                                  <a:ext cx="307085" cy="135837"/>
                                </a:xfrm>
                                <a:prstGeom prst="rect">
                                  <a:avLst/>
                                </a:prstGeom>
                                <a:ln>
                                  <a:noFill/>
                                </a:ln>
                              </wps:spPr>
                              <wps:txbx>
                                <w:txbxContent>
                                  <w:p w:rsidR="005D158B" w:rsidRDefault="00D10DA9">
                                    <w:pPr>
                                      <w:spacing w:after="160" w:line="259" w:lineRule="auto"/>
                                      <w:ind w:left="0" w:right="0" w:firstLine="0"/>
                                      <w:jc w:val="left"/>
                                    </w:pPr>
                                    <w:r>
                                      <w:rPr>
                                        <w:sz w:val="18"/>
                                      </w:rPr>
                                      <w:t>Q13</w:t>
                                    </w:r>
                                    <w:r>
                                      <w:rPr>
                                        <w:spacing w:val="-45"/>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896" style="width:8.04196pt;height:18.1804pt;mso-position-horizontal-relative:char;mso-position-vertical-relative:line" coordsize="1021,2308">
                      <v:rect id="Rectangle 1573" style="position:absolute;width:3070;height:1358;left:-856;top:94;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8"/>
                                </w:rPr>
                                <w:t xml:space="preserve">Q13</w:t>
                              </w:r>
                              <w:r>
                                <w:rPr>
                                  <w:rFonts w:cs="Times New Roman" w:hAnsi="Times New Roman" w:eastAsia="Times New Roman" w:ascii="Times New Roman"/>
                                  <w:spacing w:val="-45"/>
                                  <w:sz w:val="18"/>
                                </w:rPr>
                                <w:t xml:space="preserve"> </w:t>
                              </w:r>
                            </w:p>
                          </w:txbxContent>
                        </v:textbox>
                      </v:rect>
                    </v:group>
                  </w:pict>
                </mc:Fallback>
              </mc:AlternateContent>
            </w:r>
          </w:p>
        </w:tc>
        <w:tc>
          <w:tcPr>
            <w:tcW w:w="420"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0" w:firstLine="0"/>
              <w:jc w:val="left"/>
            </w:pPr>
            <w:r>
              <w:rPr>
                <w:sz w:val="18"/>
              </w:rPr>
              <w:t xml:space="preserve">R </w:t>
            </w:r>
          </w:p>
        </w:tc>
      </w:tr>
      <w:tr w:rsidR="005D158B">
        <w:trPr>
          <w:trHeight w:val="655"/>
        </w:trPr>
        <w:tc>
          <w:tcPr>
            <w:tcW w:w="2695" w:type="dxa"/>
            <w:tcBorders>
              <w:top w:val="single" w:sz="12" w:space="0" w:color="EFEFEF"/>
              <w:left w:val="nil"/>
              <w:bottom w:val="single" w:sz="4" w:space="0" w:color="000000"/>
              <w:right w:val="nil"/>
            </w:tcBorders>
            <w:vAlign w:val="bottom"/>
          </w:tcPr>
          <w:p w:rsidR="005D158B" w:rsidRDefault="00D10DA9">
            <w:pPr>
              <w:spacing w:after="0" w:line="259" w:lineRule="auto"/>
              <w:ind w:left="0" w:right="41" w:firstLine="0"/>
              <w:jc w:val="center"/>
            </w:pPr>
            <w:proofErr w:type="spellStart"/>
            <w:r>
              <w:rPr>
                <w:sz w:val="18"/>
              </w:rPr>
              <w:t>Angerman</w:t>
            </w:r>
            <w:r>
              <w:rPr>
                <w:sz w:val="18"/>
              </w:rPr>
              <w:t>n</w:t>
            </w:r>
            <w:proofErr w:type="spellEnd"/>
            <w:r>
              <w:rPr>
                <w:sz w:val="18"/>
              </w:rPr>
              <w:t xml:space="preserve"> et al, 2016 </w:t>
            </w:r>
          </w:p>
        </w:tc>
        <w:tc>
          <w:tcPr>
            <w:tcW w:w="418" w:type="dxa"/>
            <w:tcBorders>
              <w:top w:val="single" w:sz="12" w:space="0" w:color="FF9900"/>
              <w:left w:val="nil"/>
              <w:bottom w:val="single" w:sz="4" w:space="0" w:color="000000"/>
              <w:right w:val="single" w:sz="4" w:space="0" w:color="FFFFFF"/>
            </w:tcBorders>
            <w:shd w:val="clear" w:color="auto" w:fill="FF9900"/>
            <w:vAlign w:val="bottom"/>
          </w:tcPr>
          <w:p w:rsidR="005D158B" w:rsidRDefault="00D10DA9">
            <w:pPr>
              <w:spacing w:after="0" w:line="259" w:lineRule="auto"/>
              <w:ind w:left="2" w:right="0" w:firstLine="0"/>
              <w:jc w:val="center"/>
            </w:pPr>
            <w:r>
              <w:rPr>
                <w:sz w:val="18"/>
              </w:rPr>
              <w:t xml:space="preserve"> </w:t>
            </w:r>
          </w:p>
        </w:tc>
        <w:tc>
          <w:tcPr>
            <w:tcW w:w="419" w:type="dxa"/>
            <w:tcBorders>
              <w:top w:val="single" w:sz="12" w:space="0" w:color="FF9900"/>
              <w:left w:val="single" w:sz="4" w:space="0" w:color="FFFFFF"/>
              <w:bottom w:val="single" w:sz="4" w:space="0" w:color="000000"/>
              <w:right w:val="single" w:sz="4" w:space="0" w:color="FFFFFF"/>
            </w:tcBorders>
            <w:shd w:val="clear" w:color="auto" w:fill="FF9900"/>
            <w:vAlign w:val="bottom"/>
          </w:tcPr>
          <w:p w:rsidR="005D158B" w:rsidRDefault="00D10DA9">
            <w:pPr>
              <w:spacing w:after="0" w:line="259" w:lineRule="auto"/>
              <w:ind w:left="1" w:right="0" w:firstLine="0"/>
              <w:jc w:val="center"/>
            </w:pPr>
            <w:r>
              <w:rPr>
                <w:sz w:val="18"/>
              </w:rPr>
              <w:t xml:space="preserve"> </w:t>
            </w:r>
          </w:p>
        </w:tc>
        <w:tc>
          <w:tcPr>
            <w:tcW w:w="419"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3" w:right="0" w:firstLine="0"/>
              <w:jc w:val="center"/>
            </w:pPr>
            <w:r>
              <w:rPr>
                <w:sz w:val="18"/>
              </w:rPr>
              <w:t xml:space="preserve"> </w:t>
            </w:r>
          </w:p>
        </w:tc>
        <w:tc>
          <w:tcPr>
            <w:tcW w:w="418"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2" w:right="0" w:firstLine="0"/>
              <w:jc w:val="center"/>
            </w:pPr>
            <w:r>
              <w:rPr>
                <w:sz w:val="18"/>
              </w:rPr>
              <w:t xml:space="preserve"> </w:t>
            </w:r>
          </w:p>
        </w:tc>
        <w:tc>
          <w:tcPr>
            <w:tcW w:w="418" w:type="dxa"/>
            <w:tcBorders>
              <w:top w:val="single" w:sz="12" w:space="0" w:color="FF9900"/>
              <w:left w:val="single" w:sz="4" w:space="0" w:color="FFFFFF"/>
              <w:bottom w:val="single" w:sz="4" w:space="0" w:color="000000"/>
              <w:right w:val="single" w:sz="4" w:space="0" w:color="FFFFFF"/>
            </w:tcBorders>
            <w:shd w:val="clear" w:color="auto" w:fill="FF9900"/>
            <w:vAlign w:val="bottom"/>
          </w:tcPr>
          <w:p w:rsidR="005D158B" w:rsidRDefault="00D10DA9">
            <w:pPr>
              <w:spacing w:after="0" w:line="259" w:lineRule="auto"/>
              <w:ind w:left="2" w:right="0" w:firstLine="0"/>
              <w:jc w:val="center"/>
            </w:pPr>
            <w:r>
              <w:rPr>
                <w:sz w:val="18"/>
              </w:rPr>
              <w:t xml:space="preserve"> </w:t>
            </w:r>
          </w:p>
        </w:tc>
        <w:tc>
          <w:tcPr>
            <w:tcW w:w="418"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2" w:right="0" w:firstLine="0"/>
              <w:jc w:val="center"/>
            </w:pPr>
            <w:r>
              <w:rPr>
                <w:sz w:val="18"/>
              </w:rPr>
              <w:t xml:space="preserve"> </w:t>
            </w:r>
          </w:p>
        </w:tc>
        <w:tc>
          <w:tcPr>
            <w:tcW w:w="418"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2" w:right="0" w:firstLine="0"/>
              <w:jc w:val="center"/>
            </w:pPr>
            <w:r>
              <w:rPr>
                <w:sz w:val="18"/>
              </w:rPr>
              <w:t xml:space="preserve"> </w:t>
            </w:r>
          </w:p>
        </w:tc>
        <w:tc>
          <w:tcPr>
            <w:tcW w:w="419"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1" w:right="0" w:firstLine="0"/>
              <w:jc w:val="center"/>
            </w:pPr>
            <w:r>
              <w:rPr>
                <w:sz w:val="18"/>
              </w:rPr>
              <w:t xml:space="preserve"> </w:t>
            </w:r>
          </w:p>
        </w:tc>
        <w:tc>
          <w:tcPr>
            <w:tcW w:w="418"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4" w:right="0" w:firstLine="0"/>
              <w:jc w:val="center"/>
            </w:pPr>
            <w:r>
              <w:rPr>
                <w:sz w:val="18"/>
              </w:rPr>
              <w:t xml:space="preserve"> </w:t>
            </w:r>
          </w:p>
        </w:tc>
        <w:tc>
          <w:tcPr>
            <w:tcW w:w="419"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3" w:right="0" w:firstLine="0"/>
              <w:jc w:val="center"/>
            </w:pPr>
            <w:r>
              <w:rPr>
                <w:sz w:val="18"/>
              </w:rPr>
              <w:t xml:space="preserve"> </w:t>
            </w:r>
          </w:p>
        </w:tc>
        <w:tc>
          <w:tcPr>
            <w:tcW w:w="418"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2" w:right="0" w:firstLine="0"/>
              <w:jc w:val="center"/>
            </w:pPr>
            <w:r>
              <w:rPr>
                <w:sz w:val="18"/>
              </w:rPr>
              <w:t xml:space="preserve"> </w:t>
            </w:r>
          </w:p>
        </w:tc>
        <w:tc>
          <w:tcPr>
            <w:tcW w:w="418"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2" w:right="0" w:firstLine="0"/>
              <w:jc w:val="center"/>
            </w:pPr>
            <w:r>
              <w:rPr>
                <w:sz w:val="18"/>
              </w:rPr>
              <w:t xml:space="preserve"> </w:t>
            </w:r>
          </w:p>
        </w:tc>
        <w:tc>
          <w:tcPr>
            <w:tcW w:w="418" w:type="dxa"/>
            <w:tcBorders>
              <w:top w:val="single" w:sz="12" w:space="0" w:color="00B050"/>
              <w:left w:val="single" w:sz="4" w:space="0" w:color="FFFFFF"/>
              <w:bottom w:val="single" w:sz="4" w:space="0" w:color="000000"/>
              <w:right w:val="single" w:sz="4" w:space="0" w:color="FFFFFF"/>
            </w:tcBorders>
            <w:shd w:val="clear" w:color="auto" w:fill="00B050"/>
            <w:vAlign w:val="bottom"/>
          </w:tcPr>
          <w:p w:rsidR="005D158B" w:rsidRDefault="00D10DA9">
            <w:pPr>
              <w:spacing w:after="0" w:line="259" w:lineRule="auto"/>
              <w:ind w:left="2" w:right="0" w:firstLine="0"/>
              <w:jc w:val="center"/>
            </w:pPr>
            <w:r>
              <w:rPr>
                <w:sz w:val="18"/>
              </w:rPr>
              <w:t xml:space="preserve"> </w:t>
            </w:r>
          </w:p>
        </w:tc>
        <w:tc>
          <w:tcPr>
            <w:tcW w:w="420" w:type="dxa"/>
            <w:tcBorders>
              <w:top w:val="single" w:sz="12" w:space="0" w:color="EFEFEF"/>
              <w:left w:val="single" w:sz="4" w:space="0" w:color="FFFFFF"/>
              <w:bottom w:val="single" w:sz="4" w:space="0" w:color="000000"/>
              <w:right w:val="nil"/>
            </w:tcBorders>
            <w:vAlign w:val="bottom"/>
          </w:tcPr>
          <w:p w:rsidR="005D158B" w:rsidRDefault="00D10DA9">
            <w:pPr>
              <w:spacing w:after="0" w:line="259" w:lineRule="auto"/>
              <w:ind w:left="0" w:right="43" w:firstLine="0"/>
              <w:jc w:val="center"/>
            </w:pPr>
            <w:r>
              <w:rPr>
                <w:sz w:val="18"/>
              </w:rPr>
              <w:t xml:space="preserve">I </w:t>
            </w:r>
          </w:p>
        </w:tc>
      </w:tr>
    </w:tbl>
    <w:p w:rsidR="005D158B" w:rsidRDefault="00D10DA9">
      <w:pPr>
        <w:spacing w:after="177" w:line="248" w:lineRule="auto"/>
        <w:ind w:left="67" w:right="42"/>
      </w:pPr>
      <w:r>
        <w:rPr>
          <w:sz w:val="16"/>
        </w:rPr>
        <w:t>As perguntas do checklist estão numeradas de acordo com sua ordem no documento original (Q1 a Q13). A resposta a cada pergunta pode ser SIM (verde), NÃO (vermelho – ausente na análise deste artigo), INCERTO (laranja) ou NÃO SE APLICA (pr</w:t>
      </w:r>
      <w:r>
        <w:rPr>
          <w:sz w:val="16"/>
        </w:rPr>
        <w:t xml:space="preserve">eto – ausente na análise deste artigo). A definição de inclusão (I) ou exclusão (E) do artigo com base nas respostas encontra-se representada na coluna de resultado (R). </w:t>
      </w:r>
    </w:p>
    <w:p w:rsidR="005D158B" w:rsidRDefault="00D10DA9">
      <w:pPr>
        <w:spacing w:after="0" w:line="259" w:lineRule="auto"/>
        <w:ind w:left="23" w:right="1"/>
        <w:jc w:val="center"/>
      </w:pPr>
      <w:r>
        <w:rPr>
          <w:sz w:val="18"/>
        </w:rPr>
        <w:t xml:space="preserve">Tabela 5 </w:t>
      </w:r>
      <w:r>
        <w:rPr>
          <w:sz w:val="18"/>
        </w:rPr>
        <w:t xml:space="preserve">– Análise de viés do ensaio clínico não randomizado incluído (ROBINS-I) </w:t>
      </w:r>
    </w:p>
    <w:tbl>
      <w:tblPr>
        <w:tblStyle w:val="TableGrid"/>
        <w:tblW w:w="8503" w:type="dxa"/>
        <w:tblInd w:w="72" w:type="dxa"/>
        <w:tblCellMar>
          <w:top w:w="0" w:type="dxa"/>
          <w:left w:w="242" w:type="dxa"/>
          <w:bottom w:w="196" w:type="dxa"/>
          <w:right w:w="115" w:type="dxa"/>
        </w:tblCellMar>
        <w:tblLook w:val="04A0" w:firstRow="1" w:lastRow="0" w:firstColumn="1" w:lastColumn="0" w:noHBand="0" w:noVBand="1"/>
      </w:tblPr>
      <w:tblGrid>
        <w:gridCol w:w="1919"/>
        <w:gridCol w:w="1300"/>
        <w:gridCol w:w="778"/>
        <w:gridCol w:w="778"/>
        <w:gridCol w:w="775"/>
        <w:gridCol w:w="778"/>
        <w:gridCol w:w="778"/>
        <w:gridCol w:w="778"/>
        <w:gridCol w:w="619"/>
      </w:tblGrid>
      <w:tr w:rsidR="005D158B">
        <w:trPr>
          <w:trHeight w:val="710"/>
        </w:trPr>
        <w:tc>
          <w:tcPr>
            <w:tcW w:w="1920"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415" w:right="0" w:firstLine="0"/>
              <w:jc w:val="left"/>
            </w:pPr>
            <w:r>
              <w:rPr>
                <w:sz w:val="18"/>
              </w:rPr>
              <w:t>Aut</w:t>
            </w:r>
            <w:r>
              <w:rPr>
                <w:sz w:val="18"/>
              </w:rPr>
              <w:t xml:space="preserve">oria, ano </w:t>
            </w:r>
          </w:p>
        </w:tc>
        <w:tc>
          <w:tcPr>
            <w:tcW w:w="1301"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237" w:right="0" w:firstLine="0"/>
              <w:jc w:val="center"/>
            </w:pPr>
            <w:r>
              <w:rPr>
                <w:sz w:val="18"/>
              </w:rPr>
              <w:t xml:space="preserve">D1 </w:t>
            </w:r>
          </w:p>
        </w:tc>
        <w:tc>
          <w:tcPr>
            <w:tcW w:w="778"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128" w:firstLine="0"/>
              <w:jc w:val="center"/>
            </w:pPr>
            <w:r>
              <w:rPr>
                <w:sz w:val="18"/>
              </w:rPr>
              <w:t xml:space="preserve">D2 </w:t>
            </w:r>
          </w:p>
        </w:tc>
        <w:tc>
          <w:tcPr>
            <w:tcW w:w="778"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128" w:firstLine="0"/>
              <w:jc w:val="center"/>
            </w:pPr>
            <w:r>
              <w:rPr>
                <w:sz w:val="18"/>
              </w:rPr>
              <w:t xml:space="preserve">D3 </w:t>
            </w:r>
          </w:p>
        </w:tc>
        <w:tc>
          <w:tcPr>
            <w:tcW w:w="775"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130" w:firstLine="0"/>
              <w:jc w:val="center"/>
            </w:pPr>
            <w:r>
              <w:rPr>
                <w:sz w:val="18"/>
              </w:rPr>
              <w:t xml:space="preserve">D4 </w:t>
            </w:r>
          </w:p>
        </w:tc>
        <w:tc>
          <w:tcPr>
            <w:tcW w:w="778"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128" w:firstLine="0"/>
              <w:jc w:val="center"/>
            </w:pPr>
            <w:r>
              <w:rPr>
                <w:sz w:val="18"/>
              </w:rPr>
              <w:t xml:space="preserve">D5 </w:t>
            </w:r>
          </w:p>
        </w:tc>
        <w:tc>
          <w:tcPr>
            <w:tcW w:w="778"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128" w:firstLine="0"/>
              <w:jc w:val="center"/>
            </w:pPr>
            <w:r>
              <w:rPr>
                <w:sz w:val="18"/>
              </w:rPr>
              <w:t xml:space="preserve">D6 </w:t>
            </w:r>
          </w:p>
        </w:tc>
        <w:tc>
          <w:tcPr>
            <w:tcW w:w="778"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128" w:firstLine="0"/>
              <w:jc w:val="center"/>
            </w:pPr>
            <w:r>
              <w:rPr>
                <w:sz w:val="18"/>
              </w:rPr>
              <w:t xml:space="preserve">D7 </w:t>
            </w:r>
          </w:p>
        </w:tc>
        <w:tc>
          <w:tcPr>
            <w:tcW w:w="619" w:type="dxa"/>
            <w:tcBorders>
              <w:top w:val="single" w:sz="16" w:space="0" w:color="000000"/>
              <w:left w:val="nil"/>
              <w:bottom w:val="single" w:sz="12" w:space="0" w:color="EFEFEF"/>
              <w:right w:val="nil"/>
            </w:tcBorders>
            <w:shd w:val="clear" w:color="auto" w:fill="EFEFEF"/>
            <w:vAlign w:val="center"/>
          </w:tcPr>
          <w:p w:rsidR="005D158B" w:rsidRDefault="00D10DA9">
            <w:pPr>
              <w:spacing w:after="0" w:line="259" w:lineRule="auto"/>
              <w:ind w:left="0" w:right="132" w:firstLine="0"/>
              <w:jc w:val="center"/>
            </w:pPr>
            <w:r>
              <w:rPr>
                <w:sz w:val="18"/>
              </w:rPr>
              <w:t xml:space="preserve">R </w:t>
            </w:r>
          </w:p>
        </w:tc>
      </w:tr>
      <w:tr w:rsidR="005D158B">
        <w:trPr>
          <w:trHeight w:val="688"/>
        </w:trPr>
        <w:tc>
          <w:tcPr>
            <w:tcW w:w="1920" w:type="dxa"/>
            <w:tcBorders>
              <w:top w:val="single" w:sz="12" w:space="0" w:color="EFEFEF"/>
              <w:left w:val="nil"/>
              <w:bottom w:val="single" w:sz="4" w:space="0" w:color="000000"/>
              <w:right w:val="nil"/>
            </w:tcBorders>
            <w:vAlign w:val="bottom"/>
          </w:tcPr>
          <w:p w:rsidR="005D158B" w:rsidRDefault="00D10DA9">
            <w:pPr>
              <w:spacing w:after="0" w:line="259" w:lineRule="auto"/>
              <w:ind w:left="290" w:right="0" w:firstLine="0"/>
              <w:jc w:val="left"/>
            </w:pPr>
            <w:proofErr w:type="spellStart"/>
            <w:r>
              <w:rPr>
                <w:sz w:val="18"/>
              </w:rPr>
              <w:t>Wade</w:t>
            </w:r>
            <w:proofErr w:type="spellEnd"/>
            <w:r>
              <w:rPr>
                <w:sz w:val="18"/>
              </w:rPr>
              <w:t xml:space="preserve"> et al, 2006 </w:t>
            </w:r>
          </w:p>
        </w:tc>
        <w:tc>
          <w:tcPr>
            <w:tcW w:w="1301" w:type="dxa"/>
            <w:tcBorders>
              <w:top w:val="single" w:sz="12" w:space="0" w:color="EFEFEF"/>
              <w:left w:val="nil"/>
              <w:bottom w:val="single" w:sz="4" w:space="0" w:color="000000"/>
              <w:right w:val="single" w:sz="4" w:space="0" w:color="FFFFFF"/>
            </w:tcBorders>
            <w:vAlign w:val="bottom"/>
          </w:tcPr>
          <w:p w:rsidR="005D158B" w:rsidRDefault="00D10DA9">
            <w:pPr>
              <w:spacing w:after="0" w:line="259" w:lineRule="auto"/>
              <w:ind w:left="238" w:right="0" w:firstLine="0"/>
              <w:jc w:val="center"/>
            </w:pPr>
            <w:r>
              <w:rPr>
                <w:sz w:val="18"/>
              </w:rPr>
              <w:t xml:space="preserve">B </w:t>
            </w:r>
          </w:p>
        </w:tc>
        <w:tc>
          <w:tcPr>
            <w:tcW w:w="778" w:type="dxa"/>
            <w:tcBorders>
              <w:top w:val="single" w:sz="12" w:space="0" w:color="EFEFEF"/>
              <w:left w:val="single" w:sz="4" w:space="0" w:color="FFFFFF"/>
              <w:bottom w:val="single" w:sz="4" w:space="0" w:color="000000"/>
              <w:right w:val="single" w:sz="4" w:space="0" w:color="FFFFFF"/>
            </w:tcBorders>
            <w:vAlign w:val="bottom"/>
          </w:tcPr>
          <w:p w:rsidR="005D158B" w:rsidRDefault="00D10DA9">
            <w:pPr>
              <w:spacing w:after="0" w:line="259" w:lineRule="auto"/>
              <w:ind w:left="0" w:right="131" w:firstLine="0"/>
              <w:jc w:val="center"/>
            </w:pPr>
            <w:r>
              <w:rPr>
                <w:sz w:val="18"/>
              </w:rPr>
              <w:t xml:space="preserve">M </w:t>
            </w:r>
          </w:p>
        </w:tc>
        <w:tc>
          <w:tcPr>
            <w:tcW w:w="778" w:type="dxa"/>
            <w:tcBorders>
              <w:top w:val="single" w:sz="12" w:space="0" w:color="EFEFEF"/>
              <w:left w:val="single" w:sz="4" w:space="0" w:color="FFFFFF"/>
              <w:bottom w:val="single" w:sz="4" w:space="0" w:color="000000"/>
              <w:right w:val="single" w:sz="4" w:space="0" w:color="FFFFFF"/>
            </w:tcBorders>
            <w:vAlign w:val="bottom"/>
          </w:tcPr>
          <w:p w:rsidR="005D158B" w:rsidRDefault="00D10DA9">
            <w:pPr>
              <w:spacing w:after="0" w:line="259" w:lineRule="auto"/>
              <w:ind w:left="0" w:right="128" w:firstLine="0"/>
              <w:jc w:val="center"/>
            </w:pPr>
            <w:r>
              <w:rPr>
                <w:sz w:val="18"/>
              </w:rPr>
              <w:t xml:space="preserve">B </w:t>
            </w:r>
          </w:p>
        </w:tc>
        <w:tc>
          <w:tcPr>
            <w:tcW w:w="775" w:type="dxa"/>
            <w:tcBorders>
              <w:top w:val="single" w:sz="12" w:space="0" w:color="EFEFEF"/>
              <w:left w:val="single" w:sz="4" w:space="0" w:color="FFFFFF"/>
              <w:bottom w:val="single" w:sz="4" w:space="0" w:color="000000"/>
              <w:right w:val="single" w:sz="4" w:space="0" w:color="FFFFFF"/>
            </w:tcBorders>
            <w:vAlign w:val="bottom"/>
          </w:tcPr>
          <w:p w:rsidR="005D158B" w:rsidRDefault="00D10DA9">
            <w:pPr>
              <w:spacing w:after="0" w:line="259" w:lineRule="auto"/>
              <w:ind w:left="0" w:right="130" w:firstLine="0"/>
              <w:jc w:val="center"/>
            </w:pPr>
            <w:r>
              <w:rPr>
                <w:sz w:val="18"/>
              </w:rPr>
              <w:t xml:space="preserve">B </w:t>
            </w:r>
          </w:p>
        </w:tc>
        <w:tc>
          <w:tcPr>
            <w:tcW w:w="778" w:type="dxa"/>
            <w:tcBorders>
              <w:top w:val="single" w:sz="12" w:space="0" w:color="EFEFEF"/>
              <w:left w:val="single" w:sz="4" w:space="0" w:color="FFFFFF"/>
              <w:bottom w:val="single" w:sz="4" w:space="0" w:color="000000"/>
              <w:right w:val="single" w:sz="4" w:space="0" w:color="FFFFFF"/>
            </w:tcBorders>
            <w:vAlign w:val="bottom"/>
          </w:tcPr>
          <w:p w:rsidR="005D158B" w:rsidRDefault="00D10DA9">
            <w:pPr>
              <w:spacing w:after="0" w:line="259" w:lineRule="auto"/>
              <w:ind w:left="0" w:right="132" w:firstLine="0"/>
              <w:jc w:val="center"/>
            </w:pPr>
            <w:r>
              <w:rPr>
                <w:sz w:val="18"/>
              </w:rPr>
              <w:t xml:space="preserve">M </w:t>
            </w:r>
          </w:p>
        </w:tc>
        <w:tc>
          <w:tcPr>
            <w:tcW w:w="778" w:type="dxa"/>
            <w:tcBorders>
              <w:top w:val="single" w:sz="12" w:space="0" w:color="EFEFEF"/>
              <w:left w:val="single" w:sz="4" w:space="0" w:color="FFFFFF"/>
              <w:bottom w:val="single" w:sz="4" w:space="0" w:color="000000"/>
              <w:right w:val="single" w:sz="4" w:space="0" w:color="FFFFFF"/>
            </w:tcBorders>
            <w:vAlign w:val="bottom"/>
          </w:tcPr>
          <w:p w:rsidR="005D158B" w:rsidRDefault="00D10DA9">
            <w:pPr>
              <w:spacing w:after="0" w:line="259" w:lineRule="auto"/>
              <w:ind w:left="0" w:right="129" w:firstLine="0"/>
              <w:jc w:val="center"/>
            </w:pPr>
            <w:r>
              <w:rPr>
                <w:sz w:val="18"/>
              </w:rPr>
              <w:t xml:space="preserve">B </w:t>
            </w:r>
          </w:p>
        </w:tc>
        <w:tc>
          <w:tcPr>
            <w:tcW w:w="778" w:type="dxa"/>
            <w:tcBorders>
              <w:top w:val="single" w:sz="12" w:space="0" w:color="EFEFEF"/>
              <w:left w:val="single" w:sz="4" w:space="0" w:color="FFFFFF"/>
              <w:bottom w:val="single" w:sz="4" w:space="0" w:color="000000"/>
              <w:right w:val="single" w:sz="4" w:space="0" w:color="FFFFFF"/>
            </w:tcBorders>
            <w:vAlign w:val="bottom"/>
          </w:tcPr>
          <w:p w:rsidR="005D158B" w:rsidRDefault="00D10DA9">
            <w:pPr>
              <w:spacing w:after="0" w:line="259" w:lineRule="auto"/>
              <w:ind w:left="0" w:right="126" w:firstLine="0"/>
              <w:jc w:val="center"/>
            </w:pPr>
            <w:r>
              <w:rPr>
                <w:sz w:val="18"/>
              </w:rPr>
              <w:t xml:space="preserve">B </w:t>
            </w:r>
          </w:p>
        </w:tc>
        <w:tc>
          <w:tcPr>
            <w:tcW w:w="619" w:type="dxa"/>
            <w:tcBorders>
              <w:top w:val="single" w:sz="12" w:space="0" w:color="EFEFEF"/>
              <w:left w:val="single" w:sz="4" w:space="0" w:color="FFFFFF"/>
              <w:bottom w:val="single" w:sz="4" w:space="0" w:color="000000"/>
              <w:right w:val="single" w:sz="4" w:space="0" w:color="FFFFFF"/>
            </w:tcBorders>
            <w:vAlign w:val="bottom"/>
          </w:tcPr>
          <w:p w:rsidR="005D158B" w:rsidRDefault="00D10DA9">
            <w:pPr>
              <w:spacing w:after="0" w:line="259" w:lineRule="auto"/>
              <w:ind w:left="0" w:right="128" w:firstLine="0"/>
              <w:jc w:val="center"/>
            </w:pPr>
            <w:r>
              <w:rPr>
                <w:sz w:val="18"/>
              </w:rPr>
              <w:t xml:space="preserve">I </w:t>
            </w:r>
          </w:p>
        </w:tc>
      </w:tr>
    </w:tbl>
    <w:p w:rsidR="005D158B" w:rsidRDefault="00D10DA9">
      <w:pPr>
        <w:spacing w:after="318" w:line="248" w:lineRule="auto"/>
        <w:ind w:left="67" w:right="42"/>
      </w:pPr>
      <w:r>
        <w:rPr>
          <w:sz w:val="16"/>
        </w:rPr>
        <w:t xml:space="preserve">A partir da análise de cada domínio numerado nas colunas (D1 a D7), concluiu-se BAIXO RISCO DE VIÉS (B), MODERADO RISCO DE VIÉS (M), GRAVE RISCO DE VIÉS (G), CRÍTICO RISCO DE VIÉS (C) ou SEM INFORMAÇÃO (SI). Domínios: D1 = Viés por </w:t>
      </w:r>
      <w:proofErr w:type="spellStart"/>
      <w:r>
        <w:rPr>
          <w:sz w:val="16"/>
        </w:rPr>
        <w:t>confundimento</w:t>
      </w:r>
      <w:proofErr w:type="spellEnd"/>
      <w:r>
        <w:rPr>
          <w:sz w:val="16"/>
        </w:rPr>
        <w:t>; D2 = Viés</w:t>
      </w:r>
      <w:r>
        <w:rPr>
          <w:sz w:val="16"/>
        </w:rPr>
        <w:t xml:space="preserve"> na seleção de participantes; D3 = Viés na classificação das intervenções; D4 = Viés por desvio das intervenções pretendidas; D5 = Viés por dados faltantes; D6 = Viés na medida dos desfechos; D7 = Viés na seleção dos resultados reportados. </w:t>
      </w:r>
    </w:p>
    <w:p w:rsidR="005D158B" w:rsidRDefault="00D10DA9">
      <w:pPr>
        <w:pStyle w:val="Ttulo2"/>
        <w:ind w:left="446" w:hanging="360"/>
      </w:pPr>
      <w:bookmarkStart w:id="14" w:name="_Toc45626"/>
      <w:r>
        <w:t>Efeitos colater</w:t>
      </w:r>
      <w:r>
        <w:t>ais encontrados</w:t>
      </w:r>
      <w:r>
        <w:t xml:space="preserve"> </w:t>
      </w:r>
      <w:bookmarkEnd w:id="14"/>
    </w:p>
    <w:p w:rsidR="005D158B" w:rsidRDefault="00D10DA9">
      <w:pPr>
        <w:ind w:left="67" w:right="45"/>
      </w:pPr>
      <w:r>
        <w:t xml:space="preserve">As consequências do uso prolongado de </w:t>
      </w:r>
      <w:proofErr w:type="spellStart"/>
      <w:r>
        <w:t>escitalopram</w:t>
      </w:r>
      <w:proofErr w:type="spellEnd"/>
      <w:r>
        <w:t xml:space="preserve"> documentadas nos estudos encontram-se sintetizadas no </w:t>
      </w:r>
      <w:r>
        <w:t>Quadro 2</w:t>
      </w:r>
      <w:r>
        <w:t xml:space="preserve">.  </w:t>
      </w:r>
    </w:p>
    <w:p w:rsidR="005D158B" w:rsidRDefault="00D10DA9">
      <w:pPr>
        <w:ind w:left="67" w:right="45"/>
      </w:pPr>
      <w:proofErr w:type="spellStart"/>
      <w:r>
        <w:t>Wade</w:t>
      </w:r>
      <w:proofErr w:type="spellEnd"/>
      <w:r>
        <w:t xml:space="preserve"> et al identificaram dezenas de efeitos adversos relatados pelos pacientes ao longo do período do estudo. Dentre os ef</w:t>
      </w:r>
      <w:r>
        <w:t>eitos adversos, os autores ilustraram a porcentagem de pacientes que relataram cada um dos seguintes efeitos a cada período de 90 dias (em ordem decrescente de prevalência a partir da 47ª semana do estudo): cefaleia; fadiga; náusea; diarreia; insônia; e so</w:t>
      </w:r>
      <w:r>
        <w:t>nolência (sendo este último ausente a partir da 47ª semana). Nas últimas 14 semanas do estudo, estes efeitos foram relatados por menos de 2% dos pacientes. Juntamente com estas queixas, os achados de sintomas gripais, infecções do trato respiratório superi</w:t>
      </w:r>
      <w:r>
        <w:t>or, rinite, sudorese e sensação de boca seca foram relatados por mais de 5% dos pacientes. Ademais, foram relatados por pacientes do sexo masculino impotência sexual (4,1%), transtornos ejaculatórios (2,8%) e falha ejaculatória (2,8%). Pacientes de ambos o</w:t>
      </w:r>
      <w:r>
        <w:t>s sexos relataram diminuição da libido (3,4%), anorgasmia (1,7%) e função sexual anormal (1%). Além disso, 105 pacientes apresentaram aumento de peso potencialmente significativos (a partir de 7% de aumento em relação ao próprio peso) e 19 pacientes aprese</w:t>
      </w:r>
      <w:r>
        <w:t xml:space="preserve">ntaram diminuição relevante de peso (a partir de 7% de diminuição </w:t>
      </w:r>
      <w:r>
        <w:lastRenderedPageBreak/>
        <w:t xml:space="preserve">em relação ao próprio peso). Outrossim, 38 efeitos adversos considerados sérios pelos autores foram evidenciados, dos quais somente gastrite severa (resultante de associação com ibuprofeno) </w:t>
      </w:r>
      <w:r>
        <w:t xml:space="preserve">foi considerada associada ao uso de </w:t>
      </w:r>
      <w:proofErr w:type="spellStart"/>
      <w:r>
        <w:t>escitalopram</w:t>
      </w:r>
      <w:proofErr w:type="spellEnd"/>
      <w:r>
        <w:t>. Os autores relataram que, a partir da oitava semana de tratamento, não houve surgimento de novos efeitos. Dos pacientes que deixaram o estudo, 52 o fizeram por conta de efeitos adversos emergentes da farmac</w:t>
      </w:r>
      <w:r>
        <w:t>oterapia, sendo os principais deles (relatados por mais de 10% dos pacientes totais) cefaleia, lombalgia, infecções do trato respiratório, rinite e náuseas. Apesar disso, a taxa de descontinuação do estudo foi menor que a vista em outros antidepressivos, e</w:t>
      </w:r>
      <w:r>
        <w:t xml:space="preserve"> o remédio apresentou boa tolerabilidade e aceitação por parte dos pacientes de forma geral. </w:t>
      </w:r>
    </w:p>
    <w:p w:rsidR="005D158B" w:rsidRDefault="00D10DA9">
      <w:pPr>
        <w:ind w:left="67" w:right="45"/>
      </w:pPr>
      <w:proofErr w:type="spellStart"/>
      <w:r>
        <w:t>Blumenthal</w:t>
      </w:r>
      <w:proofErr w:type="spellEnd"/>
      <w:r>
        <w:t xml:space="preserve"> et al evidenciaram que, além das comparações feitas entre os antidepressivos incluídos no estudo, o </w:t>
      </w:r>
      <w:proofErr w:type="spellStart"/>
      <w:r>
        <w:t>escitalopram</w:t>
      </w:r>
      <w:proofErr w:type="spellEnd"/>
      <w:r>
        <w:t xml:space="preserve"> não divergiu significativamente do </w:t>
      </w:r>
      <w:proofErr w:type="spellStart"/>
      <w:r>
        <w:t>cit</w:t>
      </w:r>
      <w:r>
        <w:t>alopram</w:t>
      </w:r>
      <w:proofErr w:type="spellEnd"/>
      <w:r>
        <w:t>, tendo ambas medicações promovido aumento de 25% a 50% do peso dos pacientes no marco temporal de 12 meses. Percebeu-se que pacientes do sexo masculino e em menor idade foram associados às maiores taxas de ganho de peso, bem como pacientes com baix</w:t>
      </w:r>
      <w:r>
        <w:t xml:space="preserve">o IMC, perda de peso anterior ao tratamento, diagnósticos de ansiedade ou depressão e associação com tratamento antipsicótico. Vale destacar que foram usadas estratégias de adaptação à possibilidade de ausência de dados ou de descontinuação de tratamento, </w:t>
      </w:r>
      <w:r>
        <w:t>a exemplo do modelo estatístico de modelos mistos e das análises extensivas de sensibilidade. Além disso, após a obtenção dos resultados, foi feita a retirada dos dados dos pacientes em tratamento antipsicótico em busca de alterações nas tendências percent</w:t>
      </w:r>
      <w:r>
        <w:t xml:space="preserve">uais encontradas, o que não foi evidenciado. </w:t>
      </w:r>
    </w:p>
    <w:p w:rsidR="005D158B" w:rsidRDefault="00D10DA9">
      <w:pPr>
        <w:ind w:left="67" w:right="45"/>
      </w:pPr>
      <w:proofErr w:type="spellStart"/>
      <w:r>
        <w:t>Angermann</w:t>
      </w:r>
      <w:proofErr w:type="spellEnd"/>
      <w:r>
        <w:t xml:space="preserve"> et al apresentaram como análise primária o tempo até um evento de morte ou hospitalização (à exceção da hospitalização planejada por causas não cardíacas) em pacientes depressivos com insuficiência ca</w:t>
      </w:r>
      <w:r>
        <w:t xml:space="preserve">rdíaca crônica e redução de fração de ejeção. </w:t>
      </w:r>
    </w:p>
    <w:p w:rsidR="005D158B" w:rsidRDefault="00D10DA9">
      <w:pPr>
        <w:ind w:left="67" w:right="45"/>
      </w:pPr>
      <w:r>
        <w:t xml:space="preserve">As análises secundárias principais incluíram sintomas depressivos, sintomas ansiosos e qualidade de vida associada à saúde. Como resultados, não houve diferenças significativas nos desfechos primários em foco </w:t>
      </w:r>
      <w:r>
        <w:t xml:space="preserve">entre os grupos em uso do </w:t>
      </w:r>
      <w:proofErr w:type="spellStart"/>
      <w:r>
        <w:t>escitalopram</w:t>
      </w:r>
      <w:proofErr w:type="spellEnd"/>
      <w:r>
        <w:t xml:space="preserve"> e </w:t>
      </w:r>
    </w:p>
    <w:p w:rsidR="005D158B" w:rsidRDefault="00D10DA9">
      <w:pPr>
        <w:ind w:left="67" w:right="45"/>
      </w:pPr>
      <w:r>
        <w:t xml:space="preserve">em uso do placebo. Em relação à análise secundária, o uso do </w:t>
      </w:r>
      <w:proofErr w:type="spellStart"/>
      <w:r>
        <w:t>escitalopram</w:t>
      </w:r>
      <w:proofErr w:type="spellEnd"/>
      <w:r>
        <w:t xml:space="preserve"> associou-se a menor declínio do fragmento N-terminal do peptídeo natriurético tipo B (NT-</w:t>
      </w:r>
      <w:proofErr w:type="spellStart"/>
      <w:r>
        <w:t>ProBNP</w:t>
      </w:r>
      <w:proofErr w:type="spellEnd"/>
      <w:r>
        <w:t xml:space="preserve">) e melhora de sintomas depressivos.  </w:t>
      </w:r>
    </w:p>
    <w:p w:rsidR="005D158B" w:rsidRDefault="00D10DA9">
      <w:pPr>
        <w:spacing w:after="103"/>
        <w:ind w:left="67" w:right="45"/>
      </w:pPr>
      <w:proofErr w:type="spellStart"/>
      <w:r>
        <w:lastRenderedPageBreak/>
        <w:t>Assimon</w:t>
      </w:r>
      <w:proofErr w:type="spellEnd"/>
      <w:r>
        <w:t xml:space="preserve"> et al evidenciaram que o uso de </w:t>
      </w:r>
      <w:proofErr w:type="spellStart"/>
      <w:r>
        <w:t>escitalopram</w:t>
      </w:r>
      <w:proofErr w:type="spellEnd"/>
      <w:r>
        <w:t xml:space="preserve"> (assim como de </w:t>
      </w:r>
      <w:proofErr w:type="spellStart"/>
      <w:r>
        <w:t>citalopram</w:t>
      </w:r>
      <w:proofErr w:type="spellEnd"/>
      <w:r>
        <w:t>) promove maior risco de morte súbita cardíaca no âmbito dos pacientes depressivos com doença renal crônica em recebimento de hemodiálise, sendo esta associação mais frequente em</w:t>
      </w:r>
      <w:r>
        <w:t xml:space="preserve"> pacientes acima de 65 anos de idade, pacientes do sexo feminino, pacientes com transtorno de condução cardíaca e, ainda, pacientes em uso de mais de um ISRS. </w:t>
      </w:r>
    </w:p>
    <w:p w:rsidR="005D158B" w:rsidRDefault="00D10DA9">
      <w:pPr>
        <w:spacing w:after="103" w:line="265" w:lineRule="auto"/>
        <w:ind w:left="195" w:right="0"/>
        <w:jc w:val="left"/>
      </w:pPr>
      <w:r>
        <w:rPr>
          <w:sz w:val="18"/>
        </w:rPr>
        <w:t xml:space="preserve">Quadro 2 </w:t>
      </w:r>
      <w:r>
        <w:rPr>
          <w:sz w:val="18"/>
        </w:rPr>
        <w:t xml:space="preserve">– Efeitos colaterais associados ao uso prolongado de </w:t>
      </w:r>
      <w:proofErr w:type="spellStart"/>
      <w:r>
        <w:rPr>
          <w:sz w:val="18"/>
        </w:rPr>
        <w:t>escitalopram</w:t>
      </w:r>
      <w:proofErr w:type="spellEnd"/>
      <w:r>
        <w:rPr>
          <w:sz w:val="18"/>
        </w:rPr>
        <w:t xml:space="preserve"> encontrados pelos tra</w:t>
      </w:r>
      <w:r>
        <w:rPr>
          <w:sz w:val="18"/>
        </w:rPr>
        <w:t xml:space="preserve">balhos incluídos </w:t>
      </w:r>
    </w:p>
    <w:p w:rsidR="005D158B" w:rsidRDefault="00D10DA9">
      <w:pPr>
        <w:spacing w:after="221" w:line="259" w:lineRule="auto"/>
        <w:ind w:left="0" w:right="15" w:firstLine="0"/>
        <w:jc w:val="right"/>
      </w:pPr>
      <w:r>
        <w:rPr>
          <w:noProof/>
        </w:rPr>
        <w:drawing>
          <wp:inline distT="0" distB="0" distL="0" distR="0">
            <wp:extent cx="5407152" cy="2548128"/>
            <wp:effectExtent l="0" t="0" r="0" b="0"/>
            <wp:docPr id="1858" name="Picture 1858"/>
            <wp:cNvGraphicFramePr/>
            <a:graphic xmlns:a="http://schemas.openxmlformats.org/drawingml/2006/main">
              <a:graphicData uri="http://schemas.openxmlformats.org/drawingml/2006/picture">
                <pic:pic xmlns:pic="http://schemas.openxmlformats.org/drawingml/2006/picture">
                  <pic:nvPicPr>
                    <pic:cNvPr id="1858" name="Picture 1858"/>
                    <pic:cNvPicPr/>
                  </pic:nvPicPr>
                  <pic:blipFill>
                    <a:blip r:embed="rId18"/>
                    <a:stretch>
                      <a:fillRect/>
                    </a:stretch>
                  </pic:blipFill>
                  <pic:spPr>
                    <a:xfrm>
                      <a:off x="0" y="0"/>
                      <a:ext cx="5407152" cy="2548128"/>
                    </a:xfrm>
                    <a:prstGeom prst="rect">
                      <a:avLst/>
                    </a:prstGeom>
                  </pic:spPr>
                </pic:pic>
              </a:graphicData>
            </a:graphic>
          </wp:inline>
        </w:drawing>
      </w:r>
      <w:r>
        <w:rPr>
          <w:sz w:val="18"/>
        </w:rPr>
        <w:t xml:space="preserve"> </w:t>
      </w:r>
    </w:p>
    <w:p w:rsidR="005D158B" w:rsidRDefault="00D10DA9">
      <w:pPr>
        <w:spacing w:after="158" w:line="248" w:lineRule="auto"/>
        <w:ind w:left="67" w:right="42"/>
      </w:pPr>
      <w:r>
        <w:rPr>
          <w:sz w:val="16"/>
        </w:rPr>
        <w:t xml:space="preserve">Os efeitos colaterais na porção superior do quadro correspondem a efeitos associados à população em geral, tendo sido evidenciados por </w:t>
      </w:r>
      <w:proofErr w:type="spellStart"/>
      <w:r>
        <w:rPr>
          <w:sz w:val="16"/>
        </w:rPr>
        <w:t>Wade</w:t>
      </w:r>
      <w:proofErr w:type="spellEnd"/>
      <w:r>
        <w:rPr>
          <w:sz w:val="16"/>
        </w:rPr>
        <w:t xml:space="preserve"> et al e </w:t>
      </w:r>
      <w:proofErr w:type="spellStart"/>
      <w:r>
        <w:rPr>
          <w:sz w:val="16"/>
        </w:rPr>
        <w:t>Blumenthal</w:t>
      </w:r>
      <w:proofErr w:type="spellEnd"/>
      <w:r>
        <w:rPr>
          <w:sz w:val="16"/>
        </w:rPr>
        <w:t xml:space="preserve"> et al. Já os efeitos colaterais na porção inferior do quadro correspondem a </w:t>
      </w:r>
      <w:r>
        <w:rPr>
          <w:sz w:val="16"/>
        </w:rPr>
        <w:t>efeitos associados a pacientes depressivos com insuficiência cardíaca (</w:t>
      </w:r>
      <w:proofErr w:type="spellStart"/>
      <w:r>
        <w:rPr>
          <w:sz w:val="16"/>
        </w:rPr>
        <w:t>linkados</w:t>
      </w:r>
      <w:proofErr w:type="spellEnd"/>
      <w:r>
        <w:rPr>
          <w:sz w:val="16"/>
        </w:rPr>
        <w:t xml:space="preserve"> à imagem da esquerda) e a pacientes depressivos com insuficiência renal crônica em recebimento de hemodiálise (</w:t>
      </w:r>
      <w:proofErr w:type="spellStart"/>
      <w:r>
        <w:rPr>
          <w:sz w:val="16"/>
        </w:rPr>
        <w:t>linkados</w:t>
      </w:r>
      <w:proofErr w:type="spellEnd"/>
      <w:r>
        <w:rPr>
          <w:sz w:val="16"/>
        </w:rPr>
        <w:t xml:space="preserve"> à imagem da direita).</w:t>
      </w:r>
      <w:r>
        <w:t xml:space="preserve"> </w:t>
      </w:r>
    </w:p>
    <w:p w:rsidR="005D158B" w:rsidRDefault="00D10DA9">
      <w:pPr>
        <w:spacing w:after="128"/>
        <w:ind w:left="67" w:right="45"/>
      </w:pPr>
      <w:r>
        <w:t>Os efeitos relatados encontram-se</w:t>
      </w:r>
      <w:r>
        <w:t xml:space="preserve"> de acordo com as reações adversas previstas nas bulas do oxalato de </w:t>
      </w:r>
      <w:proofErr w:type="spellStart"/>
      <w:r>
        <w:t>escitalopram</w:t>
      </w:r>
      <w:proofErr w:type="spellEnd"/>
      <w:r>
        <w:t xml:space="preserve"> direcionadas a profissionais. Nesse sentido, a </w:t>
      </w:r>
      <w:r>
        <w:t>Tabela 6</w:t>
      </w:r>
      <w:r>
        <w:t xml:space="preserve"> representa o conjunto dessas reações adversas com base em todas as bulas disponíveis para consulta em outubro de 2023 </w:t>
      </w:r>
      <w:r>
        <w:t xml:space="preserve">na plataforma virtual da Agência Nacional de Vigilância Sanitária (50), estando sublinhados os achados evidenciados pelos autores incluídos nesta revisão sistemática. </w:t>
      </w:r>
    </w:p>
    <w:p w:rsidR="005D158B" w:rsidRDefault="00D10DA9">
      <w:pPr>
        <w:spacing w:after="0" w:line="259" w:lineRule="auto"/>
        <w:ind w:left="72" w:right="0" w:firstLine="0"/>
        <w:jc w:val="left"/>
      </w:pPr>
      <w:r>
        <w:rPr>
          <w:sz w:val="18"/>
        </w:rPr>
        <w:t xml:space="preserve"> </w:t>
      </w:r>
      <w:r>
        <w:rPr>
          <w:sz w:val="18"/>
        </w:rPr>
        <w:tab/>
        <w:t xml:space="preserve"> </w:t>
      </w:r>
    </w:p>
    <w:tbl>
      <w:tblPr>
        <w:tblStyle w:val="TableGrid"/>
        <w:tblpPr w:vertAnchor="text" w:tblpX="58" w:tblpY="1706"/>
        <w:tblOverlap w:val="never"/>
        <w:tblW w:w="8518" w:type="dxa"/>
        <w:tblInd w:w="0" w:type="dxa"/>
        <w:tblCellMar>
          <w:top w:w="3" w:type="dxa"/>
          <w:left w:w="0" w:type="dxa"/>
          <w:bottom w:w="0" w:type="dxa"/>
          <w:right w:w="115" w:type="dxa"/>
        </w:tblCellMar>
        <w:tblLook w:val="04A0" w:firstRow="1" w:lastRow="0" w:firstColumn="1" w:lastColumn="0" w:noHBand="0" w:noVBand="1"/>
      </w:tblPr>
      <w:tblGrid>
        <w:gridCol w:w="1004"/>
        <w:gridCol w:w="968"/>
        <w:gridCol w:w="1706"/>
        <w:gridCol w:w="1814"/>
        <w:gridCol w:w="1380"/>
        <w:gridCol w:w="1646"/>
      </w:tblGrid>
      <w:tr w:rsidR="005D158B">
        <w:trPr>
          <w:trHeight w:val="490"/>
        </w:trPr>
        <w:tc>
          <w:tcPr>
            <w:tcW w:w="1003" w:type="dxa"/>
            <w:tcBorders>
              <w:top w:val="nil"/>
              <w:left w:val="nil"/>
              <w:bottom w:val="single" w:sz="4" w:space="0" w:color="D0CECE"/>
              <w:right w:val="nil"/>
            </w:tcBorders>
          </w:tcPr>
          <w:p w:rsidR="005D158B" w:rsidRDefault="005D158B">
            <w:pPr>
              <w:spacing w:after="160" w:line="259" w:lineRule="auto"/>
              <w:ind w:left="0" w:right="0" w:firstLine="0"/>
              <w:jc w:val="left"/>
            </w:pPr>
          </w:p>
        </w:tc>
        <w:tc>
          <w:tcPr>
            <w:tcW w:w="967" w:type="dxa"/>
            <w:tcBorders>
              <w:top w:val="nil"/>
              <w:left w:val="nil"/>
              <w:bottom w:val="single" w:sz="4" w:space="0" w:color="D0CECE"/>
              <w:right w:val="nil"/>
            </w:tcBorders>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nil"/>
              <w:left w:val="nil"/>
              <w:bottom w:val="single" w:sz="4" w:space="0" w:color="D0CECE"/>
              <w:right w:val="nil"/>
            </w:tcBorders>
          </w:tcPr>
          <w:p w:rsidR="005D158B" w:rsidRDefault="00D10DA9">
            <w:pPr>
              <w:spacing w:after="0" w:line="259" w:lineRule="auto"/>
              <w:ind w:left="0" w:right="122" w:firstLine="0"/>
              <w:jc w:val="center"/>
            </w:pPr>
            <w:r>
              <w:rPr>
                <w:sz w:val="14"/>
              </w:rPr>
              <w:t>∅</w:t>
            </w:r>
            <w:r>
              <w:rPr>
                <w:sz w:val="14"/>
              </w:rPr>
              <w:t xml:space="preserve"> </w:t>
            </w:r>
          </w:p>
        </w:tc>
        <w:tc>
          <w:tcPr>
            <w:tcW w:w="1814" w:type="dxa"/>
            <w:tcBorders>
              <w:top w:val="nil"/>
              <w:left w:val="nil"/>
              <w:bottom w:val="single" w:sz="4" w:space="0" w:color="D0CECE"/>
              <w:right w:val="nil"/>
            </w:tcBorders>
          </w:tcPr>
          <w:p w:rsidR="005D158B" w:rsidRDefault="00D10DA9">
            <w:pPr>
              <w:spacing w:after="0" w:line="259" w:lineRule="auto"/>
              <w:ind w:left="734" w:right="0" w:firstLine="0"/>
              <w:jc w:val="left"/>
            </w:pPr>
            <w:r>
              <w:rPr>
                <w:sz w:val="14"/>
              </w:rPr>
              <w:t>∅</w:t>
            </w:r>
            <w:r>
              <w:rPr>
                <w:sz w:val="14"/>
              </w:rPr>
              <w:t xml:space="preserve"> </w:t>
            </w:r>
          </w:p>
        </w:tc>
        <w:tc>
          <w:tcPr>
            <w:tcW w:w="1380" w:type="dxa"/>
            <w:tcBorders>
              <w:top w:val="nil"/>
              <w:left w:val="nil"/>
              <w:bottom w:val="single" w:sz="4" w:space="0" w:color="D0CECE"/>
              <w:right w:val="nil"/>
            </w:tcBorders>
          </w:tcPr>
          <w:p w:rsidR="005D158B" w:rsidRDefault="00D10DA9">
            <w:pPr>
              <w:spacing w:after="0" w:line="259" w:lineRule="auto"/>
              <w:ind w:left="10" w:right="0" w:firstLine="0"/>
              <w:jc w:val="left"/>
            </w:pPr>
            <w:r>
              <w:rPr>
                <w:sz w:val="14"/>
              </w:rPr>
              <w:t xml:space="preserve">Reação anafilática </w:t>
            </w:r>
          </w:p>
        </w:tc>
        <w:tc>
          <w:tcPr>
            <w:tcW w:w="1646" w:type="dxa"/>
            <w:tcBorders>
              <w:top w:val="nil"/>
              <w:left w:val="nil"/>
              <w:bottom w:val="single" w:sz="4" w:space="0" w:color="D0CECE"/>
              <w:right w:val="nil"/>
            </w:tcBorders>
          </w:tcPr>
          <w:p w:rsidR="005D158B" w:rsidRDefault="00D10DA9">
            <w:pPr>
              <w:spacing w:after="0" w:line="259" w:lineRule="auto"/>
              <w:ind w:left="243" w:right="0" w:firstLine="0"/>
              <w:jc w:val="left"/>
            </w:pPr>
            <w:r>
              <w:rPr>
                <w:sz w:val="14"/>
              </w:rPr>
              <w:t xml:space="preserve">Trombocitopenia </w:t>
            </w:r>
          </w:p>
        </w:tc>
      </w:tr>
      <w:tr w:rsidR="005D158B">
        <w:trPr>
          <w:trHeight w:val="864"/>
        </w:trPr>
        <w:tc>
          <w:tcPr>
            <w:tcW w:w="1003" w:type="dxa"/>
            <w:tcBorders>
              <w:top w:val="single" w:sz="4" w:space="0" w:color="D0CECE"/>
              <w:left w:val="nil"/>
              <w:bottom w:val="single" w:sz="4" w:space="0" w:color="D0CECE"/>
              <w:right w:val="nil"/>
            </w:tcBorders>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252232"/>
                      <wp:effectExtent l="0" t="0" r="0" b="0"/>
                      <wp:docPr id="43555" name="Group 43555"/>
                      <wp:cNvGraphicFramePr/>
                      <a:graphic xmlns:a="http://schemas.openxmlformats.org/drawingml/2006/main">
                        <a:graphicData uri="http://schemas.microsoft.com/office/word/2010/wordprocessingGroup">
                          <wpg:wgp>
                            <wpg:cNvGrpSpPr/>
                            <wpg:grpSpPr>
                              <a:xfrm>
                                <a:off x="0" y="0"/>
                                <a:ext cx="68089" cy="252232"/>
                                <a:chOff x="0" y="0"/>
                                <a:chExt cx="68089" cy="252232"/>
                              </a:xfrm>
                            </wpg:grpSpPr>
                            <wps:wsp>
                              <wps:cNvPr id="1916" name="Rectangle 1916"/>
                              <wps:cNvSpPr/>
                              <wps:spPr>
                                <a:xfrm rot="-5399999">
                                  <a:off x="-122454" y="39219"/>
                                  <a:ext cx="335468" cy="90558"/>
                                </a:xfrm>
                                <a:prstGeom prst="rect">
                                  <a:avLst/>
                                </a:prstGeom>
                                <a:ln>
                                  <a:noFill/>
                                </a:ln>
                              </wps:spPr>
                              <wps:txbx>
                                <w:txbxContent>
                                  <w:p w:rsidR="005D158B" w:rsidRDefault="00D10DA9">
                                    <w:pPr>
                                      <w:spacing w:after="160" w:line="259" w:lineRule="auto"/>
                                      <w:ind w:left="0" w:right="0" w:firstLine="0"/>
                                      <w:jc w:val="left"/>
                                    </w:pPr>
                                    <w:r>
                                      <w:rPr>
                                        <w:sz w:val="12"/>
                                      </w:rPr>
                                      <w:t>DEMN</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55" style="width:5.36132pt;height:19.8608pt;mso-position-horizontal-relative:char;mso-position-vertical-relative:line" coordsize="680,2522">
                      <v:rect id="Rectangle 1916" style="position:absolute;width:3354;height:905;left:-1224;top:392;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DEMN</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D0CECE"/>
              <w:right w:val="nil"/>
            </w:tcBorders>
            <w:vAlign w:val="center"/>
          </w:tcPr>
          <w:p w:rsidR="005D158B" w:rsidRDefault="00D10DA9">
            <w:pPr>
              <w:spacing w:after="0" w:line="259" w:lineRule="auto"/>
              <w:ind w:left="478" w:right="0" w:firstLine="0"/>
              <w:jc w:val="left"/>
            </w:pPr>
            <w:r>
              <w:rPr>
                <w:sz w:val="14"/>
              </w:rPr>
              <w:t xml:space="preserve">↑ Apetite </w:t>
            </w:r>
          </w:p>
          <w:p w:rsidR="005D158B" w:rsidRDefault="00D10DA9">
            <w:pPr>
              <w:spacing w:after="0" w:line="259" w:lineRule="auto"/>
              <w:ind w:left="478" w:right="0" w:firstLine="0"/>
              <w:jc w:val="left"/>
            </w:pPr>
            <w:r>
              <w:rPr>
                <w:sz w:val="14"/>
              </w:rPr>
              <w:t xml:space="preserve">↓ Apetite </w:t>
            </w:r>
          </w:p>
          <w:p w:rsidR="005D158B" w:rsidRDefault="00D10DA9">
            <w:pPr>
              <w:spacing w:after="0" w:line="259" w:lineRule="auto"/>
              <w:ind w:left="552" w:right="0" w:firstLine="0"/>
              <w:jc w:val="left"/>
            </w:pPr>
            <w:r>
              <w:rPr>
                <w:sz w:val="14"/>
                <w:u w:val="single" w:color="000000"/>
              </w:rPr>
              <w:t>↑ Peso</w:t>
            </w:r>
            <w:r>
              <w:rPr>
                <w:sz w:val="14"/>
              </w:rPr>
              <w:t xml:space="preserve">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595" w:right="0" w:firstLine="0"/>
              <w:jc w:val="left"/>
            </w:pPr>
            <w:r>
              <w:rPr>
                <w:sz w:val="14"/>
                <w:u w:val="single" w:color="000000"/>
              </w:rPr>
              <w:t>↓ Peso</w:t>
            </w:r>
            <w:r>
              <w:rPr>
                <w:sz w:val="14"/>
              </w:rPr>
              <w:t xml:space="preserve">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264" w:right="0" w:hanging="125"/>
              <w:jc w:val="left"/>
            </w:pPr>
            <w:r>
              <w:rPr>
                <w:sz w:val="14"/>
              </w:rPr>
              <w:t xml:space="preserve">Hiponatremia Anorexia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283" w:right="26" w:hanging="173"/>
              <w:jc w:val="left"/>
            </w:pPr>
            <w:r>
              <w:rPr>
                <w:sz w:val="14"/>
              </w:rPr>
              <w:t xml:space="preserve">Alteração na secreção de vasopressina </w:t>
            </w:r>
          </w:p>
        </w:tc>
      </w:tr>
      <w:tr w:rsidR="005D158B">
        <w:trPr>
          <w:trHeight w:val="876"/>
        </w:trPr>
        <w:tc>
          <w:tcPr>
            <w:tcW w:w="1003" w:type="dxa"/>
            <w:tcBorders>
              <w:top w:val="single" w:sz="4" w:space="0" w:color="D0CECE"/>
              <w:left w:val="nil"/>
              <w:bottom w:val="single" w:sz="4" w:space="0" w:color="D0CECE"/>
              <w:right w:val="nil"/>
            </w:tcBorders>
            <w:vAlign w:val="center"/>
          </w:tcPr>
          <w:p w:rsidR="005D158B" w:rsidRDefault="00D10DA9">
            <w:pPr>
              <w:spacing w:after="0" w:line="259" w:lineRule="auto"/>
              <w:ind w:left="92" w:right="0" w:firstLine="0"/>
              <w:jc w:val="left"/>
            </w:pPr>
            <w:r>
              <w:rPr>
                <w:rFonts w:ascii="Calibri" w:eastAsia="Calibri" w:hAnsi="Calibri" w:cs="Calibri"/>
                <w:noProof/>
                <w:sz w:val="22"/>
              </w:rPr>
              <w:lastRenderedPageBreak/>
              <mc:AlternateContent>
                <mc:Choice Requires="wpg">
                  <w:drawing>
                    <wp:inline distT="0" distB="0" distL="0" distR="0">
                      <wp:extent cx="68089" cy="121163"/>
                      <wp:effectExtent l="0" t="0" r="0" b="0"/>
                      <wp:docPr id="43669" name="Group 43669"/>
                      <wp:cNvGraphicFramePr/>
                      <a:graphic xmlns:a="http://schemas.openxmlformats.org/drawingml/2006/main">
                        <a:graphicData uri="http://schemas.microsoft.com/office/word/2010/wordprocessingGroup">
                          <wpg:wgp>
                            <wpg:cNvGrpSpPr/>
                            <wpg:grpSpPr>
                              <a:xfrm>
                                <a:off x="0" y="0"/>
                                <a:ext cx="68089" cy="121163"/>
                                <a:chOff x="0" y="0"/>
                                <a:chExt cx="68089" cy="121163"/>
                              </a:xfrm>
                            </wpg:grpSpPr>
                            <wps:wsp>
                              <wps:cNvPr id="1931" name="Rectangle 1931"/>
                              <wps:cNvSpPr/>
                              <wps:spPr>
                                <a:xfrm rot="-5399999">
                                  <a:off x="-35293" y="-4688"/>
                                  <a:ext cx="161146" cy="90558"/>
                                </a:xfrm>
                                <a:prstGeom prst="rect">
                                  <a:avLst/>
                                </a:prstGeom>
                                <a:ln>
                                  <a:noFill/>
                                </a:ln>
                              </wps:spPr>
                              <wps:txbx>
                                <w:txbxContent>
                                  <w:p w:rsidR="005D158B" w:rsidRDefault="00D10DA9">
                                    <w:pPr>
                                      <w:spacing w:after="160" w:line="259" w:lineRule="auto"/>
                                      <w:ind w:left="0" w:right="0" w:firstLine="0"/>
                                      <w:jc w:val="left"/>
                                    </w:pPr>
                                    <w:r>
                                      <w:rPr>
                                        <w:sz w:val="12"/>
                                      </w:rPr>
                                      <w:t>DP</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669" style="width:5.36132pt;height:9.54036pt;mso-position-horizontal-relative:char;mso-position-vertical-relative:line" coordsize="680,1211">
                      <v:rect id="Rectangle 1931" style="position:absolute;width:1611;height:905;left:-352;top:-46;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DP</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D0CECE"/>
              <w:right w:val="nil"/>
            </w:tcBorders>
          </w:tcPr>
          <w:p w:rsidR="005D158B" w:rsidRDefault="00D10DA9">
            <w:pPr>
              <w:spacing w:after="0" w:line="259" w:lineRule="auto"/>
              <w:ind w:left="442" w:right="0" w:firstLine="0"/>
              <w:jc w:val="left"/>
            </w:pPr>
            <w:r>
              <w:rPr>
                <w:sz w:val="14"/>
              </w:rPr>
              <w:t xml:space="preserve">Ansiedade </w:t>
            </w:r>
          </w:p>
          <w:p w:rsidR="005D158B" w:rsidRDefault="00D10DA9">
            <w:pPr>
              <w:spacing w:after="0" w:line="259" w:lineRule="auto"/>
              <w:ind w:left="437" w:right="0" w:firstLine="0"/>
              <w:jc w:val="left"/>
            </w:pPr>
            <w:r>
              <w:rPr>
                <w:sz w:val="14"/>
              </w:rPr>
              <w:t xml:space="preserve">Inquietude </w:t>
            </w:r>
          </w:p>
          <w:p w:rsidR="005D158B" w:rsidRDefault="00D10DA9">
            <w:pPr>
              <w:spacing w:after="0" w:line="259" w:lineRule="auto"/>
              <w:ind w:left="257" w:right="0" w:firstLine="0"/>
              <w:jc w:val="left"/>
            </w:pPr>
            <w:r>
              <w:rPr>
                <w:sz w:val="14"/>
              </w:rPr>
              <w:t xml:space="preserve">Sonhos anormais </w:t>
            </w:r>
          </w:p>
          <w:p w:rsidR="005D158B" w:rsidRDefault="00D10DA9">
            <w:pPr>
              <w:spacing w:after="0" w:line="259" w:lineRule="auto"/>
              <w:ind w:left="142" w:right="0" w:firstLine="0"/>
              <w:jc w:val="left"/>
            </w:pPr>
            <w:r>
              <w:rPr>
                <w:sz w:val="14"/>
              </w:rPr>
              <w:t xml:space="preserve">Diminuição da libido </w:t>
            </w:r>
          </w:p>
          <w:p w:rsidR="005D158B" w:rsidRDefault="00D10DA9">
            <w:pPr>
              <w:spacing w:after="0" w:line="259" w:lineRule="auto"/>
              <w:ind w:left="127" w:right="0" w:firstLine="0"/>
              <w:jc w:val="left"/>
            </w:pPr>
            <w:r>
              <w:rPr>
                <w:sz w:val="14"/>
              </w:rPr>
              <w:t xml:space="preserve">Anorgasmia feminina </w:t>
            </w:r>
          </w:p>
        </w:tc>
        <w:tc>
          <w:tcPr>
            <w:tcW w:w="1814" w:type="dxa"/>
            <w:tcBorders>
              <w:top w:val="single" w:sz="4" w:space="0" w:color="D0CECE"/>
              <w:left w:val="nil"/>
              <w:bottom w:val="single" w:sz="4" w:space="0" w:color="D0CECE"/>
              <w:right w:val="nil"/>
            </w:tcBorders>
          </w:tcPr>
          <w:p w:rsidR="005D158B" w:rsidRDefault="00D10DA9">
            <w:pPr>
              <w:spacing w:after="0" w:line="259" w:lineRule="auto"/>
              <w:ind w:left="504" w:right="0" w:firstLine="0"/>
              <w:jc w:val="left"/>
            </w:pPr>
            <w:r>
              <w:rPr>
                <w:sz w:val="14"/>
              </w:rPr>
              <w:t xml:space="preserve">Bruxismo </w:t>
            </w:r>
          </w:p>
          <w:p w:rsidR="005D158B" w:rsidRDefault="00D10DA9">
            <w:pPr>
              <w:spacing w:after="0" w:line="259" w:lineRule="auto"/>
              <w:ind w:left="526" w:right="0" w:firstLine="0"/>
              <w:jc w:val="left"/>
            </w:pPr>
            <w:r>
              <w:rPr>
                <w:sz w:val="14"/>
              </w:rPr>
              <w:t xml:space="preserve">Agitação </w:t>
            </w:r>
          </w:p>
          <w:p w:rsidR="005D158B" w:rsidRDefault="00D10DA9">
            <w:pPr>
              <w:spacing w:after="0" w:line="259" w:lineRule="auto"/>
              <w:ind w:left="413" w:right="0" w:firstLine="0"/>
              <w:jc w:val="left"/>
            </w:pPr>
            <w:r>
              <w:rPr>
                <w:sz w:val="14"/>
              </w:rPr>
              <w:t xml:space="preserve">Irritabilidade </w:t>
            </w:r>
          </w:p>
          <w:p w:rsidR="005D158B" w:rsidRDefault="00D10DA9">
            <w:pPr>
              <w:spacing w:after="0" w:line="259" w:lineRule="auto"/>
              <w:ind w:left="290" w:right="0" w:firstLine="0"/>
              <w:jc w:val="left"/>
            </w:pPr>
            <w:proofErr w:type="spellStart"/>
            <w:r>
              <w:rPr>
                <w:sz w:val="14"/>
              </w:rPr>
              <w:t>Ataque</w:t>
            </w:r>
            <w:proofErr w:type="spellEnd"/>
            <w:r>
              <w:rPr>
                <w:sz w:val="14"/>
              </w:rPr>
              <w:t xml:space="preserve"> de pânico </w:t>
            </w:r>
          </w:p>
          <w:p w:rsidR="005D158B" w:rsidRDefault="00D10DA9">
            <w:pPr>
              <w:spacing w:after="0" w:line="259" w:lineRule="auto"/>
              <w:ind w:left="245" w:right="0" w:firstLine="0"/>
              <w:jc w:val="left"/>
            </w:pPr>
            <w:r>
              <w:rPr>
                <w:sz w:val="14"/>
              </w:rPr>
              <w:t xml:space="preserve">Estado </w:t>
            </w:r>
            <w:proofErr w:type="spellStart"/>
            <w:r>
              <w:rPr>
                <w:sz w:val="14"/>
              </w:rPr>
              <w:t>confusional</w:t>
            </w:r>
            <w:proofErr w:type="spellEnd"/>
            <w:r>
              <w:rPr>
                <w:sz w:val="14"/>
              </w:rPr>
              <w:t xml:space="preserve">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122" w:right="0" w:firstLine="0"/>
              <w:jc w:val="left"/>
            </w:pPr>
            <w:r>
              <w:rPr>
                <w:sz w:val="14"/>
              </w:rPr>
              <w:t xml:space="preserve">Agressividade </w:t>
            </w:r>
          </w:p>
          <w:p w:rsidR="005D158B" w:rsidRDefault="00D10DA9">
            <w:pPr>
              <w:spacing w:after="0" w:line="259" w:lineRule="auto"/>
              <w:ind w:left="0" w:right="0" w:firstLine="0"/>
              <w:jc w:val="left"/>
            </w:pPr>
            <w:r>
              <w:rPr>
                <w:sz w:val="14"/>
              </w:rPr>
              <w:t xml:space="preserve">Despersonalização </w:t>
            </w:r>
          </w:p>
          <w:p w:rsidR="005D158B" w:rsidRDefault="00D10DA9">
            <w:pPr>
              <w:spacing w:after="0" w:line="259" w:lineRule="auto"/>
              <w:ind w:left="178" w:right="0" w:firstLine="0"/>
              <w:jc w:val="left"/>
            </w:pPr>
            <w:r>
              <w:rPr>
                <w:sz w:val="14"/>
              </w:rPr>
              <w:t xml:space="preserve">Alucinações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0" w:right="80" w:firstLine="0"/>
              <w:jc w:val="center"/>
            </w:pPr>
            <w:r>
              <w:rPr>
                <w:sz w:val="14"/>
              </w:rPr>
              <w:t xml:space="preserve">Mania </w:t>
            </w:r>
          </w:p>
          <w:p w:rsidR="005D158B" w:rsidRDefault="00D10DA9">
            <w:pPr>
              <w:spacing w:after="0" w:line="259" w:lineRule="auto"/>
              <w:ind w:left="293" w:right="0" w:firstLine="0"/>
              <w:jc w:val="left"/>
            </w:pPr>
            <w:r>
              <w:rPr>
                <w:sz w:val="14"/>
              </w:rPr>
              <w:t xml:space="preserve">Ideação suicida </w:t>
            </w:r>
          </w:p>
          <w:p w:rsidR="005D158B" w:rsidRDefault="00D10DA9">
            <w:pPr>
              <w:spacing w:after="0" w:line="259" w:lineRule="auto"/>
              <w:ind w:left="55" w:right="0" w:firstLine="0"/>
              <w:jc w:val="left"/>
            </w:pPr>
            <w:r>
              <w:rPr>
                <w:sz w:val="14"/>
              </w:rPr>
              <w:t xml:space="preserve">Comportamento suicida </w:t>
            </w:r>
          </w:p>
        </w:tc>
      </w:tr>
      <w:tr w:rsidR="005D158B">
        <w:trPr>
          <w:trHeight w:val="876"/>
        </w:trPr>
        <w:tc>
          <w:tcPr>
            <w:tcW w:w="1003" w:type="dxa"/>
            <w:tcBorders>
              <w:top w:val="single" w:sz="4" w:space="0" w:color="D0CECE"/>
              <w:left w:val="nil"/>
              <w:bottom w:val="single" w:sz="4" w:space="0" w:color="D0CECE"/>
              <w:right w:val="nil"/>
            </w:tcBorders>
            <w:vAlign w:val="center"/>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171456"/>
                      <wp:effectExtent l="0" t="0" r="0" b="0"/>
                      <wp:docPr id="43883" name="Group 43883"/>
                      <wp:cNvGraphicFramePr/>
                      <a:graphic xmlns:a="http://schemas.openxmlformats.org/drawingml/2006/main">
                        <a:graphicData uri="http://schemas.microsoft.com/office/word/2010/wordprocessingGroup">
                          <wpg:wgp>
                            <wpg:cNvGrpSpPr/>
                            <wpg:grpSpPr>
                              <a:xfrm>
                                <a:off x="0" y="0"/>
                                <a:ext cx="68089" cy="171456"/>
                                <a:chOff x="0" y="0"/>
                                <a:chExt cx="68089" cy="171456"/>
                              </a:xfrm>
                            </wpg:grpSpPr>
                            <wps:wsp>
                              <wps:cNvPr id="1953" name="Rectangle 1953"/>
                              <wps:cNvSpPr/>
                              <wps:spPr>
                                <a:xfrm rot="-5399999">
                                  <a:off x="-68738" y="12159"/>
                                  <a:ext cx="228037" cy="90558"/>
                                </a:xfrm>
                                <a:prstGeom prst="rect">
                                  <a:avLst/>
                                </a:prstGeom>
                                <a:ln>
                                  <a:noFill/>
                                </a:ln>
                              </wps:spPr>
                              <wps:txbx>
                                <w:txbxContent>
                                  <w:p w:rsidR="005D158B" w:rsidRDefault="00D10DA9">
                                    <w:pPr>
                                      <w:spacing w:after="160" w:line="259" w:lineRule="auto"/>
                                      <w:ind w:left="0" w:right="0" w:firstLine="0"/>
                                      <w:jc w:val="left"/>
                                    </w:pPr>
                                    <w:r>
                                      <w:rPr>
                                        <w:sz w:val="12"/>
                                      </w:rPr>
                                      <w:t>DSN</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883" style="width:5.36132pt;height:13.5005pt;mso-position-horizontal-relative:char;mso-position-vertical-relative:line" coordsize="680,1714">
                      <v:rect id="Rectangle 1953" style="position:absolute;width:2280;height:905;left:-687;top:121;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DSN</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0" w:right="0" w:firstLine="0"/>
              <w:jc w:val="left"/>
            </w:pPr>
            <w:r>
              <w:rPr>
                <w:sz w:val="14"/>
                <w:u w:val="single" w:color="000000"/>
              </w:rPr>
              <w:t>Cefaleia</w:t>
            </w:r>
            <w:r>
              <w:rPr>
                <w:sz w:val="14"/>
              </w:rPr>
              <w:t xml:space="preserve"> </w:t>
            </w:r>
          </w:p>
        </w:tc>
        <w:tc>
          <w:tcPr>
            <w:tcW w:w="1706" w:type="dxa"/>
            <w:tcBorders>
              <w:top w:val="single" w:sz="4" w:space="0" w:color="D0CECE"/>
              <w:left w:val="nil"/>
              <w:bottom w:val="single" w:sz="4" w:space="0" w:color="D0CECE"/>
              <w:right w:val="nil"/>
            </w:tcBorders>
          </w:tcPr>
          <w:p w:rsidR="005D158B" w:rsidRDefault="00D10DA9">
            <w:pPr>
              <w:spacing w:after="0" w:line="259" w:lineRule="auto"/>
              <w:ind w:left="530" w:right="0" w:firstLine="0"/>
              <w:jc w:val="left"/>
            </w:pPr>
            <w:r>
              <w:rPr>
                <w:sz w:val="14"/>
                <w:u w:val="single" w:color="000000"/>
              </w:rPr>
              <w:t>Insônia</w:t>
            </w:r>
            <w:r>
              <w:rPr>
                <w:sz w:val="14"/>
              </w:rPr>
              <w:t xml:space="preserve"> </w:t>
            </w:r>
          </w:p>
          <w:p w:rsidR="005D158B" w:rsidRDefault="00D10DA9">
            <w:pPr>
              <w:spacing w:after="0" w:line="259" w:lineRule="auto"/>
              <w:ind w:left="425" w:right="0" w:firstLine="0"/>
              <w:jc w:val="left"/>
            </w:pPr>
            <w:r>
              <w:rPr>
                <w:sz w:val="14"/>
              </w:rPr>
              <w:t xml:space="preserve">Sonolência </w:t>
            </w:r>
          </w:p>
          <w:p w:rsidR="005D158B" w:rsidRDefault="00D10DA9">
            <w:pPr>
              <w:spacing w:after="0" w:line="259" w:lineRule="auto"/>
              <w:ind w:left="514" w:right="0" w:firstLine="0"/>
              <w:jc w:val="left"/>
            </w:pPr>
            <w:r>
              <w:rPr>
                <w:sz w:val="14"/>
              </w:rPr>
              <w:t xml:space="preserve">Tontura </w:t>
            </w:r>
          </w:p>
          <w:p w:rsidR="005D158B" w:rsidRDefault="00D10DA9">
            <w:pPr>
              <w:spacing w:after="0" w:line="259" w:lineRule="auto"/>
              <w:ind w:left="456" w:right="0" w:firstLine="0"/>
              <w:jc w:val="left"/>
            </w:pPr>
            <w:r>
              <w:rPr>
                <w:sz w:val="14"/>
              </w:rPr>
              <w:t xml:space="preserve">Parestesia </w:t>
            </w:r>
          </w:p>
          <w:p w:rsidR="005D158B" w:rsidRDefault="00D10DA9">
            <w:pPr>
              <w:spacing w:after="0" w:line="259" w:lineRule="auto"/>
              <w:ind w:left="526" w:right="0" w:firstLine="0"/>
              <w:jc w:val="left"/>
            </w:pPr>
            <w:r>
              <w:rPr>
                <w:sz w:val="14"/>
              </w:rPr>
              <w:t xml:space="preserve">Tremor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197" w:right="0" w:firstLine="0"/>
              <w:jc w:val="left"/>
            </w:pPr>
            <w:r>
              <w:rPr>
                <w:sz w:val="14"/>
              </w:rPr>
              <w:t xml:space="preserve">Alteração no paladar </w:t>
            </w:r>
          </w:p>
          <w:p w:rsidR="005D158B" w:rsidRDefault="00D10DA9">
            <w:pPr>
              <w:spacing w:after="0" w:line="259" w:lineRule="auto"/>
              <w:ind w:left="554" w:right="0" w:hanging="283"/>
              <w:jc w:val="left"/>
            </w:pPr>
            <w:r>
              <w:rPr>
                <w:sz w:val="14"/>
              </w:rPr>
              <w:t xml:space="preserve">Alteração no sono Síncope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91" w:right="0" w:firstLine="161"/>
              <w:jc w:val="left"/>
            </w:pPr>
            <w:r>
              <w:rPr>
                <w:sz w:val="14"/>
              </w:rPr>
              <w:t xml:space="preserve">Síndrome serotoninérgica </w:t>
            </w:r>
          </w:p>
        </w:tc>
        <w:tc>
          <w:tcPr>
            <w:tcW w:w="1646" w:type="dxa"/>
            <w:tcBorders>
              <w:top w:val="single" w:sz="4" w:space="0" w:color="D0CECE"/>
              <w:left w:val="nil"/>
              <w:bottom w:val="single" w:sz="4" w:space="0" w:color="D0CECE"/>
              <w:right w:val="nil"/>
            </w:tcBorders>
          </w:tcPr>
          <w:p w:rsidR="005D158B" w:rsidRDefault="00D10DA9">
            <w:pPr>
              <w:spacing w:after="0" w:line="259" w:lineRule="auto"/>
              <w:ind w:left="434" w:right="0" w:firstLine="0"/>
              <w:jc w:val="left"/>
            </w:pPr>
            <w:r>
              <w:rPr>
                <w:sz w:val="14"/>
              </w:rPr>
              <w:t xml:space="preserve">Discinesia </w:t>
            </w:r>
          </w:p>
          <w:p w:rsidR="005D158B" w:rsidRDefault="00D10DA9">
            <w:pPr>
              <w:spacing w:after="0" w:line="259" w:lineRule="auto"/>
              <w:ind w:left="5" w:right="0" w:firstLine="0"/>
              <w:jc w:val="left"/>
            </w:pPr>
            <w:r>
              <w:rPr>
                <w:sz w:val="14"/>
              </w:rPr>
              <w:t xml:space="preserve">Desordens do movimento </w:t>
            </w:r>
          </w:p>
          <w:p w:rsidR="005D158B" w:rsidRDefault="00D10DA9">
            <w:pPr>
              <w:spacing w:after="0" w:line="259" w:lineRule="auto"/>
              <w:ind w:left="398" w:right="0" w:firstLine="0"/>
              <w:jc w:val="left"/>
            </w:pPr>
            <w:r>
              <w:rPr>
                <w:sz w:val="14"/>
              </w:rPr>
              <w:t xml:space="preserve">Convulsões </w:t>
            </w:r>
          </w:p>
          <w:p w:rsidR="005D158B" w:rsidRDefault="00D10DA9">
            <w:pPr>
              <w:spacing w:after="0" w:line="259" w:lineRule="auto"/>
              <w:ind w:left="497" w:right="0" w:hanging="389"/>
              <w:jc w:val="left"/>
            </w:pPr>
            <w:r>
              <w:rPr>
                <w:sz w:val="14"/>
              </w:rPr>
              <w:t xml:space="preserve">Agitação psicomotora Acatisia </w:t>
            </w:r>
          </w:p>
        </w:tc>
      </w:tr>
      <w:tr w:rsidR="005D158B">
        <w:trPr>
          <w:trHeight w:val="864"/>
        </w:trPr>
        <w:tc>
          <w:tcPr>
            <w:tcW w:w="1003" w:type="dxa"/>
            <w:tcBorders>
              <w:top w:val="single" w:sz="4" w:space="0" w:color="D0CECE"/>
              <w:left w:val="nil"/>
              <w:bottom w:val="single" w:sz="4" w:space="0" w:color="D0CECE"/>
              <w:right w:val="nil"/>
            </w:tcBorders>
            <w:vAlign w:val="center"/>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183648"/>
                      <wp:effectExtent l="0" t="0" r="0" b="0"/>
                      <wp:docPr id="44048" name="Group 44048"/>
                      <wp:cNvGraphicFramePr/>
                      <a:graphic xmlns:a="http://schemas.openxmlformats.org/drawingml/2006/main">
                        <a:graphicData uri="http://schemas.microsoft.com/office/word/2010/wordprocessingGroup">
                          <wpg:wgp>
                            <wpg:cNvGrpSpPr/>
                            <wpg:grpSpPr>
                              <a:xfrm>
                                <a:off x="0" y="0"/>
                                <a:ext cx="68089" cy="183648"/>
                                <a:chOff x="0" y="0"/>
                                <a:chExt cx="68089" cy="183648"/>
                              </a:xfrm>
                            </wpg:grpSpPr>
                            <wps:wsp>
                              <wps:cNvPr id="1976" name="Rectangle 1976"/>
                              <wps:cNvSpPr/>
                              <wps:spPr>
                                <a:xfrm rot="-5399999">
                                  <a:off x="-76847" y="16243"/>
                                  <a:ext cx="244253" cy="90558"/>
                                </a:xfrm>
                                <a:prstGeom prst="rect">
                                  <a:avLst/>
                                </a:prstGeom>
                                <a:ln>
                                  <a:noFill/>
                                </a:ln>
                              </wps:spPr>
                              <wps:txbx>
                                <w:txbxContent>
                                  <w:p w:rsidR="005D158B" w:rsidRDefault="00D10DA9">
                                    <w:pPr>
                                      <w:spacing w:after="160" w:line="259" w:lineRule="auto"/>
                                      <w:ind w:left="0" w:right="0" w:firstLine="0"/>
                                      <w:jc w:val="left"/>
                                    </w:pPr>
                                    <w:r>
                                      <w:rPr>
                                        <w:sz w:val="12"/>
                                      </w:rPr>
                                      <w:t>DVA</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048" style="width:5.36132pt;height:14.4605pt;mso-position-horizontal-relative:char;mso-position-vertical-relative:line" coordsize="680,1836">
                      <v:rect id="Rectangle 1976" style="position:absolute;width:2442;height:905;left:-768;top:162;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DVA</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D0CECE"/>
              <w:right w:val="nil"/>
            </w:tcBorders>
            <w:vAlign w:val="center"/>
          </w:tcPr>
          <w:p w:rsidR="005D158B" w:rsidRDefault="00D10DA9">
            <w:pPr>
              <w:spacing w:after="0" w:line="259" w:lineRule="auto"/>
              <w:ind w:left="0" w:right="122" w:firstLine="0"/>
              <w:jc w:val="center"/>
            </w:pPr>
            <w:r>
              <w:rPr>
                <w:sz w:val="14"/>
              </w:rPr>
              <w:t>∅</w:t>
            </w:r>
            <w:r>
              <w:rPr>
                <w:sz w:val="14"/>
              </w:rPr>
              <w:t xml:space="preserve">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530" w:right="0" w:firstLine="0"/>
              <w:jc w:val="left"/>
            </w:pPr>
            <w:r>
              <w:rPr>
                <w:sz w:val="14"/>
              </w:rPr>
              <w:t xml:space="preserve">Midríase </w:t>
            </w:r>
          </w:p>
          <w:p w:rsidR="005D158B" w:rsidRDefault="00D10DA9">
            <w:pPr>
              <w:spacing w:after="0" w:line="259" w:lineRule="auto"/>
              <w:ind w:left="581" w:right="0" w:hanging="305"/>
              <w:jc w:val="left"/>
            </w:pPr>
            <w:r>
              <w:rPr>
                <w:sz w:val="14"/>
              </w:rPr>
              <w:t xml:space="preserve">Distúrbios visuais </w:t>
            </w:r>
            <w:proofErr w:type="spellStart"/>
            <w:r>
              <w:rPr>
                <w:sz w:val="14"/>
              </w:rPr>
              <w:t>Tinitus</w:t>
            </w:r>
            <w:proofErr w:type="spellEnd"/>
            <w:r>
              <w:rPr>
                <w:sz w:val="14"/>
              </w:rPr>
              <w:t xml:space="preserve">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480" w:right="0" w:firstLine="0"/>
              <w:jc w:val="left"/>
            </w:pPr>
            <w:r>
              <w:rPr>
                <w:sz w:val="14"/>
              </w:rPr>
              <w:t>∅</w:t>
            </w:r>
            <w:r>
              <w:rPr>
                <w:sz w:val="14"/>
              </w:rPr>
              <w:t xml:space="preserve">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0" w:right="81" w:firstLine="0"/>
              <w:jc w:val="center"/>
            </w:pPr>
            <w:r>
              <w:rPr>
                <w:sz w:val="14"/>
              </w:rPr>
              <w:t>∅</w:t>
            </w:r>
            <w:r>
              <w:rPr>
                <w:sz w:val="14"/>
              </w:rPr>
              <w:t xml:space="preserve"> </w:t>
            </w:r>
          </w:p>
        </w:tc>
      </w:tr>
      <w:tr w:rsidR="005D158B">
        <w:trPr>
          <w:trHeight w:val="864"/>
        </w:trPr>
        <w:tc>
          <w:tcPr>
            <w:tcW w:w="1003" w:type="dxa"/>
            <w:tcBorders>
              <w:top w:val="single" w:sz="4" w:space="0" w:color="D0CECE"/>
              <w:left w:val="nil"/>
              <w:bottom w:val="single" w:sz="4" w:space="0" w:color="D0CECE"/>
              <w:right w:val="nil"/>
            </w:tcBorders>
            <w:vAlign w:val="center"/>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183648"/>
                      <wp:effectExtent l="0" t="0" r="0" b="0"/>
                      <wp:docPr id="44130" name="Group 44130"/>
                      <wp:cNvGraphicFramePr/>
                      <a:graphic xmlns:a="http://schemas.openxmlformats.org/drawingml/2006/main">
                        <a:graphicData uri="http://schemas.microsoft.com/office/word/2010/wordprocessingGroup">
                          <wpg:wgp>
                            <wpg:cNvGrpSpPr/>
                            <wpg:grpSpPr>
                              <a:xfrm>
                                <a:off x="0" y="0"/>
                                <a:ext cx="68089" cy="183648"/>
                                <a:chOff x="0" y="0"/>
                                <a:chExt cx="68089" cy="183648"/>
                              </a:xfrm>
                            </wpg:grpSpPr>
                            <wps:wsp>
                              <wps:cNvPr id="1990" name="Rectangle 1990"/>
                              <wps:cNvSpPr/>
                              <wps:spPr>
                                <a:xfrm rot="-5399999">
                                  <a:off x="-76847" y="16244"/>
                                  <a:ext cx="244253" cy="90558"/>
                                </a:xfrm>
                                <a:prstGeom prst="rect">
                                  <a:avLst/>
                                </a:prstGeom>
                                <a:ln>
                                  <a:noFill/>
                                </a:ln>
                              </wps:spPr>
                              <wps:txbx>
                                <w:txbxContent>
                                  <w:p w:rsidR="005D158B" w:rsidRDefault="00D10DA9">
                                    <w:pPr>
                                      <w:spacing w:after="160" w:line="259" w:lineRule="auto"/>
                                      <w:ind w:left="0" w:right="0" w:firstLine="0"/>
                                      <w:jc w:val="left"/>
                                    </w:pPr>
                                    <w:r>
                                      <w:rPr>
                                        <w:sz w:val="12"/>
                                      </w:rPr>
                                      <w:t>DCV</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30" style="width:5.36132pt;height:14.4605pt;mso-position-horizontal-relative:char;mso-position-vertical-relative:line" coordsize="680,1836">
                      <v:rect id="Rectangle 1990" style="position:absolute;width:2442;height:905;left:-768;top:162;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DCV</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D0CECE"/>
              <w:right w:val="nil"/>
            </w:tcBorders>
            <w:vAlign w:val="center"/>
          </w:tcPr>
          <w:p w:rsidR="005D158B" w:rsidRDefault="00D10DA9">
            <w:pPr>
              <w:spacing w:after="0" w:line="259" w:lineRule="auto"/>
              <w:ind w:left="0" w:right="122" w:firstLine="0"/>
              <w:jc w:val="center"/>
            </w:pPr>
            <w:r>
              <w:rPr>
                <w:sz w:val="14"/>
              </w:rPr>
              <w:t>∅</w:t>
            </w:r>
            <w:r>
              <w:rPr>
                <w:sz w:val="14"/>
              </w:rPr>
              <w:t xml:space="preserve">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443" w:right="0" w:firstLine="0"/>
              <w:jc w:val="left"/>
            </w:pPr>
            <w:r>
              <w:rPr>
                <w:sz w:val="14"/>
              </w:rPr>
              <w:t xml:space="preserve">Taquicardia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480" w:right="0" w:firstLine="0"/>
              <w:jc w:val="left"/>
            </w:pPr>
            <w:r>
              <w:rPr>
                <w:sz w:val="14"/>
              </w:rPr>
              <w:t>∅</w:t>
            </w:r>
            <w:r>
              <w:rPr>
                <w:sz w:val="14"/>
              </w:rPr>
              <w:t xml:space="preserve">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398" w:right="0" w:firstLine="0"/>
              <w:jc w:val="left"/>
            </w:pPr>
            <w:r>
              <w:rPr>
                <w:sz w:val="14"/>
              </w:rPr>
              <w:t xml:space="preserve">Bradicardia </w:t>
            </w:r>
          </w:p>
          <w:p w:rsidR="005D158B" w:rsidRDefault="00D10DA9">
            <w:pPr>
              <w:spacing w:after="0" w:line="259" w:lineRule="auto"/>
              <w:ind w:left="26" w:right="0" w:firstLine="0"/>
              <w:jc w:val="left"/>
            </w:pPr>
            <w:r>
              <w:rPr>
                <w:sz w:val="14"/>
                <w:u w:val="single" w:color="000000"/>
              </w:rPr>
              <w:t>Intervalo QT prolongado</w:t>
            </w:r>
            <w:r>
              <w:rPr>
                <w:sz w:val="14"/>
              </w:rPr>
              <w:t xml:space="preserve"> </w:t>
            </w:r>
          </w:p>
          <w:p w:rsidR="005D158B" w:rsidRDefault="00D10DA9">
            <w:pPr>
              <w:spacing w:after="0" w:line="259" w:lineRule="auto"/>
              <w:ind w:left="163" w:right="0" w:firstLine="0"/>
              <w:jc w:val="left"/>
            </w:pPr>
            <w:r>
              <w:rPr>
                <w:sz w:val="14"/>
              </w:rPr>
              <w:t xml:space="preserve">Arritmia ventricular </w:t>
            </w:r>
          </w:p>
          <w:p w:rsidR="005D158B" w:rsidRDefault="00D10DA9">
            <w:pPr>
              <w:spacing w:after="0" w:line="259" w:lineRule="auto"/>
              <w:ind w:left="98" w:right="0" w:firstLine="0"/>
              <w:jc w:val="left"/>
            </w:pPr>
            <w:r>
              <w:rPr>
                <w:sz w:val="14"/>
              </w:rPr>
              <w:t xml:space="preserve">Hipotensão ortostática </w:t>
            </w:r>
          </w:p>
        </w:tc>
      </w:tr>
      <w:tr w:rsidR="005D158B">
        <w:trPr>
          <w:trHeight w:val="864"/>
        </w:trPr>
        <w:tc>
          <w:tcPr>
            <w:tcW w:w="1003" w:type="dxa"/>
            <w:tcBorders>
              <w:top w:val="single" w:sz="4" w:space="0" w:color="D0CECE"/>
              <w:left w:val="nil"/>
              <w:bottom w:val="single" w:sz="4" w:space="0" w:color="D0CECE"/>
              <w:right w:val="nil"/>
            </w:tcBorders>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252232"/>
                      <wp:effectExtent l="0" t="0" r="0" b="0"/>
                      <wp:docPr id="44191" name="Group 44191"/>
                      <wp:cNvGraphicFramePr/>
                      <a:graphic xmlns:a="http://schemas.openxmlformats.org/drawingml/2006/main">
                        <a:graphicData uri="http://schemas.microsoft.com/office/word/2010/wordprocessingGroup">
                          <wpg:wgp>
                            <wpg:cNvGrpSpPr/>
                            <wpg:grpSpPr>
                              <a:xfrm>
                                <a:off x="0" y="0"/>
                                <a:ext cx="68089" cy="252232"/>
                                <a:chOff x="0" y="0"/>
                                <a:chExt cx="68089" cy="252232"/>
                              </a:xfrm>
                            </wpg:grpSpPr>
                            <wps:wsp>
                              <wps:cNvPr id="2004" name="Rectangle 2004"/>
                              <wps:cNvSpPr/>
                              <wps:spPr>
                                <a:xfrm rot="-5399999">
                                  <a:off x="-122454" y="39218"/>
                                  <a:ext cx="335468" cy="90558"/>
                                </a:xfrm>
                                <a:prstGeom prst="rect">
                                  <a:avLst/>
                                </a:prstGeom>
                                <a:ln>
                                  <a:noFill/>
                                </a:ln>
                              </wps:spPr>
                              <wps:txbx>
                                <w:txbxContent>
                                  <w:p w:rsidR="005D158B" w:rsidRDefault="00D10DA9">
                                    <w:pPr>
                                      <w:spacing w:after="160" w:line="259" w:lineRule="auto"/>
                                      <w:ind w:left="0" w:right="0" w:firstLine="0"/>
                                      <w:jc w:val="left"/>
                                    </w:pPr>
                                    <w:r>
                                      <w:rPr>
                                        <w:sz w:val="12"/>
                                      </w:rPr>
                                      <w:t>DRTM</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91" style="width:5.36132pt;height:19.8607pt;mso-position-horizontal-relative:char;mso-position-vertical-relative:line" coordsize="680,2522">
                      <v:rect id="Rectangle 2004" style="position:absolute;width:3354;height:905;left:-1224;top:392;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DRTM</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D0CECE"/>
              <w:right w:val="nil"/>
            </w:tcBorders>
            <w:vAlign w:val="center"/>
          </w:tcPr>
          <w:p w:rsidR="005D158B" w:rsidRDefault="00D10DA9">
            <w:pPr>
              <w:spacing w:after="0" w:line="259" w:lineRule="auto"/>
              <w:ind w:left="537" w:right="198" w:hanging="26"/>
              <w:jc w:val="left"/>
            </w:pPr>
            <w:r>
              <w:rPr>
                <w:sz w:val="14"/>
              </w:rPr>
              <w:t xml:space="preserve">Sinusite Bocejo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538" w:right="0" w:firstLine="0"/>
              <w:jc w:val="left"/>
            </w:pPr>
            <w:r>
              <w:rPr>
                <w:sz w:val="14"/>
              </w:rPr>
              <w:t xml:space="preserve">Epistaxe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480" w:right="0" w:firstLine="0"/>
              <w:jc w:val="left"/>
            </w:pPr>
            <w:r>
              <w:rPr>
                <w:sz w:val="14"/>
              </w:rPr>
              <w:t>∅</w:t>
            </w:r>
            <w:r>
              <w:rPr>
                <w:sz w:val="14"/>
              </w:rPr>
              <w:t xml:space="preserve">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0" w:right="81" w:firstLine="0"/>
              <w:jc w:val="center"/>
            </w:pPr>
            <w:r>
              <w:rPr>
                <w:sz w:val="14"/>
              </w:rPr>
              <w:t>∅</w:t>
            </w:r>
            <w:r>
              <w:rPr>
                <w:sz w:val="14"/>
              </w:rPr>
              <w:t xml:space="preserve"> </w:t>
            </w:r>
          </w:p>
        </w:tc>
      </w:tr>
      <w:tr w:rsidR="005D158B">
        <w:trPr>
          <w:trHeight w:val="864"/>
        </w:trPr>
        <w:tc>
          <w:tcPr>
            <w:tcW w:w="1003" w:type="dxa"/>
            <w:tcBorders>
              <w:top w:val="single" w:sz="4" w:space="0" w:color="D0CECE"/>
              <w:left w:val="nil"/>
              <w:bottom w:val="single" w:sz="4" w:space="0" w:color="D0CECE"/>
              <w:right w:val="nil"/>
            </w:tcBorders>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273569"/>
                      <wp:effectExtent l="0" t="0" r="0" b="0"/>
                      <wp:docPr id="44256" name="Group 44256"/>
                      <wp:cNvGraphicFramePr/>
                      <a:graphic xmlns:a="http://schemas.openxmlformats.org/drawingml/2006/main">
                        <a:graphicData uri="http://schemas.microsoft.com/office/word/2010/wordprocessingGroup">
                          <wpg:wgp>
                            <wpg:cNvGrpSpPr/>
                            <wpg:grpSpPr>
                              <a:xfrm>
                                <a:off x="0" y="0"/>
                                <a:ext cx="68089" cy="273569"/>
                                <a:chOff x="0" y="0"/>
                                <a:chExt cx="68089" cy="273569"/>
                              </a:xfrm>
                            </wpg:grpSpPr>
                            <wps:wsp>
                              <wps:cNvPr id="2016" name="Rectangle 2016"/>
                              <wps:cNvSpPr/>
                              <wps:spPr>
                                <a:xfrm rot="-5399999">
                                  <a:off x="-136643" y="46367"/>
                                  <a:ext cx="363846" cy="90558"/>
                                </a:xfrm>
                                <a:prstGeom prst="rect">
                                  <a:avLst/>
                                </a:prstGeom>
                                <a:ln>
                                  <a:noFill/>
                                </a:ln>
                              </wps:spPr>
                              <wps:txbx>
                                <w:txbxContent>
                                  <w:p w:rsidR="005D158B" w:rsidRDefault="00D10DA9">
                                    <w:pPr>
                                      <w:spacing w:after="160" w:line="259" w:lineRule="auto"/>
                                      <w:ind w:left="0" w:right="0" w:firstLine="0"/>
                                      <w:jc w:val="left"/>
                                    </w:pPr>
                                    <w:r>
                                      <w:rPr>
                                        <w:sz w:val="12"/>
                                      </w:rPr>
                                      <w:t>DGIHB</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256" style="width:5.36132pt;height:21.5409pt;mso-position-horizontal-relative:char;mso-position-vertical-relative:line" coordsize="680,2735">
                      <v:rect id="Rectangle 2016" style="position:absolute;width:3638;height:905;left:-1366;top:46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DGIHB</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26" w:right="0" w:firstLine="0"/>
              <w:jc w:val="left"/>
            </w:pPr>
            <w:r>
              <w:rPr>
                <w:sz w:val="14"/>
                <w:u w:val="single" w:color="000000"/>
              </w:rPr>
              <w:t>Náusea</w:t>
            </w:r>
            <w:r>
              <w:rPr>
                <w:sz w:val="14"/>
              </w:rPr>
              <w:t xml:space="preserve"> </w:t>
            </w:r>
          </w:p>
        </w:tc>
        <w:tc>
          <w:tcPr>
            <w:tcW w:w="1706" w:type="dxa"/>
            <w:tcBorders>
              <w:top w:val="single" w:sz="4" w:space="0" w:color="D0CECE"/>
              <w:left w:val="nil"/>
              <w:bottom w:val="single" w:sz="4" w:space="0" w:color="D0CECE"/>
              <w:right w:val="nil"/>
            </w:tcBorders>
            <w:vAlign w:val="center"/>
          </w:tcPr>
          <w:p w:rsidR="005D158B" w:rsidRDefault="00D10DA9">
            <w:pPr>
              <w:spacing w:after="0" w:line="259" w:lineRule="auto"/>
              <w:ind w:left="506" w:right="0" w:firstLine="0"/>
              <w:jc w:val="left"/>
            </w:pPr>
            <w:r>
              <w:rPr>
                <w:sz w:val="14"/>
                <w:u w:val="single" w:color="000000"/>
              </w:rPr>
              <w:t>Diarreia</w:t>
            </w:r>
            <w:r>
              <w:rPr>
                <w:sz w:val="14"/>
              </w:rPr>
              <w:t xml:space="preserve"> </w:t>
            </w:r>
          </w:p>
          <w:p w:rsidR="005D158B" w:rsidRDefault="00D10DA9">
            <w:pPr>
              <w:spacing w:after="0" w:line="259" w:lineRule="auto"/>
              <w:ind w:left="391" w:right="0" w:firstLine="0"/>
              <w:jc w:val="left"/>
            </w:pPr>
            <w:r>
              <w:rPr>
                <w:sz w:val="14"/>
              </w:rPr>
              <w:t xml:space="preserve">Constipação </w:t>
            </w:r>
          </w:p>
          <w:p w:rsidR="005D158B" w:rsidRDefault="00D10DA9">
            <w:pPr>
              <w:spacing w:after="0" w:line="259" w:lineRule="auto"/>
              <w:ind w:left="494" w:right="0" w:firstLine="0"/>
              <w:jc w:val="left"/>
            </w:pPr>
            <w:r>
              <w:rPr>
                <w:sz w:val="14"/>
              </w:rPr>
              <w:t xml:space="preserve">Vômitos </w:t>
            </w:r>
          </w:p>
          <w:p w:rsidR="005D158B" w:rsidRDefault="00D10DA9">
            <w:pPr>
              <w:spacing w:after="0" w:line="259" w:lineRule="auto"/>
              <w:ind w:left="454" w:right="0" w:firstLine="0"/>
              <w:jc w:val="left"/>
            </w:pPr>
            <w:r>
              <w:rPr>
                <w:sz w:val="14"/>
                <w:u w:val="single" w:color="000000"/>
              </w:rPr>
              <w:t>Boca seca</w:t>
            </w:r>
            <w:r>
              <w:rPr>
                <w:sz w:val="14"/>
              </w:rPr>
              <w:t xml:space="preserve">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0" w:right="0" w:firstLine="0"/>
              <w:jc w:val="left"/>
            </w:pPr>
            <w:r>
              <w:rPr>
                <w:sz w:val="14"/>
              </w:rPr>
              <w:t xml:space="preserve">Hemorragia gastrointestinal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480" w:right="0" w:firstLine="0"/>
              <w:jc w:val="left"/>
            </w:pPr>
            <w:r>
              <w:rPr>
                <w:sz w:val="14"/>
              </w:rPr>
              <w:t>∅</w:t>
            </w:r>
            <w:r>
              <w:rPr>
                <w:sz w:val="14"/>
              </w:rPr>
              <w:t xml:space="preserve">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487" w:right="0" w:firstLine="0"/>
              <w:jc w:val="left"/>
            </w:pPr>
            <w:r>
              <w:rPr>
                <w:sz w:val="14"/>
              </w:rPr>
              <w:t xml:space="preserve">Hepatite </w:t>
            </w:r>
          </w:p>
          <w:p w:rsidR="005D158B" w:rsidRDefault="00D10DA9">
            <w:pPr>
              <w:spacing w:after="0" w:line="239" w:lineRule="auto"/>
              <w:ind w:left="84" w:right="0" w:hanging="84"/>
              <w:jc w:val="left"/>
            </w:pPr>
            <w:r>
              <w:rPr>
                <w:sz w:val="14"/>
              </w:rPr>
              <w:t xml:space="preserve">Alteração nos marcadores laboratoriais de função </w:t>
            </w:r>
          </w:p>
          <w:p w:rsidR="005D158B" w:rsidRDefault="00D10DA9">
            <w:pPr>
              <w:spacing w:after="0" w:line="259" w:lineRule="auto"/>
              <w:ind w:left="492" w:right="0" w:firstLine="0"/>
              <w:jc w:val="left"/>
            </w:pPr>
            <w:r>
              <w:rPr>
                <w:sz w:val="14"/>
              </w:rPr>
              <w:t xml:space="preserve">hepática </w:t>
            </w:r>
          </w:p>
        </w:tc>
      </w:tr>
      <w:tr w:rsidR="005D158B">
        <w:trPr>
          <w:trHeight w:val="864"/>
        </w:trPr>
        <w:tc>
          <w:tcPr>
            <w:tcW w:w="1003" w:type="dxa"/>
            <w:tcBorders>
              <w:top w:val="single" w:sz="4" w:space="0" w:color="D0CECE"/>
              <w:left w:val="nil"/>
              <w:bottom w:val="single" w:sz="4" w:space="0" w:color="D0CECE"/>
              <w:right w:val="nil"/>
            </w:tcBorders>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336055"/>
                      <wp:effectExtent l="0" t="0" r="0" b="0"/>
                      <wp:docPr id="44351" name="Group 44351"/>
                      <wp:cNvGraphicFramePr/>
                      <a:graphic xmlns:a="http://schemas.openxmlformats.org/drawingml/2006/main">
                        <a:graphicData uri="http://schemas.microsoft.com/office/word/2010/wordprocessingGroup">
                          <wpg:wgp>
                            <wpg:cNvGrpSpPr/>
                            <wpg:grpSpPr>
                              <a:xfrm>
                                <a:off x="0" y="0"/>
                                <a:ext cx="68089" cy="336055"/>
                                <a:chOff x="0" y="0"/>
                                <a:chExt cx="68089" cy="336055"/>
                              </a:xfrm>
                            </wpg:grpSpPr>
                            <wps:wsp>
                              <wps:cNvPr id="2034" name="Rectangle 2034"/>
                              <wps:cNvSpPr/>
                              <wps:spPr>
                                <a:xfrm rot="-5399999">
                                  <a:off x="-178196" y="67300"/>
                                  <a:ext cx="446953" cy="90558"/>
                                </a:xfrm>
                                <a:prstGeom prst="rect">
                                  <a:avLst/>
                                </a:prstGeom>
                                <a:ln>
                                  <a:noFill/>
                                </a:ln>
                              </wps:spPr>
                              <wps:txbx>
                                <w:txbxContent>
                                  <w:p w:rsidR="005D158B" w:rsidRDefault="00D10DA9">
                                    <w:pPr>
                                      <w:spacing w:after="160" w:line="259" w:lineRule="auto"/>
                                      <w:ind w:left="0" w:right="0" w:firstLine="0"/>
                                      <w:jc w:val="left"/>
                                    </w:pPr>
                                    <w:r>
                                      <w:rPr>
                                        <w:sz w:val="12"/>
                                      </w:rPr>
                                      <w:t>DPTSME</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351" style="width:5.36132pt;height:26.461pt;mso-position-horizontal-relative:char;mso-position-vertical-relative:line" coordsize="680,3360">
                      <v:rect id="Rectangle 2034" style="position:absolute;width:4469;height:905;left:-1781;top:673;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DPTSME</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D0CECE"/>
              <w:right w:val="nil"/>
            </w:tcBorders>
            <w:vAlign w:val="center"/>
          </w:tcPr>
          <w:p w:rsidR="005D158B" w:rsidRDefault="00D10DA9">
            <w:pPr>
              <w:spacing w:after="0" w:line="259" w:lineRule="auto"/>
              <w:ind w:left="482" w:right="134" w:hanging="55"/>
              <w:jc w:val="left"/>
            </w:pPr>
            <w:r>
              <w:rPr>
                <w:sz w:val="14"/>
                <w:u w:val="single" w:color="000000"/>
              </w:rPr>
              <w:t>↑ Sudorese</w:t>
            </w:r>
            <w:r>
              <w:rPr>
                <w:sz w:val="14"/>
              </w:rPr>
              <w:t xml:space="preserve"> Artralgia Mialgia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530" w:right="0" w:firstLine="0"/>
              <w:jc w:val="left"/>
            </w:pPr>
            <w:r>
              <w:rPr>
                <w:sz w:val="14"/>
              </w:rPr>
              <w:t xml:space="preserve">Urticária </w:t>
            </w:r>
          </w:p>
          <w:p w:rsidR="005D158B" w:rsidRDefault="00D10DA9">
            <w:pPr>
              <w:spacing w:after="0" w:line="259" w:lineRule="auto"/>
              <w:ind w:left="526" w:right="0" w:firstLine="0"/>
              <w:jc w:val="left"/>
            </w:pPr>
            <w:proofErr w:type="spellStart"/>
            <w:r>
              <w:rPr>
                <w:sz w:val="14"/>
              </w:rPr>
              <w:t>Alopécia</w:t>
            </w:r>
            <w:proofErr w:type="spellEnd"/>
            <w:r>
              <w:rPr>
                <w:sz w:val="14"/>
              </w:rPr>
              <w:t xml:space="preserve"> </w:t>
            </w:r>
          </w:p>
          <w:p w:rsidR="005D158B" w:rsidRDefault="00D10DA9">
            <w:pPr>
              <w:spacing w:after="0" w:line="259" w:lineRule="auto"/>
              <w:ind w:left="370" w:right="0" w:firstLine="0"/>
              <w:jc w:val="left"/>
            </w:pPr>
            <w:r>
              <w:rPr>
                <w:sz w:val="14"/>
              </w:rPr>
              <w:t>Eritema (</w:t>
            </w:r>
            <w:proofErr w:type="spellStart"/>
            <w:r>
              <w:rPr>
                <w:sz w:val="14"/>
              </w:rPr>
              <w:t>rash</w:t>
            </w:r>
            <w:proofErr w:type="spellEnd"/>
            <w:r>
              <w:rPr>
                <w:sz w:val="14"/>
              </w:rPr>
              <w:t xml:space="preserve">) </w:t>
            </w:r>
          </w:p>
          <w:p w:rsidR="005D158B" w:rsidRDefault="00D10DA9">
            <w:pPr>
              <w:spacing w:after="0" w:line="259" w:lineRule="auto"/>
              <w:ind w:left="569" w:right="0" w:firstLine="0"/>
              <w:jc w:val="left"/>
            </w:pPr>
            <w:r>
              <w:rPr>
                <w:sz w:val="14"/>
              </w:rPr>
              <w:t xml:space="preserve">Prurido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480" w:right="0" w:firstLine="0"/>
              <w:jc w:val="left"/>
            </w:pPr>
            <w:r>
              <w:rPr>
                <w:sz w:val="14"/>
              </w:rPr>
              <w:t>∅</w:t>
            </w:r>
            <w:r>
              <w:rPr>
                <w:sz w:val="14"/>
              </w:rPr>
              <w:t xml:space="preserve">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367" w:right="0" w:firstLine="79"/>
              <w:jc w:val="left"/>
            </w:pPr>
            <w:r>
              <w:rPr>
                <w:sz w:val="14"/>
              </w:rPr>
              <w:t xml:space="preserve">Equimose Angioedema </w:t>
            </w:r>
          </w:p>
        </w:tc>
      </w:tr>
      <w:tr w:rsidR="005D158B">
        <w:trPr>
          <w:trHeight w:val="864"/>
        </w:trPr>
        <w:tc>
          <w:tcPr>
            <w:tcW w:w="1003" w:type="dxa"/>
            <w:tcBorders>
              <w:top w:val="single" w:sz="4" w:space="0" w:color="D0CECE"/>
              <w:left w:val="nil"/>
              <w:bottom w:val="single" w:sz="4" w:space="0" w:color="D0CECE"/>
              <w:right w:val="nil"/>
            </w:tcBorders>
            <w:vAlign w:val="center"/>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183648"/>
                      <wp:effectExtent l="0" t="0" r="0" b="0"/>
                      <wp:docPr id="44411" name="Group 44411"/>
                      <wp:cNvGraphicFramePr/>
                      <a:graphic xmlns:a="http://schemas.openxmlformats.org/drawingml/2006/main">
                        <a:graphicData uri="http://schemas.microsoft.com/office/word/2010/wordprocessingGroup">
                          <wpg:wgp>
                            <wpg:cNvGrpSpPr/>
                            <wpg:grpSpPr>
                              <a:xfrm>
                                <a:off x="0" y="0"/>
                                <a:ext cx="68089" cy="183648"/>
                                <a:chOff x="0" y="0"/>
                                <a:chExt cx="68089" cy="183648"/>
                              </a:xfrm>
                            </wpg:grpSpPr>
                            <wps:wsp>
                              <wps:cNvPr id="2053" name="Rectangle 2053"/>
                              <wps:cNvSpPr/>
                              <wps:spPr>
                                <a:xfrm rot="-5399999">
                                  <a:off x="-76847" y="16242"/>
                                  <a:ext cx="244252" cy="90558"/>
                                </a:xfrm>
                                <a:prstGeom prst="rect">
                                  <a:avLst/>
                                </a:prstGeom>
                                <a:ln>
                                  <a:noFill/>
                                </a:ln>
                              </wps:spPr>
                              <wps:txbx>
                                <w:txbxContent>
                                  <w:p w:rsidR="005D158B" w:rsidRDefault="00D10DA9">
                                    <w:pPr>
                                      <w:spacing w:after="160" w:line="259" w:lineRule="auto"/>
                                      <w:ind w:left="0" w:right="0" w:firstLine="0"/>
                                      <w:jc w:val="left"/>
                                    </w:pPr>
                                    <w:r>
                                      <w:rPr>
                                        <w:sz w:val="12"/>
                                      </w:rPr>
                                      <w:t>DRU</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411" style="width:5.36132pt;height:14.4605pt;mso-position-horizontal-relative:char;mso-position-vertical-relative:line" coordsize="680,1836">
                      <v:rect id="Rectangle 2053" style="position:absolute;width:2442;height:905;left:-768;top:162;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DRU</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D0CECE"/>
              <w:right w:val="nil"/>
            </w:tcBorders>
            <w:vAlign w:val="center"/>
          </w:tcPr>
          <w:p w:rsidR="005D158B" w:rsidRDefault="00D10DA9">
            <w:pPr>
              <w:spacing w:after="0" w:line="259" w:lineRule="auto"/>
              <w:ind w:left="0" w:right="122" w:firstLine="0"/>
              <w:jc w:val="center"/>
            </w:pPr>
            <w:r>
              <w:rPr>
                <w:sz w:val="14"/>
              </w:rPr>
              <w:t>∅</w:t>
            </w:r>
            <w:r>
              <w:rPr>
                <w:sz w:val="14"/>
              </w:rPr>
              <w:t xml:space="preserve">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734" w:right="0" w:firstLine="0"/>
              <w:jc w:val="left"/>
            </w:pPr>
            <w:r>
              <w:rPr>
                <w:sz w:val="14"/>
              </w:rPr>
              <w:t>∅</w:t>
            </w:r>
            <w:r>
              <w:rPr>
                <w:sz w:val="14"/>
              </w:rPr>
              <w:t xml:space="preserve">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480" w:right="0" w:firstLine="0"/>
              <w:jc w:val="left"/>
            </w:pPr>
            <w:r>
              <w:rPr>
                <w:sz w:val="14"/>
              </w:rPr>
              <w:t>∅</w:t>
            </w:r>
            <w:r>
              <w:rPr>
                <w:sz w:val="14"/>
              </w:rPr>
              <w:t xml:space="preserve">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230" w:right="0" w:firstLine="0"/>
              <w:jc w:val="left"/>
            </w:pPr>
            <w:r>
              <w:rPr>
                <w:sz w:val="14"/>
              </w:rPr>
              <w:t xml:space="preserve">Retenção urinária </w:t>
            </w:r>
          </w:p>
        </w:tc>
      </w:tr>
      <w:tr w:rsidR="005D158B">
        <w:trPr>
          <w:trHeight w:val="864"/>
        </w:trPr>
        <w:tc>
          <w:tcPr>
            <w:tcW w:w="1003" w:type="dxa"/>
            <w:tcBorders>
              <w:top w:val="single" w:sz="4" w:space="0" w:color="D0CECE"/>
              <w:left w:val="nil"/>
              <w:bottom w:val="single" w:sz="4" w:space="0" w:color="D0CECE"/>
              <w:right w:val="nil"/>
            </w:tcBorders>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243087"/>
                      <wp:effectExtent l="0" t="0" r="0" b="0"/>
                      <wp:docPr id="44458" name="Group 44458"/>
                      <wp:cNvGraphicFramePr/>
                      <a:graphic xmlns:a="http://schemas.openxmlformats.org/drawingml/2006/main">
                        <a:graphicData uri="http://schemas.microsoft.com/office/word/2010/wordprocessingGroup">
                          <wpg:wgp>
                            <wpg:cNvGrpSpPr/>
                            <wpg:grpSpPr>
                              <a:xfrm>
                                <a:off x="0" y="0"/>
                                <a:ext cx="68089" cy="243087"/>
                                <a:chOff x="0" y="0"/>
                                <a:chExt cx="68089" cy="243087"/>
                              </a:xfrm>
                            </wpg:grpSpPr>
                            <wps:wsp>
                              <wps:cNvPr id="2064" name="Rectangle 2064"/>
                              <wps:cNvSpPr/>
                              <wps:spPr>
                                <a:xfrm rot="-5399999">
                                  <a:off x="-116373" y="36155"/>
                                  <a:ext cx="323306" cy="90558"/>
                                </a:xfrm>
                                <a:prstGeom prst="rect">
                                  <a:avLst/>
                                </a:prstGeom>
                                <a:ln>
                                  <a:noFill/>
                                </a:ln>
                              </wps:spPr>
                              <wps:txbx>
                                <w:txbxContent>
                                  <w:p w:rsidR="005D158B" w:rsidRDefault="00D10DA9">
                                    <w:pPr>
                                      <w:spacing w:after="160" w:line="259" w:lineRule="auto"/>
                                      <w:ind w:left="0" w:right="0" w:firstLine="0"/>
                                      <w:jc w:val="left"/>
                                    </w:pPr>
                                    <w:r>
                                      <w:rPr>
                                        <w:sz w:val="12"/>
                                      </w:rPr>
                                      <w:t>DMSR</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458" style="width:5.36132pt;height:19.1407pt;mso-position-horizontal-relative:char;mso-position-vertical-relative:line" coordsize="680,2430">
                      <v:rect id="Rectangle 2064" style="position:absolute;width:3233;height:905;left:-1163;top:361;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DMSR</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D0CECE"/>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D0CECE"/>
              <w:right w:val="nil"/>
            </w:tcBorders>
            <w:vAlign w:val="center"/>
          </w:tcPr>
          <w:p w:rsidR="005D158B" w:rsidRDefault="00D10DA9">
            <w:pPr>
              <w:spacing w:after="0" w:line="259" w:lineRule="auto"/>
              <w:ind w:left="156" w:right="0" w:hanging="156"/>
              <w:jc w:val="left"/>
            </w:pPr>
            <w:r>
              <w:rPr>
                <w:sz w:val="14"/>
                <w:u w:val="single" w:color="000000"/>
              </w:rPr>
              <w:t xml:space="preserve">Distúrbios ejaculatórios </w:t>
            </w:r>
            <w:proofErr w:type="gramStart"/>
            <w:r>
              <w:rPr>
                <w:sz w:val="14"/>
                <w:u w:val="single" w:color="000000"/>
              </w:rPr>
              <w:t>♂</w:t>
            </w:r>
            <w:r>
              <w:rPr>
                <w:sz w:val="14"/>
              </w:rPr>
              <w:t xml:space="preserve">  </w:t>
            </w:r>
            <w:r>
              <w:rPr>
                <w:sz w:val="14"/>
                <w:u w:val="single" w:color="000000"/>
              </w:rPr>
              <w:t>Impotência</w:t>
            </w:r>
            <w:proofErr w:type="gramEnd"/>
            <w:r>
              <w:rPr>
                <w:sz w:val="14"/>
                <w:u w:val="single" w:color="000000"/>
              </w:rPr>
              <w:t xml:space="preserve"> sexual ♂</w:t>
            </w:r>
            <w:r>
              <w:rPr>
                <w:sz w:val="14"/>
              </w:rPr>
              <w:t xml:space="preserve"> </w:t>
            </w:r>
          </w:p>
        </w:tc>
        <w:tc>
          <w:tcPr>
            <w:tcW w:w="1814" w:type="dxa"/>
            <w:tcBorders>
              <w:top w:val="single" w:sz="4" w:space="0" w:color="D0CECE"/>
              <w:left w:val="nil"/>
              <w:bottom w:val="single" w:sz="4" w:space="0" w:color="D0CECE"/>
              <w:right w:val="nil"/>
            </w:tcBorders>
            <w:vAlign w:val="center"/>
          </w:tcPr>
          <w:p w:rsidR="005D158B" w:rsidRDefault="00D10DA9">
            <w:pPr>
              <w:spacing w:after="0" w:line="259" w:lineRule="auto"/>
              <w:ind w:left="384" w:right="0"/>
              <w:jc w:val="left"/>
            </w:pPr>
            <w:proofErr w:type="spellStart"/>
            <w:r>
              <w:rPr>
                <w:sz w:val="14"/>
              </w:rPr>
              <w:t>Metrorragia</w:t>
            </w:r>
            <w:proofErr w:type="spellEnd"/>
            <w:r>
              <w:rPr>
                <w:sz w:val="14"/>
              </w:rPr>
              <w:t xml:space="preserve"> ♀ Menorragia ♀ </w:t>
            </w:r>
          </w:p>
        </w:tc>
        <w:tc>
          <w:tcPr>
            <w:tcW w:w="1380" w:type="dxa"/>
            <w:tcBorders>
              <w:top w:val="single" w:sz="4" w:space="0" w:color="D0CECE"/>
              <w:left w:val="nil"/>
              <w:bottom w:val="single" w:sz="4" w:space="0" w:color="D0CECE"/>
              <w:right w:val="nil"/>
            </w:tcBorders>
            <w:vAlign w:val="center"/>
          </w:tcPr>
          <w:p w:rsidR="005D158B" w:rsidRDefault="00D10DA9">
            <w:pPr>
              <w:spacing w:after="0" w:line="259" w:lineRule="auto"/>
              <w:ind w:left="480" w:right="0" w:firstLine="0"/>
              <w:jc w:val="left"/>
            </w:pPr>
            <w:r>
              <w:rPr>
                <w:sz w:val="14"/>
              </w:rPr>
              <w:t>∅</w:t>
            </w:r>
            <w:r>
              <w:rPr>
                <w:sz w:val="14"/>
              </w:rPr>
              <w:t xml:space="preserve"> </w:t>
            </w:r>
          </w:p>
        </w:tc>
        <w:tc>
          <w:tcPr>
            <w:tcW w:w="1646" w:type="dxa"/>
            <w:tcBorders>
              <w:top w:val="single" w:sz="4" w:space="0" w:color="D0CECE"/>
              <w:left w:val="nil"/>
              <w:bottom w:val="single" w:sz="4" w:space="0" w:color="D0CECE"/>
              <w:right w:val="nil"/>
            </w:tcBorders>
            <w:vAlign w:val="center"/>
          </w:tcPr>
          <w:p w:rsidR="005D158B" w:rsidRDefault="00D10DA9">
            <w:pPr>
              <w:spacing w:after="0" w:line="259" w:lineRule="auto"/>
              <w:ind w:left="372" w:right="0" w:firstLine="7"/>
              <w:jc w:val="left"/>
            </w:pPr>
            <w:r>
              <w:rPr>
                <w:sz w:val="14"/>
              </w:rPr>
              <w:t xml:space="preserve">Galactorreia </w:t>
            </w:r>
            <w:proofErr w:type="spellStart"/>
            <w:r>
              <w:rPr>
                <w:sz w:val="14"/>
              </w:rPr>
              <w:t>Priapismo</w:t>
            </w:r>
            <w:proofErr w:type="spellEnd"/>
            <w:r>
              <w:rPr>
                <w:sz w:val="14"/>
              </w:rPr>
              <w:t xml:space="preserve"> ♂ </w:t>
            </w:r>
          </w:p>
        </w:tc>
      </w:tr>
      <w:tr w:rsidR="005D158B">
        <w:trPr>
          <w:trHeight w:val="864"/>
        </w:trPr>
        <w:tc>
          <w:tcPr>
            <w:tcW w:w="1003" w:type="dxa"/>
            <w:tcBorders>
              <w:top w:val="single" w:sz="4" w:space="0" w:color="D0CECE"/>
              <w:left w:val="nil"/>
              <w:bottom w:val="single" w:sz="4" w:space="0" w:color="000000"/>
              <w:right w:val="nil"/>
            </w:tcBorders>
          </w:tcPr>
          <w:p w:rsidR="005D158B" w:rsidRDefault="00D10DA9">
            <w:pPr>
              <w:spacing w:after="0" w:line="259" w:lineRule="auto"/>
              <w:ind w:left="92" w:right="0" w:firstLine="0"/>
              <w:jc w:val="left"/>
            </w:pPr>
            <w:r>
              <w:rPr>
                <w:rFonts w:ascii="Calibri" w:eastAsia="Calibri" w:hAnsi="Calibri" w:cs="Calibri"/>
                <w:noProof/>
                <w:sz w:val="22"/>
              </w:rPr>
              <mc:AlternateContent>
                <mc:Choice Requires="wpg">
                  <w:drawing>
                    <wp:inline distT="0" distB="0" distL="0" distR="0">
                      <wp:extent cx="68089" cy="368060"/>
                      <wp:effectExtent l="0" t="0" r="0" b="0"/>
                      <wp:docPr id="44507" name="Group 44507"/>
                      <wp:cNvGraphicFramePr/>
                      <a:graphic xmlns:a="http://schemas.openxmlformats.org/drawingml/2006/main">
                        <a:graphicData uri="http://schemas.microsoft.com/office/word/2010/wordprocessingGroup">
                          <wpg:wgp>
                            <wpg:cNvGrpSpPr/>
                            <wpg:grpSpPr>
                              <a:xfrm>
                                <a:off x="0" y="0"/>
                                <a:ext cx="68089" cy="368060"/>
                                <a:chOff x="0" y="0"/>
                                <a:chExt cx="68089" cy="368060"/>
                              </a:xfrm>
                            </wpg:grpSpPr>
                            <wps:wsp>
                              <wps:cNvPr id="2080" name="Rectangle 2080"/>
                              <wps:cNvSpPr/>
                              <wps:spPr>
                                <a:xfrm rot="-5399999">
                                  <a:off x="-199480" y="78021"/>
                                  <a:ext cx="489520" cy="90558"/>
                                </a:xfrm>
                                <a:prstGeom prst="rect">
                                  <a:avLst/>
                                </a:prstGeom>
                                <a:ln>
                                  <a:noFill/>
                                </a:ln>
                              </wps:spPr>
                              <wps:txbx>
                                <w:txbxContent>
                                  <w:p w:rsidR="005D158B" w:rsidRDefault="00D10DA9">
                                    <w:pPr>
                                      <w:spacing w:after="160" w:line="259" w:lineRule="auto"/>
                                      <w:ind w:left="0" w:right="0" w:firstLine="0"/>
                                      <w:jc w:val="left"/>
                                    </w:pPr>
                                    <w:r>
                                      <w:rPr>
                                        <w:sz w:val="12"/>
                                      </w:rPr>
                                      <w:t>DG</w:t>
                                    </w:r>
                                    <w:r>
                                      <w:rPr>
                                        <w:spacing w:val="-137"/>
                                        <w:sz w:val="12"/>
                                      </w:rPr>
                                      <w:t xml:space="preserve"> </w:t>
                                    </w:r>
                                    <w:r>
                                      <w:rPr>
                                        <w:sz w:val="12"/>
                                      </w:rPr>
                                      <w:t>+</w:t>
                                    </w:r>
                                    <w:r>
                                      <w:rPr>
                                        <w:spacing w:val="-137"/>
                                        <w:sz w:val="12"/>
                                      </w:rPr>
                                      <w:t xml:space="preserve"> </w:t>
                                    </w:r>
                                    <w:r>
                                      <w:rPr>
                                        <w:sz w:val="12"/>
                                      </w:rPr>
                                      <w:t>PLA</w:t>
                                    </w:r>
                                    <w:r>
                                      <w:rPr>
                                        <w:spacing w:val="-30"/>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07" style="width:5.36132pt;height:28.9811pt;mso-position-horizontal-relative:char;mso-position-vertical-relative:line" coordsize="680,3680">
                      <v:rect id="Rectangle 2080" style="position:absolute;width:4895;height:905;left:-1994;top:780;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DG</w:t>
                              </w:r>
                              <w:r>
                                <w:rPr>
                                  <w:rFonts w:cs="Times New Roman" w:hAnsi="Times New Roman" w:eastAsia="Times New Roman" w:ascii="Times New Roman"/>
                                  <w:spacing w:val="-137"/>
                                  <w:sz w:val="12"/>
                                </w:rPr>
                                <w:t xml:space="preserve"> </w:t>
                              </w:r>
                              <w:r>
                                <w:rPr>
                                  <w:rFonts w:cs="Times New Roman" w:hAnsi="Times New Roman" w:eastAsia="Times New Roman" w:ascii="Times New Roman"/>
                                  <w:sz w:val="12"/>
                                </w:rPr>
                                <w:t xml:space="preserve">+</w:t>
                              </w:r>
                              <w:r>
                                <w:rPr>
                                  <w:rFonts w:cs="Times New Roman" w:hAnsi="Times New Roman" w:eastAsia="Times New Roman" w:ascii="Times New Roman"/>
                                  <w:spacing w:val="-137"/>
                                  <w:sz w:val="12"/>
                                </w:rPr>
                                <w:t xml:space="preserve"> </w:t>
                              </w:r>
                              <w:r>
                                <w:rPr>
                                  <w:rFonts w:cs="Times New Roman" w:hAnsi="Times New Roman" w:eastAsia="Times New Roman" w:ascii="Times New Roman"/>
                                  <w:sz w:val="12"/>
                                </w:rPr>
                                <w:t xml:space="preserve">PLA</w:t>
                              </w:r>
                              <w:r>
                                <w:rPr>
                                  <w:rFonts w:cs="Times New Roman" w:hAnsi="Times New Roman" w:eastAsia="Times New Roman" w:ascii="Times New Roman"/>
                                  <w:spacing w:val="-30"/>
                                  <w:sz w:val="12"/>
                                </w:rPr>
                                <w:t xml:space="preserve"> </w:t>
                              </w:r>
                            </w:p>
                          </w:txbxContent>
                        </v:textbox>
                      </v:rect>
                    </v:group>
                  </w:pict>
                </mc:Fallback>
              </mc:AlternateContent>
            </w:r>
          </w:p>
        </w:tc>
        <w:tc>
          <w:tcPr>
            <w:tcW w:w="967" w:type="dxa"/>
            <w:tcBorders>
              <w:top w:val="single" w:sz="4" w:space="0" w:color="D0CECE"/>
              <w:left w:val="nil"/>
              <w:bottom w:val="single" w:sz="4" w:space="0" w:color="000000"/>
              <w:right w:val="nil"/>
            </w:tcBorders>
            <w:vAlign w:val="center"/>
          </w:tcPr>
          <w:p w:rsidR="005D158B" w:rsidRDefault="00D10DA9">
            <w:pPr>
              <w:spacing w:after="0" w:line="259" w:lineRule="auto"/>
              <w:ind w:left="187" w:right="0" w:firstLine="0"/>
              <w:jc w:val="left"/>
            </w:pPr>
            <w:r>
              <w:rPr>
                <w:sz w:val="14"/>
              </w:rPr>
              <w:t>∅</w:t>
            </w:r>
            <w:r>
              <w:rPr>
                <w:sz w:val="14"/>
              </w:rPr>
              <w:t xml:space="preserve"> </w:t>
            </w:r>
          </w:p>
        </w:tc>
        <w:tc>
          <w:tcPr>
            <w:tcW w:w="1706" w:type="dxa"/>
            <w:tcBorders>
              <w:top w:val="single" w:sz="4" w:space="0" w:color="D0CECE"/>
              <w:left w:val="nil"/>
              <w:bottom w:val="single" w:sz="4" w:space="0" w:color="000000"/>
              <w:right w:val="nil"/>
            </w:tcBorders>
            <w:vAlign w:val="center"/>
          </w:tcPr>
          <w:p w:rsidR="005D158B" w:rsidRDefault="00D10DA9">
            <w:pPr>
              <w:spacing w:after="0" w:line="259" w:lineRule="auto"/>
              <w:ind w:left="538" w:right="238" w:firstLine="7"/>
              <w:jc w:val="left"/>
            </w:pPr>
            <w:r>
              <w:rPr>
                <w:sz w:val="14"/>
              </w:rPr>
              <w:t xml:space="preserve">Fadiga </w:t>
            </w:r>
            <w:proofErr w:type="spellStart"/>
            <w:r>
              <w:rPr>
                <w:sz w:val="14"/>
              </w:rPr>
              <w:t>Pirexia</w:t>
            </w:r>
            <w:proofErr w:type="spellEnd"/>
            <w:r>
              <w:rPr>
                <w:sz w:val="14"/>
              </w:rPr>
              <w:t xml:space="preserve"> </w:t>
            </w:r>
          </w:p>
        </w:tc>
        <w:tc>
          <w:tcPr>
            <w:tcW w:w="1814" w:type="dxa"/>
            <w:tcBorders>
              <w:top w:val="single" w:sz="4" w:space="0" w:color="D0CECE"/>
              <w:left w:val="nil"/>
              <w:bottom w:val="single" w:sz="4" w:space="0" w:color="000000"/>
              <w:right w:val="nil"/>
            </w:tcBorders>
            <w:vAlign w:val="center"/>
          </w:tcPr>
          <w:p w:rsidR="005D158B" w:rsidRDefault="00D10DA9">
            <w:pPr>
              <w:spacing w:after="0" w:line="259" w:lineRule="auto"/>
              <w:ind w:left="586" w:right="0" w:firstLine="0"/>
              <w:jc w:val="left"/>
            </w:pPr>
            <w:r>
              <w:rPr>
                <w:sz w:val="14"/>
              </w:rPr>
              <w:t xml:space="preserve">Edema </w:t>
            </w:r>
          </w:p>
        </w:tc>
        <w:tc>
          <w:tcPr>
            <w:tcW w:w="1380" w:type="dxa"/>
            <w:tcBorders>
              <w:top w:val="single" w:sz="4" w:space="0" w:color="D0CECE"/>
              <w:left w:val="nil"/>
              <w:bottom w:val="single" w:sz="4" w:space="0" w:color="000000"/>
              <w:right w:val="nil"/>
            </w:tcBorders>
            <w:vAlign w:val="center"/>
          </w:tcPr>
          <w:p w:rsidR="005D158B" w:rsidRDefault="00D10DA9">
            <w:pPr>
              <w:spacing w:after="0" w:line="259" w:lineRule="auto"/>
              <w:ind w:left="480" w:right="0" w:firstLine="0"/>
              <w:jc w:val="left"/>
            </w:pPr>
            <w:r>
              <w:rPr>
                <w:sz w:val="14"/>
              </w:rPr>
              <w:t>∅</w:t>
            </w:r>
            <w:r>
              <w:rPr>
                <w:sz w:val="14"/>
              </w:rPr>
              <w:t xml:space="preserve"> </w:t>
            </w:r>
          </w:p>
        </w:tc>
        <w:tc>
          <w:tcPr>
            <w:tcW w:w="1646" w:type="dxa"/>
            <w:tcBorders>
              <w:top w:val="single" w:sz="4" w:space="0" w:color="D0CECE"/>
              <w:left w:val="nil"/>
              <w:bottom w:val="single" w:sz="4" w:space="0" w:color="000000"/>
              <w:right w:val="nil"/>
            </w:tcBorders>
            <w:vAlign w:val="center"/>
          </w:tcPr>
          <w:p w:rsidR="005D158B" w:rsidRDefault="00D10DA9">
            <w:pPr>
              <w:spacing w:after="0" w:line="259" w:lineRule="auto"/>
              <w:ind w:left="0" w:right="81" w:firstLine="0"/>
              <w:jc w:val="center"/>
            </w:pPr>
            <w:r>
              <w:rPr>
                <w:sz w:val="14"/>
              </w:rPr>
              <w:t>∅</w:t>
            </w:r>
            <w:r>
              <w:rPr>
                <w:sz w:val="14"/>
              </w:rPr>
              <w:t xml:space="preserve"> </w:t>
            </w:r>
          </w:p>
        </w:tc>
      </w:tr>
    </w:tbl>
    <w:p w:rsidR="005D158B" w:rsidRDefault="00D10DA9">
      <w:pPr>
        <w:spacing w:after="0" w:line="259" w:lineRule="auto"/>
        <w:ind w:left="1125" w:right="1058"/>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94695</wp:posOffset>
                </wp:positionH>
                <wp:positionV relativeFrom="paragraph">
                  <wp:posOffset>991114</wp:posOffset>
                </wp:positionV>
                <wp:extent cx="68089" cy="240039"/>
                <wp:effectExtent l="0" t="0" r="0" b="0"/>
                <wp:wrapSquare wrapText="bothSides"/>
                <wp:docPr id="44554" name="Group 44554"/>
                <wp:cNvGraphicFramePr/>
                <a:graphic xmlns:a="http://schemas.openxmlformats.org/drawingml/2006/main">
                  <a:graphicData uri="http://schemas.microsoft.com/office/word/2010/wordprocessingGroup">
                    <wpg:wgp>
                      <wpg:cNvGrpSpPr/>
                      <wpg:grpSpPr>
                        <a:xfrm>
                          <a:off x="0" y="0"/>
                          <a:ext cx="68089" cy="240039"/>
                          <a:chOff x="0" y="0"/>
                          <a:chExt cx="68089" cy="240039"/>
                        </a:xfrm>
                      </wpg:grpSpPr>
                      <wps:wsp>
                        <wps:cNvPr id="1909" name="Rectangle 1909"/>
                        <wps:cNvSpPr/>
                        <wps:spPr>
                          <a:xfrm rot="-5399999">
                            <a:off x="-114346" y="35134"/>
                            <a:ext cx="319252" cy="90558"/>
                          </a:xfrm>
                          <a:prstGeom prst="rect">
                            <a:avLst/>
                          </a:prstGeom>
                          <a:ln>
                            <a:noFill/>
                          </a:ln>
                        </wps:spPr>
                        <wps:txbx>
                          <w:txbxContent>
                            <w:p w:rsidR="005D158B" w:rsidRDefault="00D10DA9">
                              <w:pPr>
                                <w:spacing w:after="160" w:line="259" w:lineRule="auto"/>
                                <w:ind w:left="0" w:right="0" w:firstLine="0"/>
                                <w:jc w:val="left"/>
                              </w:pPr>
                              <w:r>
                                <w:rPr>
                                  <w:sz w:val="12"/>
                                </w:rPr>
                                <w:t>DSLSI</w:t>
                              </w:r>
                              <w:r>
                                <w:rPr>
                                  <w:spacing w:val="-30"/>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554" style="width:5.36132pt;height:18.9007pt;position:absolute;mso-position-horizontal-relative:text;mso-position-horizontal:absolute;margin-left:7.45629pt;mso-position-vertical-relative:text;margin-top:78.0405pt;" coordsize="680,2400">
                <v:rect id="Rectangle 1909" style="position:absolute;width:3192;height:905;left:-1143;top:351;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sz w:val="12"/>
                          </w:rPr>
                          <w:t xml:space="preserve">DSLSI</w:t>
                        </w:r>
                        <w:r>
                          <w:rPr>
                            <w:rFonts w:cs="Times New Roman" w:hAnsi="Times New Roman" w:eastAsia="Times New Roman" w:ascii="Times New Roman"/>
                            <w:spacing w:val="-30"/>
                            <w:sz w:val="12"/>
                          </w:rPr>
                          <w:t xml:space="preserve"> </w:t>
                        </w:r>
                      </w:p>
                    </w:txbxContent>
                  </v:textbox>
                </v:rect>
                <w10:wrap type="square"/>
              </v:group>
            </w:pict>
          </mc:Fallback>
        </mc:AlternateContent>
      </w:r>
      <w:r>
        <w:rPr>
          <w:sz w:val="18"/>
        </w:rPr>
        <w:t xml:space="preserve">Tabela 6 </w:t>
      </w:r>
      <w:r>
        <w:rPr>
          <w:sz w:val="18"/>
        </w:rPr>
        <w:t xml:space="preserve">– Reações adversas do oxalato de </w:t>
      </w:r>
      <w:proofErr w:type="spellStart"/>
      <w:r>
        <w:rPr>
          <w:sz w:val="18"/>
        </w:rPr>
        <w:t>escitalopram</w:t>
      </w:r>
      <w:proofErr w:type="spellEnd"/>
      <w:r>
        <w:rPr>
          <w:sz w:val="18"/>
        </w:rPr>
        <w:t xml:space="preserve"> disponíveis nas bulas destinadas aos profissionais e disponibilizadas pela ANVISA </w:t>
      </w:r>
    </w:p>
    <w:tbl>
      <w:tblPr>
        <w:tblStyle w:val="TableGrid"/>
        <w:tblW w:w="8503" w:type="dxa"/>
        <w:tblInd w:w="72" w:type="dxa"/>
        <w:tblCellMar>
          <w:top w:w="119" w:type="dxa"/>
          <w:left w:w="163" w:type="dxa"/>
          <w:bottom w:w="0" w:type="dxa"/>
          <w:right w:w="115" w:type="dxa"/>
        </w:tblCellMar>
        <w:tblLook w:val="04A0" w:firstRow="1" w:lastRow="0" w:firstColumn="1" w:lastColumn="0" w:noHBand="0" w:noVBand="1"/>
      </w:tblPr>
      <w:tblGrid>
        <w:gridCol w:w="468"/>
        <w:gridCol w:w="1606"/>
        <w:gridCol w:w="1589"/>
        <w:gridCol w:w="1814"/>
        <w:gridCol w:w="1380"/>
        <w:gridCol w:w="1646"/>
      </w:tblGrid>
      <w:tr w:rsidR="005D158B">
        <w:trPr>
          <w:trHeight w:val="768"/>
        </w:trPr>
        <w:tc>
          <w:tcPr>
            <w:tcW w:w="468" w:type="dxa"/>
            <w:tcBorders>
              <w:top w:val="single" w:sz="16" w:space="0" w:color="000000"/>
              <w:left w:val="nil"/>
              <w:bottom w:val="single" w:sz="12" w:space="0" w:color="EDEDED"/>
              <w:right w:val="nil"/>
            </w:tcBorders>
            <w:shd w:val="clear" w:color="auto" w:fill="EDEDED"/>
            <w:vAlign w:val="center"/>
          </w:tcPr>
          <w:p w:rsidR="005D158B" w:rsidRDefault="00D10DA9">
            <w:pPr>
              <w:spacing w:after="0" w:line="259" w:lineRule="auto"/>
              <w:ind w:left="0" w:right="5" w:firstLine="0"/>
              <w:jc w:val="center"/>
            </w:pPr>
            <w:r>
              <w:rPr>
                <w:sz w:val="18"/>
              </w:rPr>
              <w:t xml:space="preserve"> </w:t>
            </w:r>
          </w:p>
        </w:tc>
        <w:tc>
          <w:tcPr>
            <w:tcW w:w="1606" w:type="dxa"/>
            <w:tcBorders>
              <w:top w:val="single" w:sz="16" w:space="0" w:color="000000"/>
              <w:left w:val="nil"/>
              <w:bottom w:val="single" w:sz="12" w:space="0" w:color="EDEDED"/>
              <w:right w:val="nil"/>
            </w:tcBorders>
            <w:shd w:val="clear" w:color="auto" w:fill="EDEDED"/>
          </w:tcPr>
          <w:p w:rsidR="005D158B" w:rsidRDefault="00D10DA9">
            <w:pPr>
              <w:spacing w:after="2" w:line="238" w:lineRule="auto"/>
              <w:ind w:left="121" w:right="121" w:firstLine="0"/>
              <w:jc w:val="center"/>
            </w:pPr>
            <w:r>
              <w:rPr>
                <w:sz w:val="18"/>
              </w:rPr>
              <w:t xml:space="preserve">Muito comum </w:t>
            </w:r>
          </w:p>
          <w:p w:rsidR="005D158B" w:rsidRDefault="00D10DA9">
            <w:pPr>
              <w:spacing w:after="0" w:line="259" w:lineRule="auto"/>
              <w:ind w:left="0" w:right="45" w:firstLine="0"/>
              <w:jc w:val="center"/>
            </w:pPr>
            <w:r>
              <w:rPr>
                <w:sz w:val="18"/>
              </w:rPr>
              <w:t xml:space="preserve">(&gt; 10%) </w:t>
            </w:r>
          </w:p>
        </w:tc>
        <w:tc>
          <w:tcPr>
            <w:tcW w:w="1589" w:type="dxa"/>
            <w:tcBorders>
              <w:top w:val="single" w:sz="16" w:space="0" w:color="000000"/>
              <w:left w:val="nil"/>
              <w:bottom w:val="single" w:sz="12" w:space="0" w:color="EDEDED"/>
              <w:right w:val="nil"/>
            </w:tcBorders>
            <w:shd w:val="clear" w:color="auto" w:fill="EDEDED"/>
            <w:vAlign w:val="center"/>
          </w:tcPr>
          <w:p w:rsidR="005D158B" w:rsidRDefault="00D10DA9">
            <w:pPr>
              <w:spacing w:after="0" w:line="259" w:lineRule="auto"/>
              <w:ind w:left="0" w:right="28" w:firstLine="0"/>
              <w:jc w:val="center"/>
            </w:pPr>
            <w:r>
              <w:rPr>
                <w:sz w:val="18"/>
              </w:rPr>
              <w:t xml:space="preserve">Comum </w:t>
            </w:r>
          </w:p>
          <w:p w:rsidR="005D158B" w:rsidRDefault="00D10DA9">
            <w:pPr>
              <w:spacing w:after="0" w:line="259" w:lineRule="auto"/>
              <w:ind w:left="0" w:right="27" w:firstLine="0"/>
              <w:jc w:val="center"/>
            </w:pPr>
            <w:r>
              <w:rPr>
                <w:sz w:val="18"/>
              </w:rPr>
              <w:t xml:space="preserve">(&gt; 1% e ≤10%) </w:t>
            </w:r>
          </w:p>
        </w:tc>
        <w:tc>
          <w:tcPr>
            <w:tcW w:w="1814" w:type="dxa"/>
            <w:tcBorders>
              <w:top w:val="single" w:sz="16" w:space="0" w:color="000000"/>
              <w:left w:val="nil"/>
              <w:bottom w:val="single" w:sz="12" w:space="0" w:color="EDEDED"/>
              <w:right w:val="nil"/>
            </w:tcBorders>
            <w:shd w:val="clear" w:color="auto" w:fill="EDEDED"/>
            <w:vAlign w:val="center"/>
          </w:tcPr>
          <w:p w:rsidR="005D158B" w:rsidRDefault="00D10DA9">
            <w:pPr>
              <w:spacing w:after="0" w:line="259" w:lineRule="auto"/>
              <w:ind w:left="0" w:right="215" w:firstLine="0"/>
              <w:jc w:val="center"/>
            </w:pPr>
            <w:r>
              <w:rPr>
                <w:sz w:val="18"/>
              </w:rPr>
              <w:t xml:space="preserve">Incomum </w:t>
            </w:r>
          </w:p>
          <w:p w:rsidR="005D158B" w:rsidRDefault="00D10DA9">
            <w:pPr>
              <w:spacing w:after="0" w:line="259" w:lineRule="auto"/>
              <w:ind w:left="31" w:right="0" w:firstLine="0"/>
              <w:jc w:val="left"/>
            </w:pPr>
            <w:r>
              <w:rPr>
                <w:sz w:val="18"/>
              </w:rPr>
              <w:t xml:space="preserve">(&gt; 0,1% e ≤ 1%)  </w:t>
            </w:r>
          </w:p>
        </w:tc>
        <w:tc>
          <w:tcPr>
            <w:tcW w:w="1380" w:type="dxa"/>
            <w:tcBorders>
              <w:top w:val="single" w:sz="16" w:space="0" w:color="000000"/>
              <w:left w:val="nil"/>
              <w:bottom w:val="single" w:sz="12" w:space="0" w:color="EDEDED"/>
              <w:right w:val="nil"/>
            </w:tcBorders>
            <w:shd w:val="clear" w:color="auto" w:fill="EDEDED"/>
            <w:vAlign w:val="center"/>
          </w:tcPr>
          <w:p w:rsidR="005D158B" w:rsidRDefault="00D10DA9">
            <w:pPr>
              <w:spacing w:after="0" w:line="259" w:lineRule="auto"/>
              <w:ind w:left="0" w:right="371" w:firstLine="139"/>
              <w:jc w:val="left"/>
            </w:pPr>
            <w:r>
              <w:rPr>
                <w:sz w:val="18"/>
              </w:rPr>
              <w:t xml:space="preserve">Raro (≤ 0,1%) </w:t>
            </w:r>
          </w:p>
        </w:tc>
        <w:tc>
          <w:tcPr>
            <w:tcW w:w="1646" w:type="dxa"/>
            <w:tcBorders>
              <w:top w:val="single" w:sz="16" w:space="0" w:color="000000"/>
              <w:left w:val="nil"/>
              <w:bottom w:val="single" w:sz="12" w:space="0" w:color="EDEDED"/>
              <w:right w:val="nil"/>
            </w:tcBorders>
            <w:shd w:val="clear" w:color="auto" w:fill="EDEDED"/>
            <w:vAlign w:val="center"/>
          </w:tcPr>
          <w:p w:rsidR="005D158B" w:rsidRDefault="00D10DA9">
            <w:pPr>
              <w:spacing w:after="0" w:line="259" w:lineRule="auto"/>
              <w:ind w:left="293" w:right="0" w:hanging="130"/>
              <w:jc w:val="left"/>
            </w:pPr>
            <w:r>
              <w:rPr>
                <w:sz w:val="18"/>
              </w:rPr>
              <w:t xml:space="preserve">Incidência incerta </w:t>
            </w:r>
          </w:p>
        </w:tc>
      </w:tr>
    </w:tbl>
    <w:p w:rsidR="005D158B" w:rsidRDefault="00D10DA9">
      <w:pPr>
        <w:spacing w:after="4" w:line="248" w:lineRule="auto"/>
        <w:ind w:left="67" w:right="42"/>
      </w:pPr>
      <w:r>
        <w:rPr>
          <w:sz w:val="16"/>
        </w:rPr>
        <w:t>∅</w:t>
      </w:r>
      <w:r>
        <w:rPr>
          <w:sz w:val="16"/>
        </w:rPr>
        <w:t xml:space="preserve"> = Ausência de achados; ♀ = Achados atribuídos ao sexo feminino; ♂ = Achados atribuídos ao sexo masculino; ↑ = Indicador de aumento; ↓ = Indicador de diminuição; DSLSI = Distúrbios sanguíneos linfáticos e do sistema imunológico; DEMN = Distúrbios endócrino</w:t>
      </w:r>
      <w:r>
        <w:rPr>
          <w:sz w:val="16"/>
        </w:rPr>
        <w:t>s, metabólicos e nutricionais; DP = Distúrbios psiquiátricos; DSN = Distúrbios do sistema nervoso; DVA = Distúrbios da visão e da audição; DCV = Distúrbios cardíacos e/ou vasculares; DRTM = Distúrbios respiratórios, torácicos e do mediastino; DGIHB = Distú</w:t>
      </w:r>
      <w:r>
        <w:rPr>
          <w:sz w:val="16"/>
        </w:rPr>
        <w:t xml:space="preserve">rbios gastrointestinais incluindo os </w:t>
      </w:r>
      <w:proofErr w:type="spellStart"/>
      <w:r>
        <w:rPr>
          <w:sz w:val="16"/>
        </w:rPr>
        <w:t>hepatobiliares</w:t>
      </w:r>
      <w:proofErr w:type="spellEnd"/>
      <w:r>
        <w:rPr>
          <w:sz w:val="16"/>
        </w:rPr>
        <w:t>; DPTSME = Distúrbios da pele, do tecido subcutâneo e musculoesqueléticos; DRU = Distúrbios renais e/ou urinários; DMSR = Distúrbios mamários e do sistema reprodutor; DG + PLA = Distúrbios gerais e problem</w:t>
      </w:r>
      <w:r>
        <w:rPr>
          <w:sz w:val="16"/>
        </w:rPr>
        <w:t xml:space="preserve">as no local de administração.  </w:t>
      </w:r>
    </w:p>
    <w:p w:rsidR="005D158B" w:rsidRDefault="005D158B">
      <w:pPr>
        <w:sectPr w:rsidR="005D158B">
          <w:headerReference w:type="even" r:id="rId19"/>
          <w:headerReference w:type="default" r:id="rId20"/>
          <w:headerReference w:type="first" r:id="rId21"/>
          <w:pgSz w:w="11906" w:h="16838"/>
          <w:pgMar w:top="1406" w:right="1642" w:bottom="1458" w:left="1630" w:header="1182" w:footer="720" w:gutter="0"/>
          <w:pgNumType w:start="7"/>
          <w:cols w:space="720"/>
        </w:sectPr>
      </w:pPr>
    </w:p>
    <w:p w:rsidR="005D158B" w:rsidRDefault="00D10DA9">
      <w:pPr>
        <w:pStyle w:val="Ttulo1"/>
        <w:ind w:left="360" w:hanging="360"/>
      </w:pPr>
      <w:bookmarkStart w:id="15" w:name="_Toc45627"/>
      <w:r>
        <w:lastRenderedPageBreak/>
        <w:t xml:space="preserve">DISCUSSÃO </w:t>
      </w:r>
      <w:bookmarkEnd w:id="15"/>
    </w:p>
    <w:p w:rsidR="005D158B" w:rsidRDefault="00D10DA9">
      <w:pPr>
        <w:ind w:left="67" w:right="45"/>
      </w:pPr>
      <w:r>
        <w:t xml:space="preserve">Através da presente revisão sistemática, foi possível observar que os efeitos colaterais advindos do </w:t>
      </w:r>
      <w:r>
        <w:t xml:space="preserve">uso prolongado do </w:t>
      </w:r>
      <w:proofErr w:type="spellStart"/>
      <w:r>
        <w:t>escitalopram</w:t>
      </w:r>
      <w:proofErr w:type="spellEnd"/>
      <w:r>
        <w:t xml:space="preserve"> encontram-se, em sua maioria, abarcados no que já se conhece acerca das reações adversas atreladas ao uso agudo (menor que um ano). Nesse ínterim, os principais efeitos corresponderam a cefaleia, fadiga, náusea e flutuações d</w:t>
      </w:r>
      <w:r>
        <w:t xml:space="preserve">e peso. </w:t>
      </w:r>
    </w:p>
    <w:p w:rsidR="005D158B" w:rsidRDefault="00D10DA9">
      <w:pPr>
        <w:ind w:left="67" w:right="45"/>
      </w:pPr>
      <w:r>
        <w:t xml:space="preserve">Os achados de cefaleia, fadiga e náusea foram observados somente no estudo de </w:t>
      </w:r>
      <w:proofErr w:type="spellStart"/>
      <w:r>
        <w:t>Wade</w:t>
      </w:r>
      <w:proofErr w:type="spellEnd"/>
      <w:r>
        <w:t xml:space="preserve"> et al, no qual a prevalência destes três efeitos colaterais, ainda que tendo diminuído com o passar do tempo, esteve presente nas 60 semanas de duração do estudo. E</w:t>
      </w:r>
      <w:r>
        <w:t xml:space="preserve">ste achado originou-se de entrevistas mensais realizadas ao longo do tempo de seguimento. Estes efeitos encontram-se abarcados pela atual gama de teorias que compõem a ação dos </w:t>
      </w:r>
      <w:proofErr w:type="spellStart"/>
      <w:r>
        <w:t>ISRSs</w:t>
      </w:r>
      <w:proofErr w:type="spellEnd"/>
      <w:r>
        <w:t>, as quais associam os efeitos colaterais destes fármacos à interação inde</w:t>
      </w:r>
      <w:r>
        <w:t xml:space="preserve">sejada da serotonina com receptores diversos em todo o corpo. Sabe-se, ainda, que não há dois </w:t>
      </w:r>
      <w:proofErr w:type="spellStart"/>
      <w:r>
        <w:t>ISRSs</w:t>
      </w:r>
      <w:proofErr w:type="spellEnd"/>
      <w:r>
        <w:t xml:space="preserve"> que tenham características secundárias idênticas, o que pode justificar a diferença adaptativa de cada paciente ao medicamento. (20) Dessa forma, o padrão d</w:t>
      </w:r>
      <w:r>
        <w:t xml:space="preserve">e eventos adversos do uso de </w:t>
      </w:r>
      <w:proofErr w:type="spellStart"/>
      <w:r>
        <w:t>escitalopram</w:t>
      </w:r>
      <w:proofErr w:type="spellEnd"/>
      <w:r>
        <w:t xml:space="preserve"> a longo prazo é similar ao observado no uso a curto prazo. </w:t>
      </w:r>
    </w:p>
    <w:p w:rsidR="005D158B" w:rsidRDefault="00D10DA9">
      <w:pPr>
        <w:ind w:left="67" w:right="45"/>
      </w:pPr>
      <w:r>
        <w:t xml:space="preserve">A flutuação de peso – ou seja, ganho ou perda de peso ao longo do tempo de seguimento – foi observada tanto por </w:t>
      </w:r>
      <w:proofErr w:type="spellStart"/>
      <w:r>
        <w:t>Wade</w:t>
      </w:r>
      <w:proofErr w:type="spellEnd"/>
      <w:r>
        <w:t xml:space="preserve"> et al quanto por </w:t>
      </w:r>
      <w:proofErr w:type="spellStart"/>
      <w:r>
        <w:t>Blumenthal</w:t>
      </w:r>
      <w:proofErr w:type="spellEnd"/>
      <w:r>
        <w:t xml:space="preserve"> et al. </w:t>
      </w:r>
      <w:proofErr w:type="spellStart"/>
      <w:r>
        <w:t>Wa</w:t>
      </w:r>
      <w:r>
        <w:t>de</w:t>
      </w:r>
      <w:proofErr w:type="spellEnd"/>
      <w:r>
        <w:t xml:space="preserve"> et al observaram este efeito a partir de entrevistas mensais, evidenciando tanto o ganho ponderal quanto a perda ponderal, sem diferenciar a temporalidade de surgimento e desaparecimento desses efeitos colaterais. Já </w:t>
      </w:r>
      <w:proofErr w:type="spellStart"/>
      <w:r>
        <w:t>Blumenthal</w:t>
      </w:r>
      <w:proofErr w:type="spellEnd"/>
      <w:r>
        <w:t xml:space="preserve"> et al evidenciaram apenas</w:t>
      </w:r>
      <w:r>
        <w:t xml:space="preserve"> o ganho de peso, tendo comparado, no âmbito de cada paciente, medidas no terceiro, sexto, nono e décimo-segundo meses de tratamento à medida mais próxima da primeira prescrição de antidepressivos no registro eletrônico analisado. Estes autores observaram </w:t>
      </w:r>
      <w:r>
        <w:t xml:space="preserve">ganho de peso ao longo de todo o seguimento do estudo nos pacientes em uso de </w:t>
      </w:r>
      <w:proofErr w:type="spellStart"/>
      <w:r>
        <w:t>escitalopram</w:t>
      </w:r>
      <w:proofErr w:type="spellEnd"/>
      <w:r>
        <w:t>, tendo, por volta do sétimo mês de uso, alcançado a marca de 25% de ganho de peso em comparação ao peso inicial. Tanto o ganho quanto a perda de peso evidenciadas en</w:t>
      </w:r>
      <w:r>
        <w:t>contram-se abarcadas pelas teorias acerca de efeitos farmacológicos secundários dos ISRS associados à interação da serotonina com diversos receptores do organismo. Porém, é possível que esta flutuação tenha tido uma origem comportamental, a partir da eficá</w:t>
      </w:r>
      <w:r>
        <w:t xml:space="preserve">cia do </w:t>
      </w:r>
      <w:proofErr w:type="spellStart"/>
      <w:r>
        <w:t>escitalopram</w:t>
      </w:r>
      <w:proofErr w:type="spellEnd"/>
      <w:r>
        <w:t xml:space="preserve"> na melhora da depressão. Sendo os transtornos depressivos associados a comportamentos tanto excessivos quanto privativos em relação à alimentação, a melhora do quadro tende a propiciar alterações de apetite e mudanças no estilo de vida </w:t>
      </w:r>
      <w:r>
        <w:t xml:space="preserve">que </w:t>
      </w:r>
      <w:r>
        <w:lastRenderedPageBreak/>
        <w:t xml:space="preserve">implicam na alteração do peso. (51) Dessa maneira, o </w:t>
      </w:r>
      <w:proofErr w:type="spellStart"/>
      <w:r>
        <w:t>escitalopram</w:t>
      </w:r>
      <w:proofErr w:type="spellEnd"/>
      <w:r>
        <w:t xml:space="preserve"> apresenta a perda e – mais proeminentemente – o ganho de peso como um dos seus efeitos a longo prazo. </w:t>
      </w:r>
    </w:p>
    <w:p w:rsidR="005D158B" w:rsidRDefault="00D10DA9">
      <w:pPr>
        <w:ind w:left="67" w:right="45"/>
      </w:pPr>
      <w:proofErr w:type="spellStart"/>
      <w:r>
        <w:t>Nihalani</w:t>
      </w:r>
      <w:proofErr w:type="spellEnd"/>
      <w:r>
        <w:t xml:space="preserve"> et al pontuaram, em 2011, que, ao passo em que o ganho de peso </w:t>
      </w:r>
      <w:proofErr w:type="gramStart"/>
      <w:r>
        <w:t>encontra-se</w:t>
      </w:r>
      <w:proofErr w:type="gramEnd"/>
      <w:r>
        <w:t xml:space="preserve"> comumente associado a antipsicóticos, estabilizadores de humor e antidepressivos diversos, são poucos os </w:t>
      </w:r>
      <w:proofErr w:type="spellStart"/>
      <w:r>
        <w:t>psicofármacos</w:t>
      </w:r>
      <w:proofErr w:type="spellEnd"/>
      <w:r>
        <w:t xml:space="preserve"> associados à perda de peso. A relevância desta observação se confirma diante do fato de que a indução de ganho de peso contribui para a </w:t>
      </w:r>
      <w:r>
        <w:t xml:space="preserve">má aderência ao tratamento psicofarmacológico, de modo a facilitar relapsos e aumentar a ocorrência de hospitalizações. (52) Vale destacar que os achados de </w:t>
      </w:r>
      <w:proofErr w:type="spellStart"/>
      <w:r>
        <w:t>Wade</w:t>
      </w:r>
      <w:proofErr w:type="spellEnd"/>
      <w:r>
        <w:t xml:space="preserve"> et al e </w:t>
      </w:r>
      <w:proofErr w:type="spellStart"/>
      <w:r>
        <w:t>Blumenthal</w:t>
      </w:r>
      <w:proofErr w:type="spellEnd"/>
      <w:r>
        <w:t xml:space="preserve"> et al acerca do ganho de peso associado ao </w:t>
      </w:r>
      <w:proofErr w:type="spellStart"/>
      <w:r>
        <w:t>escitalopram</w:t>
      </w:r>
      <w:proofErr w:type="spellEnd"/>
      <w:r>
        <w:t xml:space="preserve"> encontra-se de acor</w:t>
      </w:r>
      <w:r>
        <w:t xml:space="preserve">do com o resultado de trabalhos prévios de menor duração, a exemplo das contribuições de </w:t>
      </w:r>
      <w:proofErr w:type="spellStart"/>
      <w:r>
        <w:t>Uher</w:t>
      </w:r>
      <w:proofErr w:type="spellEnd"/>
      <w:r>
        <w:t xml:space="preserve"> et al. (53) Destaca-se, nesse ínterim, que a boa tolerabilidade do </w:t>
      </w:r>
      <w:proofErr w:type="spellStart"/>
      <w:r>
        <w:t>escitalopram</w:t>
      </w:r>
      <w:proofErr w:type="spellEnd"/>
      <w:r>
        <w:t>, independentemente do tempo de uso, não deve impedir que uma maior cautela seja to</w:t>
      </w:r>
      <w:r>
        <w:t xml:space="preserve">mada pelos profissionais de saúde ao oferecer esta farmacoterapia aos pacientes. A importância desse cuidado, inclusive, foi pontuada por Ramsey et al, ao evidenciarem as disparidades de ganho de peso associado ao </w:t>
      </w:r>
      <w:proofErr w:type="spellStart"/>
      <w:r>
        <w:t>escitalopram</w:t>
      </w:r>
      <w:proofErr w:type="spellEnd"/>
      <w:r>
        <w:t xml:space="preserve"> nas diferentes etnias em popu</w:t>
      </w:r>
      <w:r>
        <w:t xml:space="preserve">lações de crianças e adolescentes. (54)  </w:t>
      </w:r>
    </w:p>
    <w:p w:rsidR="005D158B" w:rsidRDefault="00D10DA9">
      <w:pPr>
        <w:ind w:left="67" w:right="45"/>
      </w:pPr>
      <w:r>
        <w:t xml:space="preserve">Por saber-se que os transtornos depressivos exercem papel importante na piora das demais condições de saúde, é plausível a análise do papel do </w:t>
      </w:r>
      <w:proofErr w:type="spellStart"/>
      <w:r>
        <w:t>escitalopram</w:t>
      </w:r>
      <w:proofErr w:type="spellEnd"/>
      <w:r>
        <w:t xml:space="preserve"> (considerado o mais seletivo dos </w:t>
      </w:r>
      <w:proofErr w:type="spellStart"/>
      <w:r>
        <w:t>ISRSs</w:t>
      </w:r>
      <w:proofErr w:type="spellEnd"/>
      <w:r>
        <w:t>) em doenças crônica</w:t>
      </w:r>
      <w:r>
        <w:t xml:space="preserve">s. (55) Nesse sentido, </w:t>
      </w:r>
      <w:proofErr w:type="spellStart"/>
      <w:r>
        <w:t>Assimon</w:t>
      </w:r>
      <w:proofErr w:type="spellEnd"/>
      <w:r>
        <w:t xml:space="preserve"> et al reiteraram o risco de prolongamento do intervalo QT resultante do uso desse fármaco ao evidenciar o maior risco de morte súbita cardíaca em pacientes com doença renal crônica em recebimento de hemodiálise. No entanto, é</w:t>
      </w:r>
      <w:r>
        <w:t xml:space="preserve"> curioso o resultado obtido por </w:t>
      </w:r>
      <w:proofErr w:type="spellStart"/>
      <w:r>
        <w:t>Angermann</w:t>
      </w:r>
      <w:proofErr w:type="spellEnd"/>
      <w:r>
        <w:t xml:space="preserve"> et al, ao mostrarem que não houve mudanças relevantes na morbidade de sintomas depressivos, evolução para óbito ou para hospitalização no caso de pacientes com insuficiência cardíaca sistólica. É possível associar </w:t>
      </w:r>
      <w:r>
        <w:t>as numerosas limitações trazidas pelos autores como determinantes deste desfecho, além do caráter multifatorial da morbimortalidade de doenças cardíacas estruturais. Porém, permanece instigante a necessidade de aprofundar o que se sabe acerca da relação en</w:t>
      </w:r>
      <w:r>
        <w:t xml:space="preserve">tre eficácia do </w:t>
      </w:r>
      <w:proofErr w:type="spellStart"/>
      <w:r>
        <w:t>escitalopram</w:t>
      </w:r>
      <w:proofErr w:type="spellEnd"/>
      <w:r>
        <w:t xml:space="preserve"> na melhora da depressão e atenuação da morbimortalidade de doenças concomitantes. </w:t>
      </w:r>
    </w:p>
    <w:p w:rsidR="005D158B" w:rsidRDefault="00D10DA9">
      <w:pPr>
        <w:spacing w:after="237"/>
        <w:ind w:left="67" w:right="45"/>
      </w:pPr>
      <w:r>
        <w:t>Para além das limitações relatadas pelos quatro artigos primários, o objetivo desta revisão sistemática foi condicionado por entraves metodológi</w:t>
      </w:r>
      <w:r>
        <w:t xml:space="preserve">cos ignorados por alguns dos autores contemplados. Tendo sido o artigo de </w:t>
      </w:r>
      <w:proofErr w:type="spellStart"/>
      <w:r>
        <w:t>Wade</w:t>
      </w:r>
      <w:proofErr w:type="spellEnd"/>
      <w:r>
        <w:t xml:space="preserve"> et al o único trabalho incluído que apresentou como objetivo primário a busca dos efeitos colaterais diversos associados à exposição </w:t>
      </w:r>
      <w:r>
        <w:lastRenderedPageBreak/>
        <w:t xml:space="preserve">prolongada ao </w:t>
      </w:r>
      <w:proofErr w:type="spellStart"/>
      <w:r>
        <w:t>escitalopram</w:t>
      </w:r>
      <w:proofErr w:type="spellEnd"/>
      <w:r>
        <w:t>, alguns fatores d</w:t>
      </w:r>
      <w:r>
        <w:t>e confusão ficaram evidentes. Em primeiro lugar, a flutuação de peso encontrada pelos autores pode ter sido determinada pela confluência de fatores que não passaram pelo crivo dos examinadores, como características do estilo de vida dos pacientes (alimenta</w:t>
      </w:r>
      <w:r>
        <w:t xml:space="preserve">ção, atividades físicas, abuso de drogas lícitas e ilícitas </w:t>
      </w:r>
      <w:proofErr w:type="spellStart"/>
      <w:r>
        <w:t>etc</w:t>
      </w:r>
      <w:proofErr w:type="spellEnd"/>
      <w:r>
        <w:t>) e, ainda, predisposições genéticas ou comorbidades pré-estabelecidas. Em segundo lugar, o fato de onze países terem sido abrangidos pelos autores pode ter proporcionado uma confusão acerca do</w:t>
      </w:r>
      <w:r>
        <w:t xml:space="preserve">s achados, tendo em vista que cada país apresenta hábitos socioculturais, perfis genéticos e classificações distintas acerca de condições que podem ter enviesado a adaptação de cada paciente ao uso do </w:t>
      </w:r>
      <w:proofErr w:type="spellStart"/>
      <w:r>
        <w:t>escitalopram</w:t>
      </w:r>
      <w:proofErr w:type="spellEnd"/>
      <w:r>
        <w:t>. Em terceiro lugar, outra limitação potenc</w:t>
      </w:r>
      <w:r>
        <w:t xml:space="preserve">ial deste ensaio clínico não randomizado encontra-se na descontinuação de 153 pacientes (25,9%). Afinal, ainda que essa taxa de evasão tenha sido insuficiente para caracterizar o </w:t>
      </w:r>
      <w:proofErr w:type="spellStart"/>
      <w:r>
        <w:t>escitalopram</w:t>
      </w:r>
      <w:proofErr w:type="spellEnd"/>
      <w:r>
        <w:t xml:space="preserve"> como intolerável, ela pode ter implicado na ausência de relatos </w:t>
      </w:r>
      <w:r>
        <w:t xml:space="preserve">de demais efeitos colaterais ao longo do tempo de duração da pesquisa. Por fim, </w:t>
      </w:r>
      <w:proofErr w:type="spellStart"/>
      <w:r>
        <w:t>Wade</w:t>
      </w:r>
      <w:proofErr w:type="spellEnd"/>
      <w:r>
        <w:t xml:space="preserve"> et al apresentaram uma divisão temporal pouco detalhada em relação ao surgimento e ao desaparecimento dos efeitos colaterais. Ainda que a prevalência de cada achado tenha </w:t>
      </w:r>
      <w:r>
        <w:t xml:space="preserve">sido descrita, somente a náusea teve seu mapeamento mensal ilustrado no trabalho, tendo os demais sido agrupados trimestralmente ou apenas citados como presentes entre a nona e a sexagésima semana. </w:t>
      </w:r>
    </w:p>
    <w:p w:rsidR="005D158B" w:rsidRDefault="00D10DA9">
      <w:pPr>
        <w:ind w:left="67" w:right="45"/>
      </w:pPr>
      <w:r>
        <w:t xml:space="preserve">Disfunções sexuais associadas ao </w:t>
      </w:r>
      <w:proofErr w:type="spellStart"/>
      <w:r>
        <w:t>escitalopram</w:t>
      </w:r>
      <w:proofErr w:type="spellEnd"/>
      <w:r>
        <w:t xml:space="preserve"> não são con</w:t>
      </w:r>
      <w:r>
        <w:t>sideradas muito comuns, aparentando ser mais prevalentes os distúrbios ejaculatórios e a impotência sexual relatados pela população masculina (</w:t>
      </w:r>
      <w:r>
        <w:t>Tabela 6</w:t>
      </w:r>
      <w:r>
        <w:t xml:space="preserve">). Vale destacar, porém, que o crescente uso de </w:t>
      </w:r>
      <w:proofErr w:type="spellStart"/>
      <w:r>
        <w:t>ISRSs</w:t>
      </w:r>
      <w:proofErr w:type="spellEnd"/>
      <w:r>
        <w:t xml:space="preserve"> – classe sabidamente associada a reações adversas sexuais – corresponde a um maior número de relatos de disfunções sexuais por ambas as populações masculina e feminina. Assim, os relatos de pacientes tr</w:t>
      </w:r>
      <w:r>
        <w:t xml:space="preserve">azidos por </w:t>
      </w:r>
      <w:proofErr w:type="spellStart"/>
      <w:r>
        <w:t>Wade</w:t>
      </w:r>
      <w:proofErr w:type="spellEnd"/>
      <w:r>
        <w:t xml:space="preserve"> et al acerca dessa sintomatologia são relevantes, estando de acordo com a teoria de que a redução dopaminérgica no sistema </w:t>
      </w:r>
      <w:proofErr w:type="spellStart"/>
      <w:r>
        <w:t>mesolímbico</w:t>
      </w:r>
      <w:proofErr w:type="spellEnd"/>
      <w:r>
        <w:t xml:space="preserve"> origina tais queixas. (56,57) Vale destacar que, ainda que </w:t>
      </w:r>
      <w:proofErr w:type="spellStart"/>
      <w:r>
        <w:t>Jacobsen</w:t>
      </w:r>
      <w:proofErr w:type="spellEnd"/>
      <w:r>
        <w:t xml:space="preserve"> et al tenham demonstrado a eficácia d</w:t>
      </w:r>
      <w:r>
        <w:t xml:space="preserve">a substituição de </w:t>
      </w:r>
      <w:proofErr w:type="spellStart"/>
      <w:r>
        <w:t>escitalopram</w:t>
      </w:r>
      <w:proofErr w:type="spellEnd"/>
      <w:r>
        <w:t xml:space="preserve"> por </w:t>
      </w:r>
      <w:proofErr w:type="spellStart"/>
      <w:r>
        <w:t>vortioxetina</w:t>
      </w:r>
      <w:proofErr w:type="spellEnd"/>
      <w:r>
        <w:t xml:space="preserve"> no manejo de disfunções sexuais colaterais à farmacoterapia antidepressiva, Ashton et al já haviam demonstrado que o </w:t>
      </w:r>
      <w:proofErr w:type="spellStart"/>
      <w:r>
        <w:t>escitalopram</w:t>
      </w:r>
      <w:proofErr w:type="spellEnd"/>
      <w:r>
        <w:t xml:space="preserve"> configura uma alternativa terapêutica eficaz para o alívio de disfunções sexua</w:t>
      </w:r>
      <w:r>
        <w:t xml:space="preserve">is proporcionadas por outros </w:t>
      </w:r>
      <w:proofErr w:type="spellStart"/>
      <w:r>
        <w:t>ISRSs</w:t>
      </w:r>
      <w:proofErr w:type="spellEnd"/>
      <w:r>
        <w:t xml:space="preserve">. (57,58) </w:t>
      </w:r>
    </w:p>
    <w:p w:rsidR="005D158B" w:rsidRDefault="00D10DA9">
      <w:pPr>
        <w:ind w:left="67" w:right="45"/>
      </w:pPr>
      <w:r>
        <w:t xml:space="preserve">A urgência da realização de novos estudos primários apresentando como foco a análise dos efeitos colaterais do uso prolongado de </w:t>
      </w:r>
      <w:proofErr w:type="spellStart"/>
      <w:r>
        <w:t>escitalopram</w:t>
      </w:r>
      <w:proofErr w:type="spellEnd"/>
      <w:r>
        <w:t xml:space="preserve"> é notória. A presente revisão sistemática evidenciou o uso agudo (dur</w:t>
      </w:r>
      <w:r>
        <w:t xml:space="preserve">ante menos de um ano) deste ISRS como majoritário em </w:t>
      </w:r>
      <w:r>
        <w:lastRenderedPageBreak/>
        <w:t xml:space="preserve">comparação ao uso prolongado. Porém, o crescente uso desta farmacoterapia sugere um maior tempo de exposição ao fármaco, associação fortalecida pelo fato de que, desde a virada do século XXI, o </w:t>
      </w:r>
      <w:proofErr w:type="spellStart"/>
      <w:r>
        <w:t>escitalop</w:t>
      </w:r>
      <w:r>
        <w:t>ram</w:t>
      </w:r>
      <w:proofErr w:type="spellEnd"/>
      <w:r>
        <w:t xml:space="preserve"> permanece sendo considerado o mais seletivo e bem tolerado representante da classe de </w:t>
      </w:r>
      <w:proofErr w:type="spellStart"/>
      <w:r>
        <w:t>psicofármacos</w:t>
      </w:r>
      <w:proofErr w:type="spellEnd"/>
      <w:r>
        <w:t xml:space="preserve"> mais prescrita para o tratamento da depressão. (20,59) Atualmente, há diversas lacunas a serem preenchidas no que tange às consequências do uso contínuo</w:t>
      </w:r>
      <w:r>
        <w:t xml:space="preserve"> de </w:t>
      </w:r>
      <w:proofErr w:type="spellStart"/>
      <w:r>
        <w:t>escitalopram</w:t>
      </w:r>
      <w:proofErr w:type="spellEnd"/>
      <w:r>
        <w:t>, as quais não foram supridas pelos resultados desta revisão sistemática. Sabe-se, por exemplo, que a regulação do padrão do sono é fundamental para a remissão da depressão e para evitar a recorrência de episódios depressivos. Nesse sentido</w:t>
      </w:r>
      <w:r>
        <w:t xml:space="preserve">, </w:t>
      </w:r>
      <w:proofErr w:type="spellStart"/>
      <w:r>
        <w:t>Kostyalik</w:t>
      </w:r>
      <w:proofErr w:type="spellEnd"/>
      <w:r>
        <w:t xml:space="preserve"> et al, ao analisarem os efeitos do </w:t>
      </w:r>
      <w:proofErr w:type="spellStart"/>
      <w:r>
        <w:t>escitalopram</w:t>
      </w:r>
      <w:proofErr w:type="spellEnd"/>
      <w:r>
        <w:t xml:space="preserve"> no sono REM de roedores, possibilitaram a inferência do papel da exposição prolongada a este fármaco no manejo deste parâmetro em pacientes humanos. (60,61) Outro fator que não alcançou o escopo d</w:t>
      </w:r>
      <w:r>
        <w:t xml:space="preserve">esta revisão é o embotamento afetivo, representado pela ausência de afetos positivos e negativos. Ainda que a ausência do afeto negativo seja associada à eficácia terapêutica dos </w:t>
      </w:r>
      <w:proofErr w:type="spellStart"/>
      <w:r>
        <w:t>ISRSs</w:t>
      </w:r>
      <w:proofErr w:type="spellEnd"/>
      <w:r>
        <w:t>, há numerosos relatos da ausência do afeto positivo a partir do uso crô</w:t>
      </w:r>
      <w:r>
        <w:t xml:space="preserve">nico desta classe, sendo necessária a busca desse efeito na exposição a longo prazo ao </w:t>
      </w:r>
      <w:proofErr w:type="spellStart"/>
      <w:r>
        <w:t>escitalopram</w:t>
      </w:r>
      <w:proofErr w:type="spellEnd"/>
      <w:r>
        <w:t xml:space="preserve">. (62) </w:t>
      </w:r>
    </w:p>
    <w:p w:rsidR="005D158B" w:rsidRDefault="00D10DA9">
      <w:pPr>
        <w:ind w:left="67" w:right="45"/>
      </w:pPr>
      <w:r>
        <w:t>Ainda que o uso prolongado de antidepressivos tenha relativa associação a uma menor prevalência de efeitos colaterais reportados, profissionais devem</w:t>
      </w:r>
      <w:r>
        <w:t xml:space="preserve"> estar atentos ao fato de que reações adversas induzidas por antidepressivos são persistentes. (63) O impacto social desses sintomas pode variar em um amplo espectro, influenciando a vivência individual ou a convivência entre os indivíduos. (64) </w:t>
      </w:r>
    </w:p>
    <w:p w:rsidR="005D158B" w:rsidRDefault="00D10DA9">
      <w:pPr>
        <w:spacing w:after="189"/>
        <w:ind w:left="67" w:right="45"/>
      </w:pPr>
      <w:r>
        <w:t>A presente revisão sistemática apresentou, como limitação, a não abrangência aos demais transtornos psiquiátricos incluídos nas indicações da farmacoterapia antidepressiva, especificamente os transtornos de ansiedade. A busca pelos efeitos colaterais advin</w:t>
      </w:r>
      <w:r>
        <w:t xml:space="preserve">dos da fisiopatologia dos transtornos depressivos baseou-se na hipótese </w:t>
      </w:r>
      <w:proofErr w:type="spellStart"/>
      <w:r>
        <w:t>monoaminérgica</w:t>
      </w:r>
      <w:proofErr w:type="spellEnd"/>
      <w:r>
        <w:t xml:space="preserve">, segundo a qual todo o sistema de </w:t>
      </w:r>
      <w:proofErr w:type="spellStart"/>
      <w:r>
        <w:t>neutrotransmissão</w:t>
      </w:r>
      <w:proofErr w:type="spellEnd"/>
      <w:r>
        <w:t xml:space="preserve"> </w:t>
      </w:r>
      <w:proofErr w:type="spellStart"/>
      <w:r>
        <w:t>monoaminérgica</w:t>
      </w:r>
      <w:proofErr w:type="spellEnd"/>
      <w:r>
        <w:t xml:space="preserve"> associado às três </w:t>
      </w:r>
      <w:proofErr w:type="spellStart"/>
      <w:r>
        <w:t>monoaminas</w:t>
      </w:r>
      <w:proofErr w:type="spellEnd"/>
      <w:r>
        <w:t xml:space="preserve"> – noradrenalina, serotonina e dopamina – originam o perfil sintomatológic</w:t>
      </w:r>
      <w:r>
        <w:t>o do paciente depressivo. (20) Assim, a intenção foi a mitigação de vieses no que tange à origem dos efeitos em relação ao organismo dos pacientes incluídos nos estudos. No entanto, sabe-se que, em indivíduos patologicamente ansiosos, a liberação de seroto</w:t>
      </w:r>
      <w:r>
        <w:t xml:space="preserve">nina também é afetada. </w:t>
      </w:r>
      <w:proofErr w:type="gramStart"/>
      <w:r>
        <w:t>(65)</w:t>
      </w:r>
      <w:proofErr w:type="gramEnd"/>
      <w:r>
        <w:t xml:space="preserve">  Portanto, entende-se que o diagnóstico de transtornos de ansiedade não impede a observação dos efeitos do </w:t>
      </w:r>
      <w:proofErr w:type="spellStart"/>
      <w:r>
        <w:t>escitalopram</w:t>
      </w:r>
      <w:proofErr w:type="spellEnd"/>
      <w:r>
        <w:t xml:space="preserve"> a longo prazo e, consequentemente, a análise deste impacto na vida dos usuários.</w:t>
      </w:r>
      <w:r>
        <w:t xml:space="preserve"> </w:t>
      </w:r>
    </w:p>
    <w:p w:rsidR="005D158B" w:rsidRDefault="00D10DA9">
      <w:pPr>
        <w:spacing w:after="0" w:line="259" w:lineRule="auto"/>
        <w:ind w:left="0" w:right="0" w:firstLine="0"/>
        <w:jc w:val="left"/>
      </w:pPr>
      <w:r>
        <w:lastRenderedPageBreak/>
        <w:t xml:space="preserve"> </w:t>
      </w:r>
      <w:r>
        <w:tab/>
        <w:t xml:space="preserve"> </w:t>
      </w:r>
    </w:p>
    <w:p w:rsidR="005D158B" w:rsidRDefault="00D10DA9">
      <w:pPr>
        <w:pStyle w:val="Ttulo1"/>
        <w:ind w:left="360" w:hanging="360"/>
      </w:pPr>
      <w:bookmarkStart w:id="16" w:name="_Toc45628"/>
      <w:r>
        <w:t xml:space="preserve">CONCLUSÃO </w:t>
      </w:r>
      <w:bookmarkEnd w:id="16"/>
    </w:p>
    <w:p w:rsidR="005D158B" w:rsidRDefault="00D10DA9">
      <w:pPr>
        <w:ind w:left="67" w:right="45"/>
      </w:pPr>
      <w:r>
        <w:t>A partir do</w:t>
      </w:r>
      <w:r>
        <w:t xml:space="preserve">s estudos incluídos na presente revisão sistemática, os efeitos colaterais do uso prolongado (a partir de um ano) de </w:t>
      </w:r>
      <w:proofErr w:type="spellStart"/>
      <w:r>
        <w:t>escitalopram</w:t>
      </w:r>
      <w:proofErr w:type="spellEnd"/>
      <w:r>
        <w:t>, em comparação aos observados a curto prazo, já foram adequadamente descritos. Assim, associados à população em geral, foram o</w:t>
      </w:r>
      <w:r>
        <w:t xml:space="preserve">bservados náusea, cefaleia, fadiga, disfunções sexuais, flutuações de peso. Ademais, em populações </w:t>
      </w:r>
      <w:proofErr w:type="spellStart"/>
      <w:r>
        <w:t>nefropatas</w:t>
      </w:r>
      <w:proofErr w:type="spellEnd"/>
      <w:r>
        <w:t xml:space="preserve">, observou-se maior risco de morte súbita cardíaca, enquanto que em populações cardiopatas a morbimortalidade manteve-se inalterada. </w:t>
      </w:r>
    </w:p>
    <w:p w:rsidR="005D158B" w:rsidRDefault="00D10DA9">
      <w:pPr>
        <w:spacing w:after="185"/>
        <w:ind w:left="67" w:right="45"/>
      </w:pPr>
      <w:r>
        <w:t xml:space="preserve">As noções de </w:t>
      </w:r>
      <w:r>
        <w:t xml:space="preserve">tolerabilidade e segurança do uso do </w:t>
      </w:r>
      <w:proofErr w:type="spellStart"/>
      <w:r>
        <w:t>escitalopram</w:t>
      </w:r>
      <w:proofErr w:type="spellEnd"/>
      <w:r>
        <w:t xml:space="preserve"> não foram impactadas pelos resultados obtidos. No entanto, evidencia-se uma clara falta de estudos primários que abordem, além dos efeitos colaterais sabidamente associados ao uso agudo de </w:t>
      </w:r>
      <w:proofErr w:type="spellStart"/>
      <w:r>
        <w:t>ISRSs</w:t>
      </w:r>
      <w:proofErr w:type="spellEnd"/>
      <w:r>
        <w:t>, outros sin</w:t>
      </w:r>
      <w:r>
        <w:t xml:space="preserve">tomas previamente associados à própria classe e, especificamente, ao </w:t>
      </w:r>
      <w:proofErr w:type="spellStart"/>
      <w:r>
        <w:t>escitalopram</w:t>
      </w:r>
      <w:proofErr w:type="spellEnd"/>
      <w:r>
        <w:t xml:space="preserve"> no longo prazo. </w:t>
      </w:r>
    </w:p>
    <w:p w:rsidR="005D158B" w:rsidRDefault="00D10DA9">
      <w:pPr>
        <w:spacing w:after="0" w:line="259" w:lineRule="auto"/>
        <w:ind w:left="0" w:right="0" w:firstLine="0"/>
        <w:jc w:val="left"/>
      </w:pPr>
      <w:r>
        <w:t xml:space="preserve"> </w:t>
      </w:r>
      <w:r>
        <w:tab/>
        <w:t xml:space="preserve"> </w:t>
      </w:r>
      <w:r>
        <w:br w:type="page"/>
      </w:r>
    </w:p>
    <w:p w:rsidR="005D158B" w:rsidRDefault="00D10DA9">
      <w:pPr>
        <w:pStyle w:val="Ttulo3"/>
        <w:spacing w:after="414"/>
        <w:ind w:left="10"/>
      </w:pPr>
      <w:bookmarkStart w:id="17" w:name="_Toc45629"/>
      <w:r>
        <w:lastRenderedPageBreak/>
        <w:t xml:space="preserve">REFERÊNCIAS </w:t>
      </w:r>
      <w:bookmarkEnd w:id="17"/>
    </w:p>
    <w:p w:rsidR="005D158B" w:rsidRPr="005D1409" w:rsidRDefault="00D10DA9">
      <w:pPr>
        <w:numPr>
          <w:ilvl w:val="0"/>
          <w:numId w:val="2"/>
        </w:numPr>
        <w:spacing w:after="160" w:line="355" w:lineRule="auto"/>
        <w:ind w:right="0" w:hanging="640"/>
        <w:jc w:val="left"/>
        <w:rPr>
          <w:lang w:val="en-US"/>
        </w:rPr>
      </w:pPr>
      <w:r w:rsidRPr="005D1409">
        <w:rPr>
          <w:sz w:val="22"/>
          <w:lang w:val="en-US"/>
        </w:rPr>
        <w:t>World Health Organization (WHO). Depression [Internet]. [cited 2022 Sep 16]. Available from: https://www.who.int/health-topics/depression#t</w:t>
      </w:r>
      <w:r w:rsidRPr="005D1409">
        <w:rPr>
          <w:sz w:val="22"/>
          <w:lang w:val="en-US"/>
        </w:rPr>
        <w:t>ab=tab_1</w:t>
      </w:r>
      <w:r w:rsidRPr="005D1409">
        <w:rPr>
          <w:lang w:val="en-US"/>
        </w:rPr>
        <w:t xml:space="preserve"> </w:t>
      </w:r>
    </w:p>
    <w:p w:rsidR="005D158B" w:rsidRDefault="00D10DA9">
      <w:pPr>
        <w:numPr>
          <w:ilvl w:val="0"/>
          <w:numId w:val="2"/>
        </w:numPr>
        <w:spacing w:after="5" w:line="355" w:lineRule="auto"/>
        <w:ind w:right="0" w:hanging="640"/>
        <w:jc w:val="left"/>
      </w:pPr>
      <w:r w:rsidRPr="005D1409">
        <w:rPr>
          <w:sz w:val="22"/>
          <w:lang w:val="en-US"/>
        </w:rPr>
        <w:t xml:space="preserve">Institute for Health Metrics and Evaluation (IHME). New Global Burden of Disease analyses show depression and anxiety among the top causes of health loss worldwide, and a significant increase due to the COVID-19 pandemic. </w:t>
      </w:r>
      <w:r>
        <w:rPr>
          <w:sz w:val="22"/>
        </w:rPr>
        <w:t>[</w:t>
      </w:r>
      <w:proofErr w:type="spellStart"/>
      <w:r>
        <w:rPr>
          <w:sz w:val="22"/>
        </w:rPr>
        <w:t>cited</w:t>
      </w:r>
      <w:proofErr w:type="spellEnd"/>
      <w:r>
        <w:rPr>
          <w:sz w:val="22"/>
        </w:rPr>
        <w:t xml:space="preserve"> 2022 </w:t>
      </w:r>
      <w:proofErr w:type="spellStart"/>
      <w:r>
        <w:rPr>
          <w:sz w:val="22"/>
        </w:rPr>
        <w:t>Sep</w:t>
      </w:r>
      <w:proofErr w:type="spellEnd"/>
      <w:r>
        <w:rPr>
          <w:sz w:val="22"/>
        </w:rPr>
        <w:t xml:space="preserve"> 16]; </w:t>
      </w:r>
      <w:proofErr w:type="spellStart"/>
      <w:r>
        <w:rPr>
          <w:sz w:val="22"/>
        </w:rPr>
        <w:t>Ava</w:t>
      </w:r>
      <w:r>
        <w:rPr>
          <w:sz w:val="22"/>
        </w:rPr>
        <w:t>ilable</w:t>
      </w:r>
      <w:proofErr w:type="spellEnd"/>
      <w:r>
        <w:rPr>
          <w:sz w:val="22"/>
        </w:rPr>
        <w:t xml:space="preserve"> </w:t>
      </w:r>
      <w:proofErr w:type="spellStart"/>
      <w:r>
        <w:rPr>
          <w:sz w:val="22"/>
        </w:rPr>
        <w:t>from</w:t>
      </w:r>
      <w:proofErr w:type="spellEnd"/>
      <w:r>
        <w:rPr>
          <w:sz w:val="22"/>
        </w:rPr>
        <w:t xml:space="preserve">: </w:t>
      </w:r>
    </w:p>
    <w:p w:rsidR="005D158B" w:rsidRDefault="00D10DA9">
      <w:pPr>
        <w:spacing w:after="187" w:line="355" w:lineRule="auto"/>
        <w:ind w:left="641" w:right="0" w:firstLine="0"/>
        <w:jc w:val="left"/>
      </w:pPr>
      <w:r>
        <w:rPr>
          <w:sz w:val="22"/>
        </w:rPr>
        <w:t xml:space="preserve">https://www.healthdata.org/acting-data/new-ihme-analyses-show-depression-and-anxietyamong-top-causes-health-burden-worldwide </w:t>
      </w:r>
    </w:p>
    <w:p w:rsidR="005D158B" w:rsidRDefault="00D10DA9">
      <w:pPr>
        <w:numPr>
          <w:ilvl w:val="0"/>
          <w:numId w:val="2"/>
        </w:numPr>
        <w:spacing w:after="109" w:line="259" w:lineRule="auto"/>
        <w:ind w:right="0" w:hanging="640"/>
        <w:jc w:val="left"/>
      </w:pPr>
      <w:r>
        <w:rPr>
          <w:sz w:val="22"/>
        </w:rPr>
        <w:t xml:space="preserve">Brito VC de A, </w:t>
      </w:r>
      <w:proofErr w:type="spellStart"/>
      <w:r>
        <w:rPr>
          <w:sz w:val="22"/>
        </w:rPr>
        <w:t>Bello</w:t>
      </w:r>
      <w:proofErr w:type="spellEnd"/>
      <w:r>
        <w:rPr>
          <w:sz w:val="22"/>
        </w:rPr>
        <w:t xml:space="preserve">-Corassa R, </w:t>
      </w:r>
      <w:proofErr w:type="spellStart"/>
      <w:r>
        <w:rPr>
          <w:sz w:val="22"/>
        </w:rPr>
        <w:t>Stopa</w:t>
      </w:r>
      <w:proofErr w:type="spellEnd"/>
      <w:r>
        <w:rPr>
          <w:sz w:val="22"/>
        </w:rPr>
        <w:t xml:space="preserve"> S, </w:t>
      </w:r>
      <w:proofErr w:type="spellStart"/>
      <w:r>
        <w:rPr>
          <w:sz w:val="22"/>
        </w:rPr>
        <w:t>Vasconcelossardinha</w:t>
      </w:r>
      <w:proofErr w:type="spellEnd"/>
      <w:r>
        <w:rPr>
          <w:sz w:val="22"/>
        </w:rPr>
        <w:t xml:space="preserve"> L, Dahl C, Viana M. </w:t>
      </w:r>
    </w:p>
    <w:p w:rsidR="005D158B" w:rsidRDefault="00D10DA9">
      <w:pPr>
        <w:spacing w:after="103" w:line="259" w:lineRule="auto"/>
        <w:ind w:left="641" w:right="0" w:firstLine="0"/>
        <w:jc w:val="left"/>
      </w:pPr>
      <w:r>
        <w:rPr>
          <w:sz w:val="22"/>
        </w:rPr>
        <w:t xml:space="preserve">Prevalência de depressão </w:t>
      </w:r>
      <w:proofErr w:type="spellStart"/>
      <w:r>
        <w:rPr>
          <w:sz w:val="22"/>
        </w:rPr>
        <w:t>autorreferida</w:t>
      </w:r>
      <w:proofErr w:type="spellEnd"/>
      <w:r>
        <w:rPr>
          <w:sz w:val="22"/>
        </w:rPr>
        <w:t xml:space="preserve"> no Brasil: Pesquisa Nacional de Saúde 2019 e 2013. </w:t>
      </w:r>
    </w:p>
    <w:p w:rsidR="005D158B" w:rsidRDefault="00D10DA9">
      <w:pPr>
        <w:spacing w:after="291" w:line="259" w:lineRule="auto"/>
        <w:ind w:left="641" w:right="0" w:firstLine="0"/>
        <w:jc w:val="left"/>
      </w:pPr>
      <w:r>
        <w:rPr>
          <w:sz w:val="22"/>
        </w:rPr>
        <w:t xml:space="preserve">Epidemiologia e </w:t>
      </w:r>
      <w:proofErr w:type="spellStart"/>
      <w:r>
        <w:rPr>
          <w:sz w:val="22"/>
        </w:rPr>
        <w:t>Servicos</w:t>
      </w:r>
      <w:proofErr w:type="spellEnd"/>
      <w:r>
        <w:rPr>
          <w:sz w:val="22"/>
        </w:rPr>
        <w:t xml:space="preserve"> de </w:t>
      </w:r>
      <w:proofErr w:type="spellStart"/>
      <w:r>
        <w:rPr>
          <w:sz w:val="22"/>
        </w:rPr>
        <w:t>Saude</w:t>
      </w:r>
      <w:proofErr w:type="spellEnd"/>
      <w:r>
        <w:rPr>
          <w:sz w:val="22"/>
        </w:rPr>
        <w:t>. 2022;31(</w:t>
      </w:r>
      <w:proofErr w:type="spellStart"/>
      <w:r>
        <w:rPr>
          <w:sz w:val="22"/>
        </w:rPr>
        <w:t>Special</w:t>
      </w:r>
      <w:proofErr w:type="spellEnd"/>
      <w:r>
        <w:rPr>
          <w:sz w:val="22"/>
        </w:rPr>
        <w:t xml:space="preserve"> </w:t>
      </w:r>
      <w:proofErr w:type="spellStart"/>
      <w:r>
        <w:rPr>
          <w:sz w:val="22"/>
        </w:rPr>
        <w:t>issue</w:t>
      </w:r>
      <w:proofErr w:type="spellEnd"/>
      <w:r>
        <w:rPr>
          <w:sz w:val="22"/>
        </w:rPr>
        <w:t xml:space="preserve"> 1).  </w:t>
      </w:r>
    </w:p>
    <w:p w:rsidR="005D158B" w:rsidRDefault="00D10DA9">
      <w:pPr>
        <w:numPr>
          <w:ilvl w:val="0"/>
          <w:numId w:val="2"/>
        </w:numPr>
        <w:spacing w:after="187" w:line="355" w:lineRule="auto"/>
        <w:ind w:right="0" w:hanging="640"/>
        <w:jc w:val="left"/>
      </w:pPr>
      <w:r>
        <w:rPr>
          <w:sz w:val="22"/>
        </w:rPr>
        <w:t xml:space="preserve">Barros MB de A, Lima MG, Malta DC, </w:t>
      </w:r>
      <w:proofErr w:type="spellStart"/>
      <w:r>
        <w:rPr>
          <w:sz w:val="22"/>
        </w:rPr>
        <w:t>Szwarcwald</w:t>
      </w:r>
      <w:proofErr w:type="spellEnd"/>
      <w:r>
        <w:rPr>
          <w:sz w:val="22"/>
        </w:rPr>
        <w:t xml:space="preserve"> CL, Azevedo RCS de, Romero D, et al. Relato de tristeza/</w:t>
      </w:r>
      <w:r>
        <w:rPr>
          <w:sz w:val="22"/>
        </w:rPr>
        <w:t xml:space="preserve">depressão, nervosismo/ansiedade e problemas de sono na população adulta brasileira durante a pandemia de COVID-19. </w:t>
      </w:r>
      <w:proofErr w:type="spellStart"/>
      <w:r>
        <w:rPr>
          <w:sz w:val="22"/>
        </w:rPr>
        <w:t>Epidemiol</w:t>
      </w:r>
      <w:proofErr w:type="spellEnd"/>
      <w:r>
        <w:rPr>
          <w:sz w:val="22"/>
        </w:rPr>
        <w:t xml:space="preserve"> </w:t>
      </w:r>
      <w:proofErr w:type="spellStart"/>
      <w:r>
        <w:rPr>
          <w:sz w:val="22"/>
        </w:rPr>
        <w:t>Serv</w:t>
      </w:r>
      <w:proofErr w:type="spellEnd"/>
      <w:r>
        <w:rPr>
          <w:sz w:val="22"/>
        </w:rPr>
        <w:t xml:space="preserve"> </w:t>
      </w:r>
      <w:proofErr w:type="spellStart"/>
      <w:r>
        <w:rPr>
          <w:sz w:val="22"/>
        </w:rPr>
        <w:t>Saude</w:t>
      </w:r>
      <w:proofErr w:type="spellEnd"/>
      <w:r>
        <w:rPr>
          <w:sz w:val="22"/>
        </w:rPr>
        <w:t xml:space="preserve">. 2020;29(4):e2020427.  </w:t>
      </w:r>
    </w:p>
    <w:p w:rsidR="005D158B" w:rsidRDefault="00D10DA9">
      <w:pPr>
        <w:numPr>
          <w:ilvl w:val="0"/>
          <w:numId w:val="2"/>
        </w:numPr>
        <w:spacing w:after="187" w:line="355" w:lineRule="auto"/>
        <w:ind w:right="0" w:hanging="640"/>
        <w:jc w:val="left"/>
      </w:pPr>
      <w:r>
        <w:rPr>
          <w:sz w:val="22"/>
        </w:rPr>
        <w:t xml:space="preserve">Silva SN, Lima MG, Ruas CM. </w:t>
      </w:r>
      <w:r w:rsidRPr="005D1409">
        <w:rPr>
          <w:sz w:val="22"/>
          <w:lang w:val="en-US"/>
        </w:rPr>
        <w:t>Drug use in psychosocial care centers: Analysis of prescriptions and</w:t>
      </w:r>
      <w:r w:rsidRPr="005D1409">
        <w:rPr>
          <w:sz w:val="22"/>
          <w:lang w:val="en-US"/>
        </w:rPr>
        <w:t xml:space="preserve"> the profile of users in different modalities of the service. </w:t>
      </w:r>
      <w:proofErr w:type="spellStart"/>
      <w:r>
        <w:rPr>
          <w:sz w:val="22"/>
        </w:rPr>
        <w:t>Ciencia</w:t>
      </w:r>
      <w:proofErr w:type="spellEnd"/>
      <w:r>
        <w:rPr>
          <w:sz w:val="22"/>
        </w:rPr>
        <w:t xml:space="preserve"> e </w:t>
      </w:r>
      <w:proofErr w:type="spellStart"/>
      <w:r>
        <w:rPr>
          <w:sz w:val="22"/>
        </w:rPr>
        <w:t>Saude</w:t>
      </w:r>
      <w:proofErr w:type="spellEnd"/>
      <w:r>
        <w:rPr>
          <w:sz w:val="22"/>
        </w:rPr>
        <w:t xml:space="preserve"> Coletiva. 2020 </w:t>
      </w:r>
      <w:proofErr w:type="spellStart"/>
      <w:r>
        <w:rPr>
          <w:sz w:val="22"/>
        </w:rPr>
        <w:t>Jul</w:t>
      </w:r>
      <w:proofErr w:type="spellEnd"/>
      <w:r>
        <w:rPr>
          <w:sz w:val="22"/>
        </w:rPr>
        <w:t xml:space="preserve"> 1;25(7):2871–82.  </w:t>
      </w:r>
    </w:p>
    <w:p w:rsidR="005D158B" w:rsidRDefault="00D10DA9">
      <w:pPr>
        <w:numPr>
          <w:ilvl w:val="0"/>
          <w:numId w:val="2"/>
        </w:numPr>
        <w:spacing w:after="294" w:line="259" w:lineRule="auto"/>
        <w:ind w:right="0" w:hanging="640"/>
        <w:jc w:val="left"/>
      </w:pPr>
      <w:proofErr w:type="spellStart"/>
      <w:r>
        <w:rPr>
          <w:sz w:val="22"/>
        </w:rPr>
        <w:t>Cordioli</w:t>
      </w:r>
      <w:proofErr w:type="spellEnd"/>
      <w:r>
        <w:rPr>
          <w:sz w:val="22"/>
        </w:rPr>
        <w:t xml:space="preserve"> AV. </w:t>
      </w:r>
      <w:proofErr w:type="spellStart"/>
      <w:r>
        <w:rPr>
          <w:sz w:val="22"/>
        </w:rPr>
        <w:t>Psicofármacos</w:t>
      </w:r>
      <w:proofErr w:type="spellEnd"/>
      <w:r>
        <w:rPr>
          <w:sz w:val="22"/>
        </w:rPr>
        <w:t xml:space="preserve">. 5th ed. </w:t>
      </w:r>
      <w:proofErr w:type="spellStart"/>
      <w:r>
        <w:rPr>
          <w:sz w:val="22"/>
        </w:rPr>
        <w:t>Gallois</w:t>
      </w:r>
      <w:proofErr w:type="spellEnd"/>
      <w:r>
        <w:rPr>
          <w:sz w:val="22"/>
        </w:rPr>
        <w:t xml:space="preserve"> CB, </w:t>
      </w:r>
      <w:proofErr w:type="spellStart"/>
      <w:r>
        <w:rPr>
          <w:sz w:val="22"/>
        </w:rPr>
        <w:t>Isolan</w:t>
      </w:r>
      <w:proofErr w:type="spellEnd"/>
      <w:r>
        <w:rPr>
          <w:sz w:val="22"/>
        </w:rPr>
        <w:t xml:space="preserve"> L, </w:t>
      </w:r>
      <w:proofErr w:type="spellStart"/>
      <w:r>
        <w:rPr>
          <w:sz w:val="22"/>
        </w:rPr>
        <w:t>editors</w:t>
      </w:r>
      <w:proofErr w:type="spellEnd"/>
      <w:r>
        <w:rPr>
          <w:sz w:val="22"/>
        </w:rPr>
        <w:t xml:space="preserve">. Artmed; 2015.  </w:t>
      </w:r>
    </w:p>
    <w:p w:rsidR="005D158B" w:rsidRDefault="00D10DA9">
      <w:pPr>
        <w:numPr>
          <w:ilvl w:val="0"/>
          <w:numId w:val="2"/>
        </w:numPr>
        <w:spacing w:after="187" w:line="355" w:lineRule="auto"/>
        <w:ind w:right="0" w:hanging="640"/>
        <w:jc w:val="left"/>
      </w:pPr>
      <w:proofErr w:type="spellStart"/>
      <w:r>
        <w:rPr>
          <w:sz w:val="22"/>
        </w:rPr>
        <w:t>Cipriani</w:t>
      </w:r>
      <w:proofErr w:type="spellEnd"/>
      <w:r>
        <w:rPr>
          <w:sz w:val="22"/>
        </w:rPr>
        <w:t xml:space="preserve"> A, </w:t>
      </w:r>
      <w:proofErr w:type="spellStart"/>
      <w:r>
        <w:rPr>
          <w:sz w:val="22"/>
        </w:rPr>
        <w:t>Santilli</w:t>
      </w:r>
      <w:proofErr w:type="spellEnd"/>
      <w:r>
        <w:rPr>
          <w:sz w:val="22"/>
        </w:rPr>
        <w:t xml:space="preserve"> C, Furukawa TA, </w:t>
      </w:r>
      <w:proofErr w:type="spellStart"/>
      <w:r>
        <w:rPr>
          <w:sz w:val="22"/>
        </w:rPr>
        <w:t>Signoretti</w:t>
      </w:r>
      <w:proofErr w:type="spellEnd"/>
      <w:r>
        <w:rPr>
          <w:sz w:val="22"/>
        </w:rPr>
        <w:t xml:space="preserve"> A, </w:t>
      </w:r>
      <w:proofErr w:type="spellStart"/>
      <w:r>
        <w:rPr>
          <w:sz w:val="22"/>
        </w:rPr>
        <w:t>Nakaga</w:t>
      </w:r>
      <w:r>
        <w:rPr>
          <w:sz w:val="22"/>
        </w:rPr>
        <w:t>wa</w:t>
      </w:r>
      <w:proofErr w:type="spellEnd"/>
      <w:r>
        <w:rPr>
          <w:sz w:val="22"/>
        </w:rPr>
        <w:t xml:space="preserve"> A, </w:t>
      </w:r>
      <w:proofErr w:type="spellStart"/>
      <w:r>
        <w:rPr>
          <w:sz w:val="22"/>
        </w:rPr>
        <w:t>McGuire</w:t>
      </w:r>
      <w:proofErr w:type="spellEnd"/>
      <w:r>
        <w:rPr>
          <w:sz w:val="22"/>
        </w:rPr>
        <w:t xml:space="preserve"> H, et al. </w:t>
      </w:r>
      <w:proofErr w:type="spellStart"/>
      <w:r>
        <w:rPr>
          <w:sz w:val="22"/>
        </w:rPr>
        <w:t>Escitalopram</w:t>
      </w:r>
      <w:proofErr w:type="spellEnd"/>
      <w:r>
        <w:rPr>
          <w:sz w:val="22"/>
        </w:rPr>
        <w:t xml:space="preserve"> versus </w:t>
      </w:r>
      <w:proofErr w:type="spellStart"/>
      <w:r>
        <w:rPr>
          <w:sz w:val="22"/>
        </w:rPr>
        <w:t>other</w:t>
      </w:r>
      <w:proofErr w:type="spellEnd"/>
      <w:r>
        <w:rPr>
          <w:sz w:val="22"/>
        </w:rPr>
        <w:t xml:space="preserve"> </w:t>
      </w:r>
      <w:proofErr w:type="spellStart"/>
      <w:r>
        <w:rPr>
          <w:sz w:val="22"/>
        </w:rPr>
        <w:t>antidepressive</w:t>
      </w:r>
      <w:proofErr w:type="spellEnd"/>
      <w:r>
        <w:rPr>
          <w:sz w:val="22"/>
        </w:rPr>
        <w:t xml:space="preserve"> </w:t>
      </w:r>
      <w:proofErr w:type="spellStart"/>
      <w:r>
        <w:rPr>
          <w:sz w:val="22"/>
        </w:rPr>
        <w:t>agents</w:t>
      </w:r>
      <w:proofErr w:type="spellEnd"/>
      <w:r>
        <w:rPr>
          <w:sz w:val="22"/>
        </w:rPr>
        <w:t xml:space="preserve"> for </w:t>
      </w:r>
      <w:proofErr w:type="spellStart"/>
      <w:r>
        <w:rPr>
          <w:sz w:val="22"/>
        </w:rPr>
        <w:t>depression</w:t>
      </w:r>
      <w:proofErr w:type="spellEnd"/>
      <w:r>
        <w:rPr>
          <w:sz w:val="22"/>
        </w:rPr>
        <w:t xml:space="preserve">. Cochrane </w:t>
      </w:r>
      <w:proofErr w:type="spellStart"/>
      <w:r>
        <w:rPr>
          <w:sz w:val="22"/>
        </w:rPr>
        <w:t>Database</w:t>
      </w:r>
      <w:proofErr w:type="spellEnd"/>
      <w:r>
        <w:rPr>
          <w:sz w:val="22"/>
        </w:rPr>
        <w:t xml:space="preserve"> </w:t>
      </w:r>
      <w:proofErr w:type="spellStart"/>
      <w:r>
        <w:rPr>
          <w:sz w:val="22"/>
        </w:rPr>
        <w:t>of</w:t>
      </w:r>
      <w:proofErr w:type="spellEnd"/>
      <w:r>
        <w:rPr>
          <w:sz w:val="22"/>
        </w:rPr>
        <w:t xml:space="preserve"> </w:t>
      </w:r>
      <w:proofErr w:type="spellStart"/>
      <w:r>
        <w:rPr>
          <w:sz w:val="22"/>
        </w:rPr>
        <w:t>Systematic</w:t>
      </w:r>
      <w:proofErr w:type="spellEnd"/>
      <w:r>
        <w:rPr>
          <w:sz w:val="22"/>
        </w:rPr>
        <w:t xml:space="preserve"> Reviews. 2009.  </w:t>
      </w:r>
    </w:p>
    <w:p w:rsidR="005D158B" w:rsidRDefault="00D10DA9">
      <w:pPr>
        <w:numPr>
          <w:ilvl w:val="0"/>
          <w:numId w:val="2"/>
        </w:numPr>
        <w:spacing w:after="297" w:line="259" w:lineRule="auto"/>
        <w:ind w:right="0" w:hanging="640"/>
        <w:jc w:val="left"/>
      </w:pPr>
      <w:proofErr w:type="spellStart"/>
      <w:r>
        <w:rPr>
          <w:sz w:val="22"/>
        </w:rPr>
        <w:t>Táki</w:t>
      </w:r>
      <w:proofErr w:type="spellEnd"/>
      <w:r>
        <w:rPr>
          <w:sz w:val="22"/>
        </w:rPr>
        <w:t xml:space="preserve"> </w:t>
      </w:r>
      <w:proofErr w:type="spellStart"/>
      <w:r>
        <w:rPr>
          <w:sz w:val="22"/>
        </w:rPr>
        <w:t>Athanássios</w:t>
      </w:r>
      <w:proofErr w:type="spellEnd"/>
      <w:r>
        <w:rPr>
          <w:sz w:val="22"/>
        </w:rPr>
        <w:t xml:space="preserve"> </w:t>
      </w:r>
      <w:proofErr w:type="spellStart"/>
      <w:r>
        <w:rPr>
          <w:sz w:val="22"/>
        </w:rPr>
        <w:t>Cordás</w:t>
      </w:r>
      <w:proofErr w:type="spellEnd"/>
      <w:r>
        <w:rPr>
          <w:sz w:val="22"/>
        </w:rPr>
        <w:t xml:space="preserve"> MSE. História da Melancolia. Porto Alegre: Artmed; 2017.  </w:t>
      </w:r>
    </w:p>
    <w:p w:rsidR="005D158B" w:rsidRPr="005D1409" w:rsidRDefault="00D10DA9">
      <w:pPr>
        <w:numPr>
          <w:ilvl w:val="0"/>
          <w:numId w:val="2"/>
        </w:numPr>
        <w:spacing w:after="109" w:line="259" w:lineRule="auto"/>
        <w:ind w:right="0" w:hanging="640"/>
        <w:jc w:val="left"/>
        <w:rPr>
          <w:lang w:val="en-US"/>
        </w:rPr>
      </w:pPr>
      <w:r w:rsidRPr="005D1409">
        <w:rPr>
          <w:sz w:val="22"/>
          <w:lang w:val="en-US"/>
        </w:rPr>
        <w:t>American Psychiatric Association. Di</w:t>
      </w:r>
      <w:r w:rsidRPr="005D1409">
        <w:rPr>
          <w:sz w:val="22"/>
          <w:lang w:val="en-US"/>
        </w:rPr>
        <w:t xml:space="preserve">agnostic and statistical manual of mental disorders: </w:t>
      </w:r>
    </w:p>
    <w:p w:rsidR="005D158B" w:rsidRDefault="00D10DA9">
      <w:pPr>
        <w:spacing w:after="291" w:line="259" w:lineRule="auto"/>
        <w:ind w:left="641" w:right="0" w:firstLine="0"/>
        <w:jc w:val="left"/>
      </w:pPr>
      <w:r>
        <w:rPr>
          <w:sz w:val="22"/>
        </w:rPr>
        <w:t xml:space="preserve">DSM-5-TR. Washington, DC; 2022.  </w:t>
      </w:r>
    </w:p>
    <w:p w:rsidR="005D158B" w:rsidRDefault="00D10DA9">
      <w:pPr>
        <w:numPr>
          <w:ilvl w:val="0"/>
          <w:numId w:val="2"/>
        </w:numPr>
        <w:spacing w:after="187" w:line="355" w:lineRule="auto"/>
        <w:ind w:right="0" w:hanging="640"/>
        <w:jc w:val="left"/>
      </w:pPr>
      <w:r w:rsidRPr="005D1409">
        <w:rPr>
          <w:sz w:val="22"/>
          <w:lang w:val="en-US"/>
        </w:rPr>
        <w:t xml:space="preserve">Dean J, </w:t>
      </w:r>
      <w:proofErr w:type="spellStart"/>
      <w:r w:rsidRPr="005D1409">
        <w:rPr>
          <w:sz w:val="22"/>
          <w:lang w:val="en-US"/>
        </w:rPr>
        <w:t>Keshavan</w:t>
      </w:r>
      <w:proofErr w:type="spellEnd"/>
      <w:r w:rsidRPr="005D1409">
        <w:rPr>
          <w:sz w:val="22"/>
          <w:lang w:val="en-US"/>
        </w:rPr>
        <w:t xml:space="preserve"> M. The neurobiology of depression: An integrated view. </w:t>
      </w:r>
      <w:r>
        <w:rPr>
          <w:sz w:val="22"/>
        </w:rPr>
        <w:t xml:space="preserve">Vol. 27, </w:t>
      </w:r>
      <w:proofErr w:type="spellStart"/>
      <w:r>
        <w:rPr>
          <w:sz w:val="22"/>
        </w:rPr>
        <w:t>Asian</w:t>
      </w:r>
      <w:proofErr w:type="spellEnd"/>
      <w:r>
        <w:rPr>
          <w:sz w:val="22"/>
        </w:rPr>
        <w:t xml:space="preserve"> </w:t>
      </w:r>
      <w:proofErr w:type="spellStart"/>
      <w:r>
        <w:rPr>
          <w:sz w:val="22"/>
        </w:rPr>
        <w:t>Journal</w:t>
      </w:r>
      <w:proofErr w:type="spellEnd"/>
      <w:r>
        <w:rPr>
          <w:sz w:val="22"/>
        </w:rPr>
        <w:t xml:space="preserve"> </w:t>
      </w:r>
      <w:proofErr w:type="spellStart"/>
      <w:r>
        <w:rPr>
          <w:sz w:val="22"/>
        </w:rPr>
        <w:t>of</w:t>
      </w:r>
      <w:proofErr w:type="spellEnd"/>
      <w:r>
        <w:rPr>
          <w:sz w:val="22"/>
        </w:rPr>
        <w:t xml:space="preserve"> </w:t>
      </w:r>
      <w:proofErr w:type="spellStart"/>
      <w:r>
        <w:rPr>
          <w:sz w:val="22"/>
        </w:rPr>
        <w:t>Psychiatry</w:t>
      </w:r>
      <w:proofErr w:type="spellEnd"/>
      <w:r>
        <w:rPr>
          <w:sz w:val="22"/>
        </w:rPr>
        <w:t xml:space="preserve">. Elsevier B.V.; 2017. p. 101–11.  </w:t>
      </w:r>
    </w:p>
    <w:p w:rsidR="005D158B" w:rsidRDefault="00D10DA9">
      <w:pPr>
        <w:numPr>
          <w:ilvl w:val="0"/>
          <w:numId w:val="2"/>
        </w:numPr>
        <w:spacing w:after="187" w:line="355" w:lineRule="auto"/>
        <w:ind w:right="0" w:hanging="640"/>
        <w:jc w:val="left"/>
      </w:pPr>
      <w:r>
        <w:rPr>
          <w:sz w:val="22"/>
        </w:rPr>
        <w:t xml:space="preserve">Gonçalves AMC, Teixeira </w:t>
      </w:r>
      <w:r>
        <w:rPr>
          <w:sz w:val="22"/>
        </w:rPr>
        <w:t xml:space="preserve">MTB, Gama JR de A, Lopes CS, e Silva GA, Gamarra CJ, et al. Prevalência de depressão e fatores associados em mulheres atendidas pela Estratégia de Saúde da Família. J </w:t>
      </w:r>
      <w:proofErr w:type="spellStart"/>
      <w:r>
        <w:rPr>
          <w:sz w:val="22"/>
        </w:rPr>
        <w:t>Bras</w:t>
      </w:r>
      <w:proofErr w:type="spellEnd"/>
      <w:r>
        <w:rPr>
          <w:sz w:val="22"/>
        </w:rPr>
        <w:t xml:space="preserve"> Psiquiatr. 2018 Jan 1;67(2):101–9.  </w:t>
      </w:r>
    </w:p>
    <w:p w:rsidR="005D158B" w:rsidRDefault="00D10DA9">
      <w:pPr>
        <w:numPr>
          <w:ilvl w:val="0"/>
          <w:numId w:val="2"/>
        </w:numPr>
        <w:spacing w:after="187" w:line="355" w:lineRule="auto"/>
        <w:ind w:right="0" w:hanging="640"/>
        <w:jc w:val="left"/>
      </w:pPr>
      <w:r w:rsidRPr="005D1409">
        <w:rPr>
          <w:sz w:val="22"/>
          <w:lang w:val="en-US"/>
        </w:rPr>
        <w:t xml:space="preserve">Corcoran J, </w:t>
      </w:r>
      <w:proofErr w:type="spellStart"/>
      <w:r w:rsidRPr="005D1409">
        <w:rPr>
          <w:sz w:val="22"/>
          <w:lang w:val="en-US"/>
        </w:rPr>
        <w:t>Marinescu</w:t>
      </w:r>
      <w:proofErr w:type="spellEnd"/>
      <w:r w:rsidRPr="005D1409">
        <w:rPr>
          <w:sz w:val="22"/>
          <w:lang w:val="en-US"/>
        </w:rPr>
        <w:t xml:space="preserve"> I, Vogelsang C, Kim JC, M</w:t>
      </w:r>
      <w:r w:rsidRPr="005D1409">
        <w:rPr>
          <w:sz w:val="22"/>
          <w:lang w:val="en-US"/>
        </w:rPr>
        <w:t xml:space="preserve">organ S. Prevalence of depression in women with low income living in developed countries. </w:t>
      </w:r>
      <w:proofErr w:type="spellStart"/>
      <w:r>
        <w:rPr>
          <w:sz w:val="22"/>
        </w:rPr>
        <w:t>Depress</w:t>
      </w:r>
      <w:proofErr w:type="spellEnd"/>
      <w:r>
        <w:rPr>
          <w:sz w:val="22"/>
        </w:rPr>
        <w:t xml:space="preserve"> </w:t>
      </w:r>
      <w:proofErr w:type="spellStart"/>
      <w:r>
        <w:rPr>
          <w:sz w:val="22"/>
        </w:rPr>
        <w:t>Anxiety</w:t>
      </w:r>
      <w:proofErr w:type="spellEnd"/>
      <w:r>
        <w:rPr>
          <w:sz w:val="22"/>
        </w:rPr>
        <w:t xml:space="preserve">. 2021 </w:t>
      </w:r>
      <w:proofErr w:type="spellStart"/>
      <w:r>
        <w:rPr>
          <w:sz w:val="22"/>
        </w:rPr>
        <w:t>Oct</w:t>
      </w:r>
      <w:proofErr w:type="spellEnd"/>
      <w:r>
        <w:rPr>
          <w:sz w:val="22"/>
        </w:rPr>
        <w:t xml:space="preserve"> 1;38(10):1046–53.  </w:t>
      </w:r>
    </w:p>
    <w:p w:rsidR="005D158B" w:rsidRDefault="00D10DA9">
      <w:pPr>
        <w:numPr>
          <w:ilvl w:val="0"/>
          <w:numId w:val="2"/>
        </w:numPr>
        <w:spacing w:after="187" w:line="355" w:lineRule="auto"/>
        <w:ind w:right="0" w:hanging="640"/>
        <w:jc w:val="left"/>
      </w:pPr>
      <w:proofErr w:type="spellStart"/>
      <w:r w:rsidRPr="005D1409">
        <w:rPr>
          <w:sz w:val="22"/>
          <w:lang w:val="en-US"/>
        </w:rPr>
        <w:lastRenderedPageBreak/>
        <w:t>Penninx</w:t>
      </w:r>
      <w:proofErr w:type="spellEnd"/>
      <w:r w:rsidRPr="005D1409">
        <w:rPr>
          <w:sz w:val="22"/>
          <w:lang w:val="en-US"/>
        </w:rPr>
        <w:t xml:space="preserve"> BWJH, </w:t>
      </w:r>
      <w:proofErr w:type="spellStart"/>
      <w:r w:rsidRPr="005D1409">
        <w:rPr>
          <w:sz w:val="22"/>
          <w:lang w:val="en-US"/>
        </w:rPr>
        <w:t>Milaneschi</w:t>
      </w:r>
      <w:proofErr w:type="spellEnd"/>
      <w:r w:rsidRPr="005D1409">
        <w:rPr>
          <w:sz w:val="22"/>
          <w:lang w:val="en-US"/>
        </w:rPr>
        <w:t xml:space="preserve"> Y, </w:t>
      </w:r>
      <w:proofErr w:type="spellStart"/>
      <w:r w:rsidRPr="005D1409">
        <w:rPr>
          <w:sz w:val="22"/>
          <w:lang w:val="en-US"/>
        </w:rPr>
        <w:t>Lamers</w:t>
      </w:r>
      <w:proofErr w:type="spellEnd"/>
      <w:r w:rsidRPr="005D1409">
        <w:rPr>
          <w:sz w:val="22"/>
          <w:lang w:val="en-US"/>
        </w:rPr>
        <w:t xml:space="preserve"> F, </w:t>
      </w:r>
      <w:proofErr w:type="spellStart"/>
      <w:r w:rsidRPr="005D1409">
        <w:rPr>
          <w:sz w:val="22"/>
          <w:lang w:val="en-US"/>
        </w:rPr>
        <w:t>Vogelzangs</w:t>
      </w:r>
      <w:proofErr w:type="spellEnd"/>
      <w:r w:rsidRPr="005D1409">
        <w:rPr>
          <w:sz w:val="22"/>
          <w:lang w:val="en-US"/>
        </w:rPr>
        <w:t xml:space="preserve"> N. Understanding the somatic consequences of depression: Biological mec</w:t>
      </w:r>
      <w:r w:rsidRPr="005D1409">
        <w:rPr>
          <w:sz w:val="22"/>
          <w:lang w:val="en-US"/>
        </w:rPr>
        <w:t xml:space="preserve">hanisms and the role of depression symptom profile. </w:t>
      </w:r>
      <w:r>
        <w:rPr>
          <w:sz w:val="22"/>
        </w:rPr>
        <w:t xml:space="preserve">BMC Med. 2013 May 15;11(1).  </w:t>
      </w:r>
    </w:p>
    <w:p w:rsidR="005D158B" w:rsidRDefault="00D10DA9">
      <w:pPr>
        <w:numPr>
          <w:ilvl w:val="0"/>
          <w:numId w:val="2"/>
        </w:numPr>
        <w:spacing w:after="187" w:line="355" w:lineRule="auto"/>
        <w:ind w:right="0" w:hanging="640"/>
        <w:jc w:val="left"/>
      </w:pPr>
      <w:proofErr w:type="spellStart"/>
      <w:r>
        <w:rPr>
          <w:sz w:val="22"/>
        </w:rPr>
        <w:t>Quemel</w:t>
      </w:r>
      <w:proofErr w:type="spellEnd"/>
      <w:r>
        <w:rPr>
          <w:sz w:val="22"/>
        </w:rPr>
        <w:t xml:space="preserve"> GKC, Da Silva EP, Conceição WR, Gomes MF, Rivera JGB, </w:t>
      </w:r>
      <w:proofErr w:type="spellStart"/>
      <w:r>
        <w:rPr>
          <w:sz w:val="22"/>
        </w:rPr>
        <w:t>Quemel</w:t>
      </w:r>
      <w:proofErr w:type="spellEnd"/>
      <w:r>
        <w:rPr>
          <w:sz w:val="22"/>
        </w:rPr>
        <w:t xml:space="preserve"> GKC. Revisão integrativa da literatura sobre o aumento no consumo de psicotrópicos em transtornos mentais </w:t>
      </w:r>
      <w:r>
        <w:rPr>
          <w:sz w:val="22"/>
        </w:rPr>
        <w:t xml:space="preserve">como a depressão / </w:t>
      </w:r>
      <w:proofErr w:type="spellStart"/>
      <w:r>
        <w:rPr>
          <w:sz w:val="22"/>
        </w:rPr>
        <w:t>Integrative</w:t>
      </w:r>
      <w:proofErr w:type="spellEnd"/>
      <w:r>
        <w:rPr>
          <w:sz w:val="22"/>
        </w:rPr>
        <w:t xml:space="preserve"> review </w:t>
      </w:r>
      <w:proofErr w:type="spellStart"/>
      <w:r>
        <w:rPr>
          <w:sz w:val="22"/>
        </w:rPr>
        <w:t>of</w:t>
      </w:r>
      <w:proofErr w:type="spellEnd"/>
      <w:r>
        <w:rPr>
          <w:sz w:val="22"/>
        </w:rPr>
        <w:t xml:space="preserve"> </w:t>
      </w:r>
      <w:proofErr w:type="spellStart"/>
      <w:r>
        <w:rPr>
          <w:sz w:val="22"/>
        </w:rPr>
        <w:t>the</w:t>
      </w:r>
      <w:proofErr w:type="spellEnd"/>
      <w:r>
        <w:rPr>
          <w:sz w:val="22"/>
        </w:rPr>
        <w:t xml:space="preserve"> </w:t>
      </w:r>
      <w:proofErr w:type="spellStart"/>
      <w:r>
        <w:rPr>
          <w:sz w:val="22"/>
        </w:rPr>
        <w:t>literature</w:t>
      </w:r>
      <w:proofErr w:type="spellEnd"/>
      <w:r>
        <w:rPr>
          <w:sz w:val="22"/>
        </w:rPr>
        <w:t xml:space="preserve"> </w:t>
      </w:r>
      <w:proofErr w:type="spellStart"/>
      <w:r>
        <w:rPr>
          <w:sz w:val="22"/>
        </w:rPr>
        <w:t>on</w:t>
      </w:r>
      <w:proofErr w:type="spellEnd"/>
      <w:r>
        <w:rPr>
          <w:sz w:val="22"/>
        </w:rPr>
        <w:t xml:space="preserve"> </w:t>
      </w:r>
      <w:proofErr w:type="spellStart"/>
      <w:r>
        <w:rPr>
          <w:sz w:val="22"/>
        </w:rPr>
        <w:t>the</w:t>
      </w:r>
      <w:proofErr w:type="spellEnd"/>
      <w:r>
        <w:rPr>
          <w:sz w:val="22"/>
        </w:rPr>
        <w:t xml:space="preserve"> </w:t>
      </w:r>
      <w:proofErr w:type="spellStart"/>
      <w:r>
        <w:rPr>
          <w:sz w:val="22"/>
        </w:rPr>
        <w:t>increase</w:t>
      </w:r>
      <w:proofErr w:type="spellEnd"/>
      <w:r>
        <w:rPr>
          <w:sz w:val="22"/>
        </w:rPr>
        <w:t xml:space="preserve"> in </w:t>
      </w:r>
      <w:proofErr w:type="spellStart"/>
      <w:r>
        <w:rPr>
          <w:sz w:val="22"/>
        </w:rPr>
        <w:t>consumption</w:t>
      </w:r>
      <w:proofErr w:type="spellEnd"/>
      <w:r>
        <w:rPr>
          <w:sz w:val="22"/>
        </w:rPr>
        <w:t xml:space="preserve"> </w:t>
      </w:r>
      <w:proofErr w:type="spellStart"/>
      <w:r>
        <w:rPr>
          <w:sz w:val="22"/>
        </w:rPr>
        <w:t>of</w:t>
      </w:r>
      <w:proofErr w:type="spellEnd"/>
      <w:r>
        <w:rPr>
          <w:sz w:val="22"/>
        </w:rPr>
        <w:t xml:space="preserve"> </w:t>
      </w:r>
      <w:proofErr w:type="spellStart"/>
      <w:r>
        <w:rPr>
          <w:sz w:val="22"/>
        </w:rPr>
        <w:t>psychotropics</w:t>
      </w:r>
      <w:proofErr w:type="spellEnd"/>
      <w:r>
        <w:rPr>
          <w:sz w:val="22"/>
        </w:rPr>
        <w:t xml:space="preserve"> in mental </w:t>
      </w:r>
      <w:proofErr w:type="spellStart"/>
      <w:r>
        <w:rPr>
          <w:sz w:val="22"/>
        </w:rPr>
        <w:t>disorders</w:t>
      </w:r>
      <w:proofErr w:type="spellEnd"/>
      <w:r>
        <w:rPr>
          <w:sz w:val="22"/>
        </w:rPr>
        <w:t xml:space="preserve"> </w:t>
      </w:r>
      <w:proofErr w:type="spellStart"/>
      <w:r>
        <w:rPr>
          <w:sz w:val="22"/>
        </w:rPr>
        <w:t>like</w:t>
      </w:r>
      <w:proofErr w:type="spellEnd"/>
      <w:r>
        <w:rPr>
          <w:sz w:val="22"/>
        </w:rPr>
        <w:t xml:space="preserve"> </w:t>
      </w:r>
      <w:proofErr w:type="spellStart"/>
      <w:r>
        <w:rPr>
          <w:sz w:val="22"/>
        </w:rPr>
        <w:t>depression</w:t>
      </w:r>
      <w:proofErr w:type="spellEnd"/>
      <w:r>
        <w:rPr>
          <w:sz w:val="22"/>
        </w:rPr>
        <w:t xml:space="preserve">. </w:t>
      </w:r>
      <w:proofErr w:type="spellStart"/>
      <w:r>
        <w:rPr>
          <w:sz w:val="22"/>
        </w:rPr>
        <w:t>Brazilian</w:t>
      </w:r>
      <w:proofErr w:type="spellEnd"/>
      <w:r>
        <w:rPr>
          <w:sz w:val="22"/>
        </w:rPr>
        <w:t xml:space="preserve"> </w:t>
      </w:r>
      <w:proofErr w:type="spellStart"/>
      <w:r>
        <w:rPr>
          <w:sz w:val="22"/>
        </w:rPr>
        <w:t>Applied</w:t>
      </w:r>
      <w:proofErr w:type="spellEnd"/>
      <w:r>
        <w:rPr>
          <w:sz w:val="22"/>
        </w:rPr>
        <w:t xml:space="preserve"> Science Review. 2021 May 21;5(3):1384–403.  </w:t>
      </w:r>
    </w:p>
    <w:p w:rsidR="005D158B" w:rsidRDefault="00D10DA9">
      <w:pPr>
        <w:numPr>
          <w:ilvl w:val="0"/>
          <w:numId w:val="2"/>
        </w:numPr>
        <w:spacing w:after="187" w:line="355" w:lineRule="auto"/>
        <w:ind w:right="0" w:hanging="640"/>
        <w:jc w:val="left"/>
      </w:pPr>
      <w:r w:rsidRPr="005D1409">
        <w:rPr>
          <w:sz w:val="22"/>
          <w:lang w:val="en-US"/>
        </w:rPr>
        <w:t xml:space="preserve">Moncrieff J. The creation of the concept of an antidepressant: An historical analysis. </w:t>
      </w:r>
      <w:proofErr w:type="spellStart"/>
      <w:r>
        <w:rPr>
          <w:sz w:val="22"/>
        </w:rPr>
        <w:t>Soc</w:t>
      </w:r>
      <w:proofErr w:type="spellEnd"/>
      <w:r>
        <w:rPr>
          <w:sz w:val="22"/>
        </w:rPr>
        <w:t xml:space="preserve"> </w:t>
      </w:r>
      <w:proofErr w:type="spellStart"/>
      <w:r>
        <w:rPr>
          <w:sz w:val="22"/>
        </w:rPr>
        <w:t>Sci</w:t>
      </w:r>
      <w:proofErr w:type="spellEnd"/>
      <w:r>
        <w:rPr>
          <w:sz w:val="22"/>
        </w:rPr>
        <w:t xml:space="preserve"> Med. 2008 Jun;66(11):2346–55.  </w:t>
      </w:r>
    </w:p>
    <w:p w:rsidR="005D158B" w:rsidRDefault="00D10DA9">
      <w:pPr>
        <w:numPr>
          <w:ilvl w:val="0"/>
          <w:numId w:val="2"/>
        </w:numPr>
        <w:spacing w:after="109" w:line="259" w:lineRule="auto"/>
        <w:ind w:right="0" w:hanging="640"/>
        <w:jc w:val="left"/>
      </w:pPr>
      <w:proofErr w:type="spellStart"/>
      <w:r>
        <w:rPr>
          <w:sz w:val="22"/>
        </w:rPr>
        <w:t>Schatzberg</w:t>
      </w:r>
      <w:proofErr w:type="spellEnd"/>
      <w:r>
        <w:rPr>
          <w:sz w:val="22"/>
        </w:rPr>
        <w:t xml:space="preserve"> A, </w:t>
      </w:r>
      <w:proofErr w:type="spellStart"/>
      <w:r>
        <w:rPr>
          <w:sz w:val="22"/>
        </w:rPr>
        <w:t>DeBattista</w:t>
      </w:r>
      <w:proofErr w:type="spellEnd"/>
      <w:r>
        <w:rPr>
          <w:sz w:val="22"/>
        </w:rPr>
        <w:t xml:space="preserve"> C. Manual de Psicofarmacologia Clínica. 8th ed. Porto Alegre: </w:t>
      </w:r>
    </w:p>
    <w:p w:rsidR="005D158B" w:rsidRDefault="00D10DA9">
      <w:pPr>
        <w:spacing w:after="291" w:line="259" w:lineRule="auto"/>
        <w:ind w:left="641" w:right="0" w:firstLine="0"/>
        <w:jc w:val="left"/>
      </w:pPr>
      <w:r>
        <w:rPr>
          <w:sz w:val="22"/>
        </w:rPr>
        <w:t xml:space="preserve">Artmed Editora Ltda; 2017.  </w:t>
      </w:r>
    </w:p>
    <w:p w:rsidR="005D158B" w:rsidRDefault="00D10DA9">
      <w:pPr>
        <w:numPr>
          <w:ilvl w:val="0"/>
          <w:numId w:val="2"/>
        </w:numPr>
        <w:spacing w:after="6" w:line="355" w:lineRule="auto"/>
        <w:ind w:right="0" w:hanging="640"/>
        <w:jc w:val="left"/>
      </w:pPr>
      <w:proofErr w:type="spellStart"/>
      <w:r w:rsidRPr="005D1409">
        <w:rPr>
          <w:sz w:val="22"/>
          <w:lang w:val="en-US"/>
        </w:rPr>
        <w:t>Edinoff</w:t>
      </w:r>
      <w:proofErr w:type="spellEnd"/>
      <w:r w:rsidRPr="005D1409">
        <w:rPr>
          <w:sz w:val="22"/>
          <w:lang w:val="en-US"/>
        </w:rPr>
        <w:t xml:space="preserve"> AN, </w:t>
      </w:r>
      <w:proofErr w:type="spellStart"/>
      <w:r w:rsidRPr="005D1409">
        <w:rPr>
          <w:sz w:val="22"/>
          <w:lang w:val="en-US"/>
        </w:rPr>
        <w:t>Akuly</w:t>
      </w:r>
      <w:proofErr w:type="spellEnd"/>
      <w:r w:rsidRPr="005D1409">
        <w:rPr>
          <w:sz w:val="22"/>
          <w:lang w:val="en-US"/>
        </w:rPr>
        <w:t xml:space="preserve"> HA, Hanna TA, Ochoa CO, Patti SJ, Ghaffar YA, et al. </w:t>
      </w:r>
      <w:proofErr w:type="spellStart"/>
      <w:r>
        <w:rPr>
          <w:sz w:val="22"/>
        </w:rPr>
        <w:t>Selective</w:t>
      </w:r>
      <w:proofErr w:type="spellEnd"/>
      <w:r>
        <w:rPr>
          <w:sz w:val="22"/>
        </w:rPr>
        <w:t xml:space="preserve"> </w:t>
      </w:r>
      <w:proofErr w:type="spellStart"/>
      <w:r>
        <w:rPr>
          <w:sz w:val="22"/>
        </w:rPr>
        <w:t>serotonin</w:t>
      </w:r>
      <w:proofErr w:type="spellEnd"/>
      <w:r>
        <w:rPr>
          <w:sz w:val="22"/>
        </w:rPr>
        <w:t xml:space="preserve"> </w:t>
      </w:r>
      <w:proofErr w:type="spellStart"/>
      <w:r>
        <w:rPr>
          <w:sz w:val="22"/>
        </w:rPr>
        <w:t>reuptake</w:t>
      </w:r>
      <w:proofErr w:type="spellEnd"/>
      <w:r>
        <w:rPr>
          <w:sz w:val="22"/>
        </w:rPr>
        <w:t xml:space="preserve"> </w:t>
      </w:r>
      <w:proofErr w:type="spellStart"/>
      <w:r>
        <w:rPr>
          <w:sz w:val="22"/>
        </w:rPr>
        <w:t>inhibitors</w:t>
      </w:r>
      <w:proofErr w:type="spellEnd"/>
      <w:r>
        <w:rPr>
          <w:sz w:val="22"/>
        </w:rPr>
        <w:t xml:space="preserve"> </w:t>
      </w:r>
      <w:proofErr w:type="spellStart"/>
      <w:r>
        <w:rPr>
          <w:sz w:val="22"/>
        </w:rPr>
        <w:t>and</w:t>
      </w:r>
      <w:proofErr w:type="spellEnd"/>
      <w:r>
        <w:rPr>
          <w:sz w:val="22"/>
        </w:rPr>
        <w:t xml:space="preserve"> adverse </w:t>
      </w:r>
      <w:proofErr w:type="spellStart"/>
      <w:r>
        <w:rPr>
          <w:sz w:val="22"/>
        </w:rPr>
        <w:t>effects</w:t>
      </w:r>
      <w:proofErr w:type="spellEnd"/>
      <w:r>
        <w:rPr>
          <w:sz w:val="22"/>
        </w:rPr>
        <w:t xml:space="preserve">: A </w:t>
      </w:r>
      <w:proofErr w:type="spellStart"/>
      <w:r>
        <w:rPr>
          <w:sz w:val="22"/>
        </w:rPr>
        <w:t>narrative</w:t>
      </w:r>
      <w:proofErr w:type="spellEnd"/>
      <w:r>
        <w:rPr>
          <w:sz w:val="22"/>
        </w:rPr>
        <w:t xml:space="preserve"> review. Vol. 13, </w:t>
      </w:r>
      <w:proofErr w:type="spellStart"/>
      <w:r>
        <w:rPr>
          <w:sz w:val="22"/>
        </w:rPr>
        <w:t>Neurology</w:t>
      </w:r>
      <w:proofErr w:type="spellEnd"/>
      <w:r>
        <w:rPr>
          <w:sz w:val="22"/>
        </w:rPr>
        <w:t xml:space="preserve"> </w:t>
      </w:r>
      <w:proofErr w:type="spellStart"/>
      <w:r>
        <w:rPr>
          <w:sz w:val="22"/>
        </w:rPr>
        <w:t>International</w:t>
      </w:r>
      <w:proofErr w:type="spellEnd"/>
      <w:r>
        <w:rPr>
          <w:sz w:val="22"/>
        </w:rPr>
        <w:t xml:space="preserve">. </w:t>
      </w:r>
    </w:p>
    <w:p w:rsidR="005D158B" w:rsidRDefault="00D10DA9">
      <w:pPr>
        <w:spacing w:after="291" w:line="259" w:lineRule="auto"/>
        <w:ind w:left="641" w:right="0" w:firstLine="0"/>
        <w:jc w:val="left"/>
      </w:pPr>
      <w:r>
        <w:rPr>
          <w:sz w:val="22"/>
        </w:rPr>
        <w:t xml:space="preserve">MDPI AG; 2021. p. 387–401.  </w:t>
      </w:r>
    </w:p>
    <w:p w:rsidR="005D158B" w:rsidRDefault="00D10DA9">
      <w:pPr>
        <w:numPr>
          <w:ilvl w:val="0"/>
          <w:numId w:val="2"/>
        </w:numPr>
        <w:spacing w:after="6" w:line="355" w:lineRule="auto"/>
        <w:ind w:right="0" w:hanging="640"/>
        <w:jc w:val="left"/>
      </w:pPr>
      <w:r w:rsidRPr="005D1409">
        <w:rPr>
          <w:sz w:val="22"/>
          <w:lang w:val="en-US"/>
        </w:rPr>
        <w:t>MedlinePlus; National Institute of Mental Health. Co</w:t>
      </w:r>
      <w:r w:rsidRPr="005D1409">
        <w:rPr>
          <w:sz w:val="22"/>
          <w:lang w:val="en-US"/>
        </w:rPr>
        <w:t xml:space="preserve">mmonly prescribed antidepressants and how they work. </w:t>
      </w:r>
      <w:r>
        <w:rPr>
          <w:sz w:val="22"/>
        </w:rPr>
        <w:t xml:space="preserve">Volume 18, </w:t>
      </w:r>
      <w:proofErr w:type="spellStart"/>
      <w:r>
        <w:rPr>
          <w:sz w:val="22"/>
        </w:rPr>
        <w:t>Issue</w:t>
      </w:r>
      <w:proofErr w:type="spellEnd"/>
      <w:r>
        <w:rPr>
          <w:sz w:val="22"/>
        </w:rPr>
        <w:t xml:space="preserve"> 3 [Internet]. [</w:t>
      </w:r>
      <w:proofErr w:type="spellStart"/>
      <w:r>
        <w:rPr>
          <w:sz w:val="22"/>
        </w:rPr>
        <w:t>cited</w:t>
      </w:r>
      <w:proofErr w:type="spellEnd"/>
      <w:r>
        <w:rPr>
          <w:sz w:val="22"/>
        </w:rPr>
        <w:t xml:space="preserve"> 2023 </w:t>
      </w:r>
      <w:proofErr w:type="spellStart"/>
      <w:r>
        <w:rPr>
          <w:sz w:val="22"/>
        </w:rPr>
        <w:t>Oct</w:t>
      </w:r>
      <w:proofErr w:type="spellEnd"/>
      <w:r>
        <w:rPr>
          <w:sz w:val="22"/>
        </w:rPr>
        <w:t xml:space="preserve"> 8]; </w:t>
      </w:r>
      <w:proofErr w:type="spellStart"/>
      <w:r>
        <w:rPr>
          <w:sz w:val="22"/>
        </w:rPr>
        <w:t>Available</w:t>
      </w:r>
      <w:proofErr w:type="spellEnd"/>
      <w:r>
        <w:rPr>
          <w:sz w:val="22"/>
        </w:rPr>
        <w:t xml:space="preserve"> </w:t>
      </w:r>
      <w:proofErr w:type="spellStart"/>
      <w:r>
        <w:rPr>
          <w:sz w:val="22"/>
        </w:rPr>
        <w:t>from</w:t>
      </w:r>
      <w:proofErr w:type="spellEnd"/>
      <w:r>
        <w:rPr>
          <w:sz w:val="22"/>
        </w:rPr>
        <w:t xml:space="preserve">: </w:t>
      </w:r>
    </w:p>
    <w:p w:rsidR="005D158B" w:rsidRDefault="00D10DA9">
      <w:pPr>
        <w:spacing w:after="187" w:line="355" w:lineRule="auto"/>
        <w:ind w:left="641" w:right="0" w:firstLine="0"/>
        <w:jc w:val="left"/>
      </w:pPr>
      <w:r>
        <w:rPr>
          <w:sz w:val="22"/>
        </w:rPr>
        <w:t>https://magazine.medlineplus.gov/article/commonly-prescribed-antidepressants-and-how-theywork#:~:text=Selective%20serotonin%20reuptake%</w:t>
      </w:r>
      <w:r>
        <w:rPr>
          <w:sz w:val="22"/>
        </w:rPr>
        <w:t xml:space="preserve">20inhibitors%20 </w:t>
      </w:r>
    </w:p>
    <w:p w:rsidR="005D158B" w:rsidRPr="005D1409" w:rsidRDefault="00D10DA9">
      <w:pPr>
        <w:numPr>
          <w:ilvl w:val="0"/>
          <w:numId w:val="2"/>
        </w:numPr>
        <w:spacing w:after="187" w:line="355" w:lineRule="auto"/>
        <w:ind w:right="0" w:hanging="640"/>
        <w:jc w:val="left"/>
        <w:rPr>
          <w:lang w:val="en-US"/>
        </w:rPr>
      </w:pPr>
      <w:r>
        <w:rPr>
          <w:sz w:val="22"/>
        </w:rPr>
        <w:t xml:space="preserve">Agência Nacional de Vigilância Sanitária - ANVISA. Consultar dados de vendas de medicamentos controlados, antimicrobianos e outros [Internet]. </w:t>
      </w:r>
      <w:r w:rsidRPr="005D1409">
        <w:rPr>
          <w:sz w:val="22"/>
          <w:lang w:val="en-US"/>
        </w:rPr>
        <w:t>2023 [cited 2023 Oct 4]. Available from: https://www.gov.br/pt-br/servicos/consultar-dados-de-ve</w:t>
      </w:r>
      <w:r w:rsidRPr="005D1409">
        <w:rPr>
          <w:sz w:val="22"/>
          <w:lang w:val="en-US"/>
        </w:rPr>
        <w:t xml:space="preserve">ndas-demedicamentos-controlados-antimicrobianos-e-outros </w:t>
      </w:r>
    </w:p>
    <w:p w:rsidR="005D158B" w:rsidRDefault="00D10DA9">
      <w:pPr>
        <w:numPr>
          <w:ilvl w:val="0"/>
          <w:numId w:val="2"/>
        </w:numPr>
        <w:spacing w:after="187" w:line="355" w:lineRule="auto"/>
        <w:ind w:right="0" w:hanging="640"/>
        <w:jc w:val="left"/>
      </w:pPr>
      <w:proofErr w:type="spellStart"/>
      <w:r>
        <w:rPr>
          <w:sz w:val="22"/>
        </w:rPr>
        <w:t>Stahl</w:t>
      </w:r>
      <w:proofErr w:type="spellEnd"/>
      <w:r>
        <w:rPr>
          <w:sz w:val="22"/>
        </w:rPr>
        <w:t xml:space="preserve"> SM. Psicofarmacologia: Bases </w:t>
      </w:r>
      <w:proofErr w:type="spellStart"/>
      <w:r>
        <w:rPr>
          <w:sz w:val="22"/>
        </w:rPr>
        <w:t>Neurocientíficas</w:t>
      </w:r>
      <w:proofErr w:type="spellEnd"/>
      <w:r>
        <w:rPr>
          <w:sz w:val="22"/>
        </w:rPr>
        <w:t xml:space="preserve"> e Aplicações Práticas. 4th ed. Oliveira IR </w:t>
      </w:r>
      <w:proofErr w:type="gramStart"/>
      <w:r>
        <w:rPr>
          <w:sz w:val="22"/>
        </w:rPr>
        <w:t xml:space="preserve">de, </w:t>
      </w:r>
      <w:proofErr w:type="spellStart"/>
      <w:r>
        <w:rPr>
          <w:sz w:val="22"/>
        </w:rPr>
        <w:t>Voeux</w:t>
      </w:r>
      <w:proofErr w:type="spellEnd"/>
      <w:proofErr w:type="gramEnd"/>
      <w:r>
        <w:rPr>
          <w:sz w:val="22"/>
        </w:rPr>
        <w:t xml:space="preserve"> PL, </w:t>
      </w:r>
      <w:proofErr w:type="spellStart"/>
      <w:r>
        <w:rPr>
          <w:sz w:val="22"/>
        </w:rPr>
        <w:t>editors</w:t>
      </w:r>
      <w:proofErr w:type="spellEnd"/>
      <w:r>
        <w:rPr>
          <w:sz w:val="22"/>
        </w:rPr>
        <w:t xml:space="preserve">. Rio de Janeiro: Editora Guanabara Koogan Ltda.; 2014.  </w:t>
      </w:r>
    </w:p>
    <w:p w:rsidR="005D158B" w:rsidRDefault="00D10DA9">
      <w:pPr>
        <w:numPr>
          <w:ilvl w:val="0"/>
          <w:numId w:val="2"/>
        </w:numPr>
        <w:spacing w:after="109" w:line="259" w:lineRule="auto"/>
        <w:ind w:right="0" w:hanging="640"/>
        <w:jc w:val="left"/>
      </w:pPr>
      <w:r w:rsidRPr="005D1409">
        <w:rPr>
          <w:sz w:val="22"/>
          <w:lang w:val="en-US"/>
        </w:rPr>
        <w:t>Stahl SM. Prescriber’s g</w:t>
      </w:r>
      <w:r w:rsidRPr="005D1409">
        <w:rPr>
          <w:sz w:val="22"/>
          <w:lang w:val="en-US"/>
        </w:rPr>
        <w:t xml:space="preserve">uide: Stahl’s essential psychopharmacology. </w:t>
      </w:r>
      <w:r>
        <w:rPr>
          <w:sz w:val="22"/>
        </w:rPr>
        <w:t xml:space="preserve">7th ed. Cambridge: </w:t>
      </w:r>
    </w:p>
    <w:p w:rsidR="005D158B" w:rsidRDefault="00D10DA9">
      <w:pPr>
        <w:spacing w:after="291" w:line="259" w:lineRule="auto"/>
        <w:ind w:left="641" w:right="0" w:firstLine="0"/>
        <w:jc w:val="left"/>
      </w:pPr>
      <w:r>
        <w:rPr>
          <w:sz w:val="22"/>
        </w:rPr>
        <w:t xml:space="preserve">Cambridge </w:t>
      </w:r>
      <w:proofErr w:type="spellStart"/>
      <w:r>
        <w:rPr>
          <w:sz w:val="22"/>
        </w:rPr>
        <w:t>University</w:t>
      </w:r>
      <w:proofErr w:type="spellEnd"/>
      <w:r>
        <w:rPr>
          <w:sz w:val="22"/>
        </w:rPr>
        <w:t xml:space="preserve"> Press; 2021.  </w:t>
      </w:r>
    </w:p>
    <w:p w:rsidR="005D158B" w:rsidRDefault="00D10DA9">
      <w:pPr>
        <w:numPr>
          <w:ilvl w:val="0"/>
          <w:numId w:val="2"/>
        </w:numPr>
        <w:spacing w:after="6" w:line="355" w:lineRule="auto"/>
        <w:ind w:right="0" w:hanging="640"/>
        <w:jc w:val="left"/>
      </w:pPr>
      <w:r w:rsidRPr="005D1409">
        <w:rPr>
          <w:sz w:val="22"/>
          <w:lang w:val="en-US"/>
        </w:rPr>
        <w:t xml:space="preserve">Das P, Yadav R. Drug Safety Assessment of escitalopram Usage in its Different Indications with </w:t>
      </w:r>
      <w:proofErr w:type="spellStart"/>
      <w:r w:rsidRPr="005D1409">
        <w:rPr>
          <w:sz w:val="22"/>
          <w:lang w:val="en-US"/>
        </w:rPr>
        <w:t>itsRisk</w:t>
      </w:r>
      <w:proofErr w:type="spellEnd"/>
      <w:r w:rsidRPr="005D1409">
        <w:rPr>
          <w:sz w:val="22"/>
          <w:lang w:val="en-US"/>
        </w:rPr>
        <w:t>-Benefit Profile Management: A Global Review [Internet</w:t>
      </w:r>
      <w:r w:rsidRPr="005D1409">
        <w:rPr>
          <w:sz w:val="22"/>
          <w:lang w:val="en-US"/>
        </w:rPr>
        <w:t xml:space="preserve">]. </w:t>
      </w:r>
      <w:r>
        <w:rPr>
          <w:sz w:val="22"/>
        </w:rPr>
        <w:t xml:space="preserve">Vol. 25. 2021. </w:t>
      </w:r>
    </w:p>
    <w:p w:rsidR="005D158B" w:rsidRDefault="00D10DA9">
      <w:pPr>
        <w:spacing w:after="291" w:line="259" w:lineRule="auto"/>
        <w:ind w:left="641" w:right="0" w:firstLine="0"/>
        <w:jc w:val="left"/>
      </w:pPr>
      <w:proofErr w:type="spellStart"/>
      <w:r>
        <w:rPr>
          <w:sz w:val="22"/>
        </w:rPr>
        <w:t>Available</w:t>
      </w:r>
      <w:proofErr w:type="spellEnd"/>
      <w:r>
        <w:rPr>
          <w:sz w:val="22"/>
        </w:rPr>
        <w:t xml:space="preserve"> </w:t>
      </w:r>
      <w:proofErr w:type="spellStart"/>
      <w:r>
        <w:rPr>
          <w:sz w:val="22"/>
        </w:rPr>
        <w:t>from</w:t>
      </w:r>
      <w:proofErr w:type="spellEnd"/>
      <w:r>
        <w:rPr>
          <w:sz w:val="22"/>
        </w:rPr>
        <w:t xml:space="preserve">: http://annalsofrscb.ro </w:t>
      </w:r>
    </w:p>
    <w:p w:rsidR="005D158B" w:rsidRDefault="00D10DA9">
      <w:pPr>
        <w:numPr>
          <w:ilvl w:val="0"/>
          <w:numId w:val="2"/>
        </w:numPr>
        <w:spacing w:after="187" w:line="355" w:lineRule="auto"/>
        <w:ind w:right="0" w:hanging="640"/>
        <w:jc w:val="left"/>
      </w:pPr>
      <w:proofErr w:type="spellStart"/>
      <w:r>
        <w:rPr>
          <w:sz w:val="22"/>
        </w:rPr>
        <w:t>Cipriani</w:t>
      </w:r>
      <w:proofErr w:type="spellEnd"/>
      <w:r>
        <w:rPr>
          <w:sz w:val="22"/>
        </w:rPr>
        <w:t xml:space="preserve"> A, Furukawa TA, </w:t>
      </w:r>
      <w:proofErr w:type="spellStart"/>
      <w:r>
        <w:rPr>
          <w:sz w:val="22"/>
        </w:rPr>
        <w:t>Salanti</w:t>
      </w:r>
      <w:proofErr w:type="spellEnd"/>
      <w:r>
        <w:rPr>
          <w:sz w:val="22"/>
        </w:rPr>
        <w:t xml:space="preserve"> G, </w:t>
      </w:r>
      <w:proofErr w:type="spellStart"/>
      <w:r>
        <w:rPr>
          <w:sz w:val="22"/>
        </w:rPr>
        <w:t>Chaimani</w:t>
      </w:r>
      <w:proofErr w:type="spellEnd"/>
      <w:r>
        <w:rPr>
          <w:sz w:val="22"/>
        </w:rPr>
        <w:t xml:space="preserve"> A, Atkinson LZ, </w:t>
      </w:r>
      <w:proofErr w:type="spellStart"/>
      <w:r>
        <w:rPr>
          <w:sz w:val="22"/>
        </w:rPr>
        <w:t>Ogawa</w:t>
      </w:r>
      <w:proofErr w:type="spellEnd"/>
      <w:r>
        <w:rPr>
          <w:sz w:val="22"/>
        </w:rPr>
        <w:t xml:space="preserve"> Y, et al. </w:t>
      </w:r>
      <w:proofErr w:type="spellStart"/>
      <w:r>
        <w:rPr>
          <w:sz w:val="22"/>
        </w:rPr>
        <w:t>Comparative</w:t>
      </w:r>
      <w:proofErr w:type="spellEnd"/>
      <w:r>
        <w:rPr>
          <w:sz w:val="22"/>
        </w:rPr>
        <w:t xml:space="preserve"> </w:t>
      </w:r>
      <w:proofErr w:type="spellStart"/>
      <w:r>
        <w:rPr>
          <w:sz w:val="22"/>
        </w:rPr>
        <w:t>efficacy</w:t>
      </w:r>
      <w:proofErr w:type="spellEnd"/>
      <w:r>
        <w:rPr>
          <w:sz w:val="22"/>
        </w:rPr>
        <w:t xml:space="preserve"> </w:t>
      </w:r>
      <w:proofErr w:type="spellStart"/>
      <w:r>
        <w:rPr>
          <w:sz w:val="22"/>
        </w:rPr>
        <w:t>and</w:t>
      </w:r>
      <w:proofErr w:type="spellEnd"/>
      <w:r>
        <w:rPr>
          <w:sz w:val="22"/>
        </w:rPr>
        <w:t xml:space="preserve"> </w:t>
      </w:r>
      <w:proofErr w:type="spellStart"/>
      <w:r>
        <w:rPr>
          <w:sz w:val="22"/>
        </w:rPr>
        <w:t>acceptability</w:t>
      </w:r>
      <w:proofErr w:type="spellEnd"/>
      <w:r>
        <w:rPr>
          <w:sz w:val="22"/>
        </w:rPr>
        <w:t xml:space="preserve"> </w:t>
      </w:r>
      <w:proofErr w:type="spellStart"/>
      <w:r>
        <w:rPr>
          <w:sz w:val="22"/>
        </w:rPr>
        <w:t>of</w:t>
      </w:r>
      <w:proofErr w:type="spellEnd"/>
      <w:r>
        <w:rPr>
          <w:sz w:val="22"/>
        </w:rPr>
        <w:t xml:space="preserve"> 21 </w:t>
      </w:r>
      <w:proofErr w:type="spellStart"/>
      <w:r>
        <w:rPr>
          <w:sz w:val="22"/>
        </w:rPr>
        <w:t>antidepressant</w:t>
      </w:r>
      <w:proofErr w:type="spellEnd"/>
      <w:r>
        <w:rPr>
          <w:sz w:val="22"/>
        </w:rPr>
        <w:t xml:space="preserve"> </w:t>
      </w:r>
      <w:proofErr w:type="spellStart"/>
      <w:r>
        <w:rPr>
          <w:sz w:val="22"/>
        </w:rPr>
        <w:t>drugs</w:t>
      </w:r>
      <w:proofErr w:type="spellEnd"/>
      <w:r>
        <w:rPr>
          <w:sz w:val="22"/>
        </w:rPr>
        <w:t xml:space="preserve"> for </w:t>
      </w:r>
      <w:proofErr w:type="spellStart"/>
      <w:r>
        <w:rPr>
          <w:sz w:val="22"/>
        </w:rPr>
        <w:t>the</w:t>
      </w:r>
      <w:proofErr w:type="spellEnd"/>
      <w:r>
        <w:rPr>
          <w:sz w:val="22"/>
        </w:rPr>
        <w:t xml:space="preserve"> </w:t>
      </w:r>
      <w:proofErr w:type="spellStart"/>
      <w:r>
        <w:rPr>
          <w:sz w:val="22"/>
        </w:rPr>
        <w:t>acute</w:t>
      </w:r>
      <w:proofErr w:type="spellEnd"/>
      <w:r>
        <w:rPr>
          <w:sz w:val="22"/>
        </w:rPr>
        <w:t xml:space="preserve"> </w:t>
      </w:r>
      <w:proofErr w:type="spellStart"/>
      <w:r>
        <w:rPr>
          <w:sz w:val="22"/>
        </w:rPr>
        <w:t>treatment</w:t>
      </w:r>
      <w:proofErr w:type="spellEnd"/>
      <w:r>
        <w:rPr>
          <w:sz w:val="22"/>
        </w:rPr>
        <w:t xml:space="preserve"> </w:t>
      </w:r>
      <w:proofErr w:type="spellStart"/>
      <w:r>
        <w:rPr>
          <w:sz w:val="22"/>
        </w:rPr>
        <w:t>of</w:t>
      </w:r>
      <w:proofErr w:type="spellEnd"/>
      <w:r>
        <w:rPr>
          <w:sz w:val="22"/>
        </w:rPr>
        <w:t xml:space="preserve"> </w:t>
      </w:r>
      <w:proofErr w:type="spellStart"/>
      <w:r>
        <w:rPr>
          <w:sz w:val="22"/>
        </w:rPr>
        <w:t>adults</w:t>
      </w:r>
      <w:proofErr w:type="spellEnd"/>
      <w:r>
        <w:rPr>
          <w:sz w:val="22"/>
        </w:rPr>
        <w:t xml:space="preserve"> </w:t>
      </w:r>
      <w:proofErr w:type="spellStart"/>
      <w:r>
        <w:rPr>
          <w:sz w:val="22"/>
        </w:rPr>
        <w:t>with</w:t>
      </w:r>
      <w:proofErr w:type="spellEnd"/>
      <w:r>
        <w:rPr>
          <w:sz w:val="22"/>
        </w:rPr>
        <w:t xml:space="preserve"> </w:t>
      </w:r>
    </w:p>
    <w:p w:rsidR="005D158B" w:rsidRDefault="00D10DA9">
      <w:pPr>
        <w:spacing w:after="187" w:line="355" w:lineRule="auto"/>
        <w:ind w:left="641" w:right="0" w:firstLine="0"/>
        <w:jc w:val="left"/>
      </w:pPr>
      <w:r w:rsidRPr="005D1409">
        <w:rPr>
          <w:sz w:val="22"/>
          <w:lang w:val="en-US"/>
        </w:rPr>
        <w:lastRenderedPageBreak/>
        <w:t>major depressi</w:t>
      </w:r>
      <w:r w:rsidRPr="005D1409">
        <w:rPr>
          <w:sz w:val="22"/>
          <w:lang w:val="en-US"/>
        </w:rPr>
        <w:t xml:space="preserve">ve disorder: a systematic review and network meta-analysis. </w:t>
      </w:r>
      <w:r>
        <w:rPr>
          <w:sz w:val="22"/>
        </w:rPr>
        <w:t xml:space="preserve">The Lancet. 2018 </w:t>
      </w:r>
      <w:proofErr w:type="spellStart"/>
      <w:r>
        <w:rPr>
          <w:sz w:val="22"/>
        </w:rPr>
        <w:t>Apr</w:t>
      </w:r>
      <w:proofErr w:type="spellEnd"/>
      <w:r>
        <w:rPr>
          <w:sz w:val="22"/>
        </w:rPr>
        <w:t xml:space="preserve"> 7;391(10128):1357–66.  </w:t>
      </w:r>
    </w:p>
    <w:p w:rsidR="005D158B" w:rsidRDefault="00D10DA9">
      <w:pPr>
        <w:numPr>
          <w:ilvl w:val="0"/>
          <w:numId w:val="2"/>
        </w:numPr>
        <w:spacing w:after="109" w:line="259" w:lineRule="auto"/>
        <w:ind w:right="0" w:hanging="640"/>
        <w:jc w:val="left"/>
      </w:pPr>
      <w:r>
        <w:rPr>
          <w:sz w:val="22"/>
        </w:rPr>
        <w:t xml:space="preserve">EMS </w:t>
      </w:r>
      <w:proofErr w:type="spellStart"/>
      <w:r>
        <w:rPr>
          <w:sz w:val="22"/>
        </w:rPr>
        <w:t>Phrama</w:t>
      </w:r>
      <w:proofErr w:type="spellEnd"/>
      <w:r>
        <w:rPr>
          <w:sz w:val="22"/>
        </w:rPr>
        <w:t xml:space="preserve">. Oxalato de </w:t>
      </w:r>
      <w:proofErr w:type="spellStart"/>
      <w:r>
        <w:rPr>
          <w:sz w:val="22"/>
        </w:rPr>
        <w:t>Escitalopram</w:t>
      </w:r>
      <w:proofErr w:type="spellEnd"/>
      <w:r>
        <w:rPr>
          <w:sz w:val="22"/>
        </w:rPr>
        <w:t xml:space="preserve"> [Internet]. [</w:t>
      </w:r>
      <w:proofErr w:type="spellStart"/>
      <w:r>
        <w:rPr>
          <w:sz w:val="22"/>
        </w:rPr>
        <w:t>cited</w:t>
      </w:r>
      <w:proofErr w:type="spellEnd"/>
      <w:r>
        <w:rPr>
          <w:sz w:val="22"/>
        </w:rPr>
        <w:t xml:space="preserve"> 2022 </w:t>
      </w:r>
      <w:proofErr w:type="spellStart"/>
      <w:r>
        <w:rPr>
          <w:sz w:val="22"/>
        </w:rPr>
        <w:t>Nov</w:t>
      </w:r>
      <w:proofErr w:type="spellEnd"/>
      <w:r>
        <w:rPr>
          <w:sz w:val="22"/>
        </w:rPr>
        <w:t xml:space="preserve"> 14]. </w:t>
      </w:r>
      <w:proofErr w:type="spellStart"/>
      <w:r>
        <w:rPr>
          <w:sz w:val="22"/>
        </w:rPr>
        <w:t>Available</w:t>
      </w:r>
      <w:proofErr w:type="spellEnd"/>
      <w:r>
        <w:rPr>
          <w:sz w:val="22"/>
        </w:rPr>
        <w:t xml:space="preserve"> </w:t>
      </w:r>
      <w:proofErr w:type="spellStart"/>
      <w:r>
        <w:rPr>
          <w:sz w:val="22"/>
        </w:rPr>
        <w:t>from</w:t>
      </w:r>
      <w:proofErr w:type="spellEnd"/>
      <w:r>
        <w:rPr>
          <w:sz w:val="22"/>
        </w:rPr>
        <w:t xml:space="preserve">: </w:t>
      </w:r>
    </w:p>
    <w:p w:rsidR="005D158B" w:rsidRDefault="00D10DA9">
      <w:pPr>
        <w:spacing w:after="103" w:line="259" w:lineRule="auto"/>
        <w:ind w:left="641" w:right="0" w:firstLine="0"/>
        <w:jc w:val="left"/>
      </w:pPr>
      <w:r>
        <w:rPr>
          <w:sz w:val="22"/>
        </w:rPr>
        <w:t>https://www.ems.com.br/arquivos/produtos/bulas/bula_oxalato_de_escitalopram_10986_1469.</w:t>
      </w:r>
    </w:p>
    <w:p w:rsidR="005D158B" w:rsidRDefault="00D10DA9">
      <w:pPr>
        <w:spacing w:after="291" w:line="259" w:lineRule="auto"/>
        <w:ind w:left="641" w:right="0" w:firstLine="0"/>
        <w:jc w:val="left"/>
      </w:pPr>
      <w:proofErr w:type="spellStart"/>
      <w:r>
        <w:rPr>
          <w:sz w:val="22"/>
        </w:rPr>
        <w:t>pdf</w:t>
      </w:r>
      <w:proofErr w:type="spellEnd"/>
      <w:r>
        <w:rPr>
          <w:sz w:val="22"/>
        </w:rPr>
        <w:t xml:space="preserve"> </w:t>
      </w:r>
    </w:p>
    <w:p w:rsidR="005D158B" w:rsidRPr="005D1409" w:rsidRDefault="00D10DA9">
      <w:pPr>
        <w:numPr>
          <w:ilvl w:val="0"/>
          <w:numId w:val="2"/>
        </w:numPr>
        <w:spacing w:after="109" w:line="259" w:lineRule="auto"/>
        <w:ind w:right="0" w:hanging="640"/>
        <w:jc w:val="left"/>
        <w:rPr>
          <w:lang w:val="en-US"/>
        </w:rPr>
      </w:pPr>
      <w:proofErr w:type="spellStart"/>
      <w:r w:rsidRPr="005D1409">
        <w:rPr>
          <w:sz w:val="22"/>
          <w:lang w:val="en-US"/>
        </w:rPr>
        <w:t>Eichentopf</w:t>
      </w:r>
      <w:proofErr w:type="spellEnd"/>
      <w:r w:rsidRPr="005D1409">
        <w:rPr>
          <w:sz w:val="22"/>
          <w:lang w:val="en-US"/>
        </w:rPr>
        <w:t xml:space="preserve"> L, </w:t>
      </w:r>
      <w:proofErr w:type="spellStart"/>
      <w:r w:rsidRPr="005D1409">
        <w:rPr>
          <w:sz w:val="22"/>
          <w:lang w:val="en-US"/>
        </w:rPr>
        <w:t>Hiemke</w:t>
      </w:r>
      <w:proofErr w:type="spellEnd"/>
      <w:r w:rsidRPr="005D1409">
        <w:rPr>
          <w:sz w:val="22"/>
          <w:lang w:val="en-US"/>
        </w:rPr>
        <w:t xml:space="preserve"> C, Conca A, Engelmann J, Gerlach M, </w:t>
      </w:r>
      <w:proofErr w:type="spellStart"/>
      <w:r w:rsidRPr="005D1409">
        <w:rPr>
          <w:sz w:val="22"/>
          <w:lang w:val="en-US"/>
        </w:rPr>
        <w:t>Havemann</w:t>
      </w:r>
      <w:proofErr w:type="spellEnd"/>
      <w:r w:rsidRPr="005D1409">
        <w:rPr>
          <w:sz w:val="22"/>
          <w:lang w:val="en-US"/>
        </w:rPr>
        <w:t xml:space="preserve">-Reinecke U, et al. </w:t>
      </w:r>
    </w:p>
    <w:p w:rsidR="005D158B" w:rsidRDefault="00D10DA9">
      <w:pPr>
        <w:spacing w:after="187" w:line="355" w:lineRule="auto"/>
        <w:ind w:left="641" w:right="0" w:firstLine="0"/>
        <w:jc w:val="left"/>
      </w:pPr>
      <w:r w:rsidRPr="005D1409">
        <w:rPr>
          <w:sz w:val="22"/>
          <w:lang w:val="en-US"/>
        </w:rPr>
        <w:t xml:space="preserve">Systematic review and meta-analysis on the therapeutic reference range for escitalopram: Blood concentrations, clinical effects and serotonin transporter occupancy. </w:t>
      </w:r>
      <w:r>
        <w:rPr>
          <w:sz w:val="22"/>
        </w:rPr>
        <w:t xml:space="preserve">Vol. 13, </w:t>
      </w:r>
      <w:proofErr w:type="spellStart"/>
      <w:r>
        <w:rPr>
          <w:sz w:val="22"/>
        </w:rPr>
        <w:t>Frontiers</w:t>
      </w:r>
      <w:proofErr w:type="spellEnd"/>
      <w:r>
        <w:rPr>
          <w:sz w:val="22"/>
        </w:rPr>
        <w:t xml:space="preserve"> in </w:t>
      </w:r>
      <w:proofErr w:type="spellStart"/>
      <w:r>
        <w:rPr>
          <w:sz w:val="22"/>
        </w:rPr>
        <w:t>Psychiatry</w:t>
      </w:r>
      <w:proofErr w:type="spellEnd"/>
      <w:r>
        <w:rPr>
          <w:sz w:val="22"/>
        </w:rPr>
        <w:t xml:space="preserve">. </w:t>
      </w:r>
      <w:proofErr w:type="spellStart"/>
      <w:r>
        <w:rPr>
          <w:sz w:val="22"/>
        </w:rPr>
        <w:t>Frontiers</w:t>
      </w:r>
      <w:proofErr w:type="spellEnd"/>
      <w:r>
        <w:rPr>
          <w:sz w:val="22"/>
        </w:rPr>
        <w:t xml:space="preserve"> Media S.A.; 2022.  </w:t>
      </w:r>
    </w:p>
    <w:p w:rsidR="005D158B" w:rsidRDefault="00D10DA9">
      <w:pPr>
        <w:numPr>
          <w:ilvl w:val="0"/>
          <w:numId w:val="2"/>
        </w:numPr>
        <w:spacing w:after="187" w:line="355" w:lineRule="auto"/>
        <w:ind w:right="0" w:hanging="640"/>
        <w:jc w:val="left"/>
      </w:pPr>
      <w:r w:rsidRPr="005D1409">
        <w:rPr>
          <w:sz w:val="22"/>
          <w:lang w:val="en-US"/>
        </w:rPr>
        <w:t xml:space="preserve">Baldwin DS. The importance </w:t>
      </w:r>
      <w:r w:rsidRPr="005D1409">
        <w:rPr>
          <w:sz w:val="22"/>
          <w:lang w:val="en-US"/>
        </w:rPr>
        <w:t xml:space="preserve">of long-term tolerability in achieving recovery. </w:t>
      </w:r>
      <w:proofErr w:type="spellStart"/>
      <w:r>
        <w:rPr>
          <w:sz w:val="22"/>
        </w:rPr>
        <w:t>Int</w:t>
      </w:r>
      <w:proofErr w:type="spellEnd"/>
      <w:r>
        <w:rPr>
          <w:sz w:val="22"/>
        </w:rPr>
        <w:t xml:space="preserve"> J </w:t>
      </w:r>
      <w:proofErr w:type="spellStart"/>
      <w:r>
        <w:rPr>
          <w:sz w:val="22"/>
        </w:rPr>
        <w:t>Psychiatry</w:t>
      </w:r>
      <w:proofErr w:type="spellEnd"/>
      <w:r>
        <w:rPr>
          <w:sz w:val="22"/>
        </w:rPr>
        <w:t xml:space="preserve"> </w:t>
      </w:r>
      <w:proofErr w:type="spellStart"/>
      <w:r>
        <w:rPr>
          <w:sz w:val="22"/>
        </w:rPr>
        <w:t>Clin</w:t>
      </w:r>
      <w:proofErr w:type="spellEnd"/>
      <w:r>
        <w:rPr>
          <w:sz w:val="22"/>
        </w:rPr>
        <w:t xml:space="preserve"> </w:t>
      </w:r>
      <w:proofErr w:type="spellStart"/>
      <w:r>
        <w:rPr>
          <w:sz w:val="22"/>
        </w:rPr>
        <w:t>Pract</w:t>
      </w:r>
      <w:proofErr w:type="spellEnd"/>
      <w:r>
        <w:rPr>
          <w:sz w:val="22"/>
        </w:rPr>
        <w:t xml:space="preserve">. 2006 Jan 12;10(sup1):31–7.  </w:t>
      </w:r>
    </w:p>
    <w:p w:rsidR="005D158B" w:rsidRDefault="00D10DA9">
      <w:pPr>
        <w:numPr>
          <w:ilvl w:val="0"/>
          <w:numId w:val="2"/>
        </w:numPr>
        <w:spacing w:after="187" w:line="355" w:lineRule="auto"/>
        <w:ind w:right="0" w:hanging="640"/>
        <w:jc w:val="left"/>
      </w:pPr>
      <w:proofErr w:type="spellStart"/>
      <w:r>
        <w:rPr>
          <w:sz w:val="22"/>
        </w:rPr>
        <w:t>Kishi</w:t>
      </w:r>
      <w:proofErr w:type="spellEnd"/>
      <w:r>
        <w:rPr>
          <w:sz w:val="22"/>
        </w:rPr>
        <w:t xml:space="preserve"> T, </w:t>
      </w:r>
      <w:proofErr w:type="spellStart"/>
      <w:r>
        <w:rPr>
          <w:sz w:val="22"/>
        </w:rPr>
        <w:t>Ikuta</w:t>
      </w:r>
      <w:proofErr w:type="spellEnd"/>
      <w:r>
        <w:rPr>
          <w:sz w:val="22"/>
        </w:rPr>
        <w:t xml:space="preserve"> T, </w:t>
      </w:r>
      <w:proofErr w:type="spellStart"/>
      <w:r>
        <w:rPr>
          <w:sz w:val="22"/>
        </w:rPr>
        <w:t>Sakuma</w:t>
      </w:r>
      <w:proofErr w:type="spellEnd"/>
      <w:r>
        <w:rPr>
          <w:sz w:val="22"/>
        </w:rPr>
        <w:t xml:space="preserve"> K, </w:t>
      </w:r>
      <w:proofErr w:type="spellStart"/>
      <w:r>
        <w:rPr>
          <w:sz w:val="22"/>
        </w:rPr>
        <w:t>Okuya</w:t>
      </w:r>
      <w:proofErr w:type="spellEnd"/>
      <w:r>
        <w:rPr>
          <w:sz w:val="22"/>
        </w:rPr>
        <w:t xml:space="preserve"> M, </w:t>
      </w:r>
      <w:proofErr w:type="spellStart"/>
      <w:r>
        <w:rPr>
          <w:sz w:val="22"/>
        </w:rPr>
        <w:t>Hatano</w:t>
      </w:r>
      <w:proofErr w:type="spellEnd"/>
      <w:r>
        <w:rPr>
          <w:sz w:val="22"/>
        </w:rPr>
        <w:t xml:space="preserve"> M, Matsuda Y, et al. </w:t>
      </w:r>
      <w:proofErr w:type="spellStart"/>
      <w:r>
        <w:rPr>
          <w:sz w:val="22"/>
        </w:rPr>
        <w:t>Antidepressants</w:t>
      </w:r>
      <w:proofErr w:type="spellEnd"/>
      <w:r>
        <w:rPr>
          <w:sz w:val="22"/>
        </w:rPr>
        <w:t xml:space="preserve"> for </w:t>
      </w:r>
      <w:proofErr w:type="spellStart"/>
      <w:r>
        <w:rPr>
          <w:sz w:val="22"/>
        </w:rPr>
        <w:t>the</w:t>
      </w:r>
      <w:proofErr w:type="spellEnd"/>
      <w:r>
        <w:rPr>
          <w:sz w:val="22"/>
        </w:rPr>
        <w:t xml:space="preserve"> </w:t>
      </w:r>
      <w:proofErr w:type="spellStart"/>
      <w:r>
        <w:rPr>
          <w:sz w:val="22"/>
        </w:rPr>
        <w:t>treatment</w:t>
      </w:r>
      <w:proofErr w:type="spellEnd"/>
      <w:r>
        <w:rPr>
          <w:sz w:val="22"/>
        </w:rPr>
        <w:t xml:space="preserve"> </w:t>
      </w:r>
      <w:proofErr w:type="spellStart"/>
      <w:r>
        <w:rPr>
          <w:sz w:val="22"/>
        </w:rPr>
        <w:t>of</w:t>
      </w:r>
      <w:proofErr w:type="spellEnd"/>
      <w:r>
        <w:rPr>
          <w:sz w:val="22"/>
        </w:rPr>
        <w:t xml:space="preserve"> </w:t>
      </w:r>
      <w:proofErr w:type="spellStart"/>
      <w:r>
        <w:rPr>
          <w:sz w:val="22"/>
        </w:rPr>
        <w:t>adults</w:t>
      </w:r>
      <w:proofErr w:type="spellEnd"/>
      <w:r>
        <w:rPr>
          <w:sz w:val="22"/>
        </w:rPr>
        <w:t xml:space="preserve"> </w:t>
      </w:r>
      <w:proofErr w:type="spellStart"/>
      <w:r>
        <w:rPr>
          <w:sz w:val="22"/>
        </w:rPr>
        <w:t>with</w:t>
      </w:r>
      <w:proofErr w:type="spellEnd"/>
      <w:r>
        <w:rPr>
          <w:sz w:val="22"/>
        </w:rPr>
        <w:t xml:space="preserve"> major </w:t>
      </w:r>
      <w:proofErr w:type="spellStart"/>
      <w:r>
        <w:rPr>
          <w:sz w:val="22"/>
        </w:rPr>
        <w:t>depressive</w:t>
      </w:r>
      <w:proofErr w:type="spellEnd"/>
      <w:r>
        <w:rPr>
          <w:sz w:val="22"/>
        </w:rPr>
        <w:t xml:space="preserve"> </w:t>
      </w:r>
      <w:proofErr w:type="spellStart"/>
      <w:r>
        <w:rPr>
          <w:sz w:val="22"/>
        </w:rPr>
        <w:t>disorder</w:t>
      </w:r>
      <w:proofErr w:type="spellEnd"/>
      <w:r>
        <w:rPr>
          <w:sz w:val="22"/>
        </w:rPr>
        <w:t xml:space="preserve"> in </w:t>
      </w:r>
      <w:proofErr w:type="spellStart"/>
      <w:r>
        <w:rPr>
          <w:sz w:val="22"/>
        </w:rPr>
        <w:t>the</w:t>
      </w:r>
      <w:proofErr w:type="spellEnd"/>
      <w:r>
        <w:rPr>
          <w:sz w:val="22"/>
        </w:rPr>
        <w:t xml:space="preserve"> </w:t>
      </w:r>
      <w:proofErr w:type="spellStart"/>
      <w:r>
        <w:rPr>
          <w:sz w:val="22"/>
        </w:rPr>
        <w:t>ma</w:t>
      </w:r>
      <w:r>
        <w:rPr>
          <w:sz w:val="22"/>
        </w:rPr>
        <w:t>intenance</w:t>
      </w:r>
      <w:proofErr w:type="spellEnd"/>
      <w:r>
        <w:rPr>
          <w:sz w:val="22"/>
        </w:rPr>
        <w:t xml:space="preserve"> </w:t>
      </w:r>
      <w:proofErr w:type="spellStart"/>
      <w:r>
        <w:rPr>
          <w:sz w:val="22"/>
        </w:rPr>
        <w:t>phase</w:t>
      </w:r>
      <w:proofErr w:type="spellEnd"/>
      <w:r>
        <w:rPr>
          <w:sz w:val="22"/>
        </w:rPr>
        <w:t xml:space="preserve">: a </w:t>
      </w:r>
      <w:proofErr w:type="spellStart"/>
      <w:r>
        <w:rPr>
          <w:sz w:val="22"/>
        </w:rPr>
        <w:t>systematic</w:t>
      </w:r>
      <w:proofErr w:type="spellEnd"/>
      <w:r>
        <w:rPr>
          <w:sz w:val="22"/>
        </w:rPr>
        <w:t xml:space="preserve"> review </w:t>
      </w:r>
      <w:proofErr w:type="spellStart"/>
      <w:r>
        <w:rPr>
          <w:sz w:val="22"/>
        </w:rPr>
        <w:t>and</w:t>
      </w:r>
      <w:proofErr w:type="spellEnd"/>
      <w:r>
        <w:rPr>
          <w:sz w:val="22"/>
        </w:rPr>
        <w:t xml:space="preserve"> network meta-</w:t>
      </w:r>
      <w:proofErr w:type="spellStart"/>
      <w:r>
        <w:rPr>
          <w:sz w:val="22"/>
        </w:rPr>
        <w:t>analysis</w:t>
      </w:r>
      <w:proofErr w:type="spellEnd"/>
      <w:r>
        <w:rPr>
          <w:sz w:val="22"/>
        </w:rPr>
        <w:t xml:space="preserve">. Mol </w:t>
      </w:r>
      <w:proofErr w:type="spellStart"/>
      <w:r>
        <w:rPr>
          <w:sz w:val="22"/>
        </w:rPr>
        <w:t>Psychiatry</w:t>
      </w:r>
      <w:proofErr w:type="spellEnd"/>
      <w:r>
        <w:rPr>
          <w:sz w:val="22"/>
        </w:rPr>
        <w:t xml:space="preserve">. 2022 </w:t>
      </w:r>
      <w:proofErr w:type="spellStart"/>
      <w:r>
        <w:rPr>
          <w:sz w:val="22"/>
        </w:rPr>
        <w:t>Oct</w:t>
      </w:r>
      <w:proofErr w:type="spellEnd"/>
      <w:r>
        <w:rPr>
          <w:sz w:val="22"/>
        </w:rPr>
        <w:t xml:space="preserve"> 17;  </w:t>
      </w:r>
    </w:p>
    <w:p w:rsidR="005D158B" w:rsidRPr="005D1409" w:rsidRDefault="00D10DA9">
      <w:pPr>
        <w:numPr>
          <w:ilvl w:val="0"/>
          <w:numId w:val="2"/>
        </w:numPr>
        <w:spacing w:after="6" w:line="355" w:lineRule="auto"/>
        <w:ind w:right="0" w:hanging="640"/>
        <w:jc w:val="left"/>
        <w:rPr>
          <w:lang w:val="en-US"/>
        </w:rPr>
      </w:pPr>
      <w:r w:rsidRPr="005D1409">
        <w:rPr>
          <w:sz w:val="22"/>
          <w:lang w:val="en-US"/>
        </w:rPr>
        <w:t xml:space="preserve">Kearns B, Cooper K, Orr M, </w:t>
      </w:r>
      <w:proofErr w:type="spellStart"/>
      <w:r w:rsidRPr="005D1409">
        <w:rPr>
          <w:sz w:val="22"/>
          <w:lang w:val="en-US"/>
        </w:rPr>
        <w:t>Essat</w:t>
      </w:r>
      <w:proofErr w:type="spellEnd"/>
      <w:r w:rsidRPr="005D1409">
        <w:rPr>
          <w:sz w:val="22"/>
          <w:lang w:val="en-US"/>
        </w:rPr>
        <w:t xml:space="preserve"> M, Hamilton J, Cantrell A. The Incidence and Costs of Adverse Events Associated with Antidepressants: Results from a Systematic </w:t>
      </w:r>
      <w:r w:rsidRPr="005D1409">
        <w:rPr>
          <w:sz w:val="22"/>
          <w:lang w:val="en-US"/>
        </w:rPr>
        <w:t xml:space="preserve">Review, Network </w:t>
      </w:r>
    </w:p>
    <w:p w:rsidR="005D158B" w:rsidRPr="005D1409" w:rsidRDefault="00D10DA9">
      <w:pPr>
        <w:spacing w:after="187" w:line="355" w:lineRule="auto"/>
        <w:ind w:left="641" w:right="0" w:firstLine="0"/>
        <w:jc w:val="left"/>
        <w:rPr>
          <w:lang w:val="en-US"/>
        </w:rPr>
      </w:pPr>
      <w:r w:rsidRPr="005D1409">
        <w:rPr>
          <w:sz w:val="22"/>
          <w:lang w:val="en-US"/>
        </w:rPr>
        <w:t xml:space="preserve">Meta-Analysis and Multi-Country Economic Model. </w:t>
      </w:r>
      <w:proofErr w:type="spellStart"/>
      <w:r w:rsidRPr="005D1409">
        <w:rPr>
          <w:sz w:val="22"/>
          <w:lang w:val="en-US"/>
        </w:rPr>
        <w:t>Neuropsychiatr</w:t>
      </w:r>
      <w:proofErr w:type="spellEnd"/>
      <w:r w:rsidRPr="005D1409">
        <w:rPr>
          <w:sz w:val="22"/>
          <w:lang w:val="en-US"/>
        </w:rPr>
        <w:t xml:space="preserve"> Dis Treat. 2022 </w:t>
      </w:r>
      <w:proofErr w:type="spellStart"/>
      <w:proofErr w:type="gramStart"/>
      <w:r w:rsidRPr="005D1409">
        <w:rPr>
          <w:sz w:val="22"/>
          <w:lang w:val="en-US"/>
        </w:rPr>
        <w:t>Jun;Volume</w:t>
      </w:r>
      <w:proofErr w:type="spellEnd"/>
      <w:proofErr w:type="gramEnd"/>
      <w:r w:rsidRPr="005D1409">
        <w:rPr>
          <w:sz w:val="22"/>
          <w:lang w:val="en-US"/>
        </w:rPr>
        <w:t xml:space="preserve"> 18:1133–43.  </w:t>
      </w:r>
    </w:p>
    <w:p w:rsidR="005D158B" w:rsidRDefault="00D10DA9">
      <w:pPr>
        <w:numPr>
          <w:ilvl w:val="0"/>
          <w:numId w:val="2"/>
        </w:numPr>
        <w:spacing w:after="6" w:line="355" w:lineRule="auto"/>
        <w:ind w:right="0" w:hanging="640"/>
        <w:jc w:val="left"/>
      </w:pPr>
      <w:r w:rsidRPr="005D1409">
        <w:rPr>
          <w:sz w:val="22"/>
          <w:lang w:val="en-US"/>
        </w:rPr>
        <w:t xml:space="preserve">Hetrick SE, McKenzie JE, Bailey AP, Sharma V, Moller CI, Badcock PB, et al. </w:t>
      </w:r>
      <w:r>
        <w:rPr>
          <w:sz w:val="22"/>
        </w:rPr>
        <w:t xml:space="preserve">New </w:t>
      </w:r>
      <w:proofErr w:type="spellStart"/>
      <w:r>
        <w:rPr>
          <w:sz w:val="22"/>
        </w:rPr>
        <w:t>generation</w:t>
      </w:r>
      <w:proofErr w:type="spellEnd"/>
      <w:r>
        <w:rPr>
          <w:sz w:val="22"/>
        </w:rPr>
        <w:t xml:space="preserve"> </w:t>
      </w:r>
      <w:proofErr w:type="spellStart"/>
      <w:r>
        <w:rPr>
          <w:sz w:val="22"/>
        </w:rPr>
        <w:t>antidepressants</w:t>
      </w:r>
      <w:proofErr w:type="spellEnd"/>
      <w:r>
        <w:rPr>
          <w:sz w:val="22"/>
        </w:rPr>
        <w:t xml:space="preserve"> for </w:t>
      </w:r>
      <w:proofErr w:type="spellStart"/>
      <w:r>
        <w:rPr>
          <w:sz w:val="22"/>
        </w:rPr>
        <w:t>depression</w:t>
      </w:r>
      <w:proofErr w:type="spellEnd"/>
      <w:r>
        <w:rPr>
          <w:sz w:val="22"/>
        </w:rPr>
        <w:t xml:space="preserve"> in </w:t>
      </w:r>
      <w:proofErr w:type="spellStart"/>
      <w:r>
        <w:rPr>
          <w:sz w:val="22"/>
        </w:rPr>
        <w:t>children</w:t>
      </w:r>
      <w:proofErr w:type="spellEnd"/>
      <w:r>
        <w:rPr>
          <w:sz w:val="22"/>
        </w:rPr>
        <w:t xml:space="preserve"> </w:t>
      </w:r>
      <w:proofErr w:type="spellStart"/>
      <w:r>
        <w:rPr>
          <w:sz w:val="22"/>
        </w:rPr>
        <w:t>a</w:t>
      </w:r>
      <w:r>
        <w:rPr>
          <w:sz w:val="22"/>
        </w:rPr>
        <w:t>nd</w:t>
      </w:r>
      <w:proofErr w:type="spellEnd"/>
      <w:r>
        <w:rPr>
          <w:sz w:val="22"/>
        </w:rPr>
        <w:t xml:space="preserve"> </w:t>
      </w:r>
      <w:proofErr w:type="spellStart"/>
      <w:r>
        <w:rPr>
          <w:sz w:val="22"/>
        </w:rPr>
        <w:t>adolescents</w:t>
      </w:r>
      <w:proofErr w:type="spellEnd"/>
      <w:r>
        <w:rPr>
          <w:sz w:val="22"/>
        </w:rPr>
        <w:t>: a network meta-</w:t>
      </w:r>
      <w:proofErr w:type="spellStart"/>
      <w:r>
        <w:rPr>
          <w:sz w:val="22"/>
        </w:rPr>
        <w:t>analysis</w:t>
      </w:r>
      <w:proofErr w:type="spellEnd"/>
      <w:r>
        <w:rPr>
          <w:sz w:val="22"/>
        </w:rPr>
        <w:t xml:space="preserve">. </w:t>
      </w:r>
    </w:p>
    <w:p w:rsidR="005D158B" w:rsidRDefault="00D10DA9">
      <w:pPr>
        <w:spacing w:after="291" w:line="259" w:lineRule="auto"/>
        <w:ind w:left="641" w:right="0" w:firstLine="0"/>
        <w:jc w:val="left"/>
      </w:pPr>
      <w:r w:rsidRPr="005D1409">
        <w:rPr>
          <w:sz w:val="22"/>
          <w:lang w:val="en-US"/>
        </w:rPr>
        <w:t xml:space="preserve">Cochrane Database of Systematic Reviews. </w:t>
      </w:r>
      <w:r>
        <w:rPr>
          <w:sz w:val="22"/>
        </w:rPr>
        <w:t xml:space="preserve">2021 May 24;2021(5).  </w:t>
      </w:r>
    </w:p>
    <w:p w:rsidR="005D158B" w:rsidRDefault="00D10DA9">
      <w:pPr>
        <w:numPr>
          <w:ilvl w:val="0"/>
          <w:numId w:val="2"/>
        </w:numPr>
        <w:spacing w:after="187" w:line="355" w:lineRule="auto"/>
        <w:ind w:right="0" w:hanging="640"/>
        <w:jc w:val="left"/>
      </w:pPr>
      <w:proofErr w:type="spellStart"/>
      <w:r w:rsidRPr="005D1409">
        <w:rPr>
          <w:sz w:val="22"/>
          <w:lang w:val="en-US"/>
        </w:rPr>
        <w:t>Ahmadimanesh</w:t>
      </w:r>
      <w:proofErr w:type="spellEnd"/>
      <w:r w:rsidRPr="005D1409">
        <w:rPr>
          <w:sz w:val="22"/>
          <w:lang w:val="en-US"/>
        </w:rPr>
        <w:t xml:space="preserve"> M, </w:t>
      </w:r>
      <w:proofErr w:type="spellStart"/>
      <w:r w:rsidRPr="005D1409">
        <w:rPr>
          <w:sz w:val="22"/>
          <w:lang w:val="en-US"/>
        </w:rPr>
        <w:t>Abbaszadegan</w:t>
      </w:r>
      <w:proofErr w:type="spellEnd"/>
      <w:r w:rsidRPr="005D1409">
        <w:rPr>
          <w:sz w:val="22"/>
          <w:lang w:val="en-US"/>
        </w:rPr>
        <w:t xml:space="preserve"> MR, </w:t>
      </w:r>
      <w:proofErr w:type="spellStart"/>
      <w:r w:rsidRPr="005D1409">
        <w:rPr>
          <w:sz w:val="22"/>
          <w:lang w:val="en-US"/>
        </w:rPr>
        <w:t>Hedayati</w:t>
      </w:r>
      <w:proofErr w:type="spellEnd"/>
      <w:r w:rsidRPr="005D1409">
        <w:rPr>
          <w:sz w:val="22"/>
          <w:lang w:val="en-US"/>
        </w:rPr>
        <w:t xml:space="preserve"> N, </w:t>
      </w:r>
      <w:proofErr w:type="spellStart"/>
      <w:r w:rsidRPr="005D1409">
        <w:rPr>
          <w:sz w:val="22"/>
          <w:lang w:val="en-US"/>
        </w:rPr>
        <w:t>Yazdian-Robati</w:t>
      </w:r>
      <w:proofErr w:type="spellEnd"/>
      <w:r w:rsidRPr="005D1409">
        <w:rPr>
          <w:sz w:val="22"/>
          <w:lang w:val="en-US"/>
        </w:rPr>
        <w:t xml:space="preserve"> R, </w:t>
      </w:r>
      <w:proofErr w:type="spellStart"/>
      <w:r w:rsidRPr="005D1409">
        <w:rPr>
          <w:sz w:val="22"/>
          <w:lang w:val="en-US"/>
        </w:rPr>
        <w:t>Jamialahmadi</w:t>
      </w:r>
      <w:proofErr w:type="spellEnd"/>
      <w:r w:rsidRPr="005D1409">
        <w:rPr>
          <w:sz w:val="22"/>
          <w:lang w:val="en-US"/>
        </w:rPr>
        <w:t xml:space="preserve"> T, </w:t>
      </w:r>
      <w:proofErr w:type="spellStart"/>
      <w:r w:rsidRPr="005D1409">
        <w:rPr>
          <w:sz w:val="22"/>
          <w:lang w:val="en-US"/>
        </w:rPr>
        <w:t>Sahebkar</w:t>
      </w:r>
      <w:proofErr w:type="spellEnd"/>
      <w:r w:rsidRPr="005D1409">
        <w:rPr>
          <w:sz w:val="22"/>
          <w:lang w:val="en-US"/>
        </w:rPr>
        <w:t xml:space="preserve"> A. A Systematic Review on the Genotoxic Effects of Selective S</w:t>
      </w:r>
      <w:r w:rsidRPr="005D1409">
        <w:rPr>
          <w:sz w:val="22"/>
          <w:lang w:val="en-US"/>
        </w:rPr>
        <w:t xml:space="preserve">erotonin Reuptake Inhibitors. </w:t>
      </w:r>
      <w:r>
        <w:rPr>
          <w:sz w:val="22"/>
        </w:rPr>
        <w:t xml:space="preserve">In 2021. p. 115–24.  </w:t>
      </w:r>
    </w:p>
    <w:p w:rsidR="005D158B" w:rsidRDefault="00D10DA9">
      <w:pPr>
        <w:numPr>
          <w:ilvl w:val="0"/>
          <w:numId w:val="2"/>
        </w:numPr>
        <w:spacing w:after="187" w:line="355" w:lineRule="auto"/>
        <w:ind w:right="0" w:hanging="640"/>
        <w:jc w:val="left"/>
      </w:pPr>
      <w:proofErr w:type="spellStart"/>
      <w:r w:rsidRPr="005D1409">
        <w:rPr>
          <w:sz w:val="22"/>
          <w:lang w:val="en-US"/>
        </w:rPr>
        <w:t>Kampling</w:t>
      </w:r>
      <w:proofErr w:type="spellEnd"/>
      <w:r w:rsidRPr="005D1409">
        <w:rPr>
          <w:sz w:val="22"/>
          <w:lang w:val="en-US"/>
        </w:rPr>
        <w:t xml:space="preserve"> H, Baumeister H, </w:t>
      </w:r>
      <w:proofErr w:type="spellStart"/>
      <w:r w:rsidRPr="005D1409">
        <w:rPr>
          <w:sz w:val="22"/>
          <w:lang w:val="en-US"/>
        </w:rPr>
        <w:t>Bengel</w:t>
      </w:r>
      <w:proofErr w:type="spellEnd"/>
      <w:r w:rsidRPr="005D1409">
        <w:rPr>
          <w:sz w:val="22"/>
          <w:lang w:val="en-US"/>
        </w:rPr>
        <w:t xml:space="preserve"> J, </w:t>
      </w:r>
      <w:proofErr w:type="spellStart"/>
      <w:r w:rsidRPr="005D1409">
        <w:rPr>
          <w:sz w:val="22"/>
          <w:lang w:val="en-US"/>
        </w:rPr>
        <w:t>Mittag</w:t>
      </w:r>
      <w:proofErr w:type="spellEnd"/>
      <w:r w:rsidRPr="005D1409">
        <w:rPr>
          <w:sz w:val="22"/>
          <w:lang w:val="en-US"/>
        </w:rPr>
        <w:t xml:space="preserve"> O. Prevention of depression in adults with </w:t>
      </w:r>
      <w:proofErr w:type="spellStart"/>
      <w:r w:rsidRPr="005D1409">
        <w:rPr>
          <w:sz w:val="22"/>
          <w:lang w:val="en-US"/>
        </w:rPr>
        <w:t>longterm</w:t>
      </w:r>
      <w:proofErr w:type="spellEnd"/>
      <w:r w:rsidRPr="005D1409">
        <w:rPr>
          <w:sz w:val="22"/>
          <w:lang w:val="en-US"/>
        </w:rPr>
        <w:t xml:space="preserve"> physical conditions. </w:t>
      </w:r>
      <w:r>
        <w:rPr>
          <w:sz w:val="22"/>
        </w:rPr>
        <w:t xml:space="preserve">Cochrane </w:t>
      </w:r>
      <w:proofErr w:type="spellStart"/>
      <w:r>
        <w:rPr>
          <w:sz w:val="22"/>
        </w:rPr>
        <w:t>Database</w:t>
      </w:r>
      <w:proofErr w:type="spellEnd"/>
      <w:r>
        <w:rPr>
          <w:sz w:val="22"/>
        </w:rPr>
        <w:t xml:space="preserve"> </w:t>
      </w:r>
      <w:proofErr w:type="spellStart"/>
      <w:r>
        <w:rPr>
          <w:sz w:val="22"/>
        </w:rPr>
        <w:t>of</w:t>
      </w:r>
      <w:proofErr w:type="spellEnd"/>
      <w:r>
        <w:rPr>
          <w:sz w:val="22"/>
        </w:rPr>
        <w:t xml:space="preserve"> </w:t>
      </w:r>
      <w:proofErr w:type="spellStart"/>
      <w:r>
        <w:rPr>
          <w:sz w:val="22"/>
        </w:rPr>
        <w:t>Systematic</w:t>
      </w:r>
      <w:proofErr w:type="spellEnd"/>
      <w:r>
        <w:rPr>
          <w:sz w:val="22"/>
        </w:rPr>
        <w:t xml:space="preserve"> Reviews. 2021 Mar 5;2021(3).  </w:t>
      </w:r>
    </w:p>
    <w:p w:rsidR="005D158B" w:rsidRDefault="00D10DA9">
      <w:pPr>
        <w:numPr>
          <w:ilvl w:val="0"/>
          <w:numId w:val="2"/>
        </w:numPr>
        <w:spacing w:after="187" w:line="355" w:lineRule="auto"/>
        <w:ind w:right="0" w:hanging="640"/>
        <w:jc w:val="left"/>
      </w:pPr>
      <w:r>
        <w:rPr>
          <w:sz w:val="22"/>
        </w:rPr>
        <w:t xml:space="preserve">Oliva V, </w:t>
      </w:r>
      <w:proofErr w:type="spellStart"/>
      <w:r>
        <w:rPr>
          <w:sz w:val="22"/>
        </w:rPr>
        <w:t>Lippi</w:t>
      </w:r>
      <w:proofErr w:type="spellEnd"/>
      <w:r>
        <w:rPr>
          <w:sz w:val="22"/>
        </w:rPr>
        <w:t xml:space="preserve"> M, </w:t>
      </w:r>
      <w:proofErr w:type="spellStart"/>
      <w:r>
        <w:rPr>
          <w:sz w:val="22"/>
        </w:rPr>
        <w:t>Paci</w:t>
      </w:r>
      <w:proofErr w:type="spellEnd"/>
      <w:r>
        <w:rPr>
          <w:sz w:val="22"/>
        </w:rPr>
        <w:t xml:space="preserve"> R,</w:t>
      </w:r>
      <w:r>
        <w:rPr>
          <w:sz w:val="22"/>
        </w:rPr>
        <w:t xml:space="preserve"> Del </w:t>
      </w:r>
      <w:proofErr w:type="spellStart"/>
      <w:r>
        <w:rPr>
          <w:sz w:val="22"/>
        </w:rPr>
        <w:t>Fabro</w:t>
      </w:r>
      <w:proofErr w:type="spellEnd"/>
      <w:r>
        <w:rPr>
          <w:sz w:val="22"/>
        </w:rPr>
        <w:t xml:space="preserve"> L, </w:t>
      </w:r>
      <w:proofErr w:type="spellStart"/>
      <w:r>
        <w:rPr>
          <w:sz w:val="22"/>
        </w:rPr>
        <w:t>Delvecchio</w:t>
      </w:r>
      <w:proofErr w:type="spellEnd"/>
      <w:r>
        <w:rPr>
          <w:sz w:val="22"/>
        </w:rPr>
        <w:t xml:space="preserve"> G, </w:t>
      </w:r>
      <w:proofErr w:type="spellStart"/>
      <w:r>
        <w:rPr>
          <w:sz w:val="22"/>
        </w:rPr>
        <w:t>Brambilla</w:t>
      </w:r>
      <w:proofErr w:type="spellEnd"/>
      <w:r>
        <w:rPr>
          <w:sz w:val="22"/>
        </w:rPr>
        <w:t xml:space="preserve"> P, et al. Gastrointestinal </w:t>
      </w:r>
      <w:proofErr w:type="spellStart"/>
      <w:r>
        <w:rPr>
          <w:sz w:val="22"/>
        </w:rPr>
        <w:t>side</w:t>
      </w:r>
      <w:proofErr w:type="spellEnd"/>
      <w:r>
        <w:rPr>
          <w:sz w:val="22"/>
        </w:rPr>
        <w:t xml:space="preserve"> </w:t>
      </w:r>
      <w:proofErr w:type="spellStart"/>
      <w:r>
        <w:rPr>
          <w:sz w:val="22"/>
        </w:rPr>
        <w:t>effects</w:t>
      </w:r>
      <w:proofErr w:type="spellEnd"/>
      <w:r>
        <w:rPr>
          <w:sz w:val="22"/>
        </w:rPr>
        <w:t xml:space="preserve"> </w:t>
      </w:r>
      <w:proofErr w:type="spellStart"/>
      <w:r>
        <w:rPr>
          <w:sz w:val="22"/>
        </w:rPr>
        <w:t>associated</w:t>
      </w:r>
      <w:proofErr w:type="spellEnd"/>
      <w:r>
        <w:rPr>
          <w:sz w:val="22"/>
        </w:rPr>
        <w:t xml:space="preserve"> </w:t>
      </w:r>
      <w:proofErr w:type="spellStart"/>
      <w:r>
        <w:rPr>
          <w:sz w:val="22"/>
        </w:rPr>
        <w:t>with</w:t>
      </w:r>
      <w:proofErr w:type="spellEnd"/>
      <w:r>
        <w:rPr>
          <w:sz w:val="22"/>
        </w:rPr>
        <w:t xml:space="preserve"> </w:t>
      </w:r>
      <w:proofErr w:type="spellStart"/>
      <w:r>
        <w:rPr>
          <w:sz w:val="22"/>
        </w:rPr>
        <w:t>antidepressant</w:t>
      </w:r>
      <w:proofErr w:type="spellEnd"/>
      <w:r>
        <w:rPr>
          <w:sz w:val="22"/>
        </w:rPr>
        <w:t xml:space="preserve"> </w:t>
      </w:r>
      <w:proofErr w:type="spellStart"/>
      <w:r>
        <w:rPr>
          <w:sz w:val="22"/>
        </w:rPr>
        <w:t>treatments</w:t>
      </w:r>
      <w:proofErr w:type="spellEnd"/>
      <w:r>
        <w:rPr>
          <w:sz w:val="22"/>
        </w:rPr>
        <w:t xml:space="preserve"> in </w:t>
      </w:r>
      <w:proofErr w:type="spellStart"/>
      <w:r>
        <w:rPr>
          <w:sz w:val="22"/>
        </w:rPr>
        <w:t>patients</w:t>
      </w:r>
      <w:proofErr w:type="spellEnd"/>
      <w:r>
        <w:rPr>
          <w:sz w:val="22"/>
        </w:rPr>
        <w:t xml:space="preserve"> </w:t>
      </w:r>
      <w:proofErr w:type="spellStart"/>
      <w:r>
        <w:rPr>
          <w:sz w:val="22"/>
        </w:rPr>
        <w:t>with</w:t>
      </w:r>
      <w:proofErr w:type="spellEnd"/>
      <w:r>
        <w:rPr>
          <w:sz w:val="22"/>
        </w:rPr>
        <w:t xml:space="preserve"> major </w:t>
      </w:r>
      <w:proofErr w:type="spellStart"/>
      <w:r>
        <w:rPr>
          <w:sz w:val="22"/>
        </w:rPr>
        <w:t>depressive</w:t>
      </w:r>
      <w:proofErr w:type="spellEnd"/>
      <w:r>
        <w:rPr>
          <w:sz w:val="22"/>
        </w:rPr>
        <w:t xml:space="preserve"> </w:t>
      </w:r>
      <w:proofErr w:type="spellStart"/>
      <w:r>
        <w:rPr>
          <w:sz w:val="22"/>
        </w:rPr>
        <w:t>disorder</w:t>
      </w:r>
      <w:proofErr w:type="spellEnd"/>
      <w:r>
        <w:rPr>
          <w:sz w:val="22"/>
        </w:rPr>
        <w:t xml:space="preserve">: A </w:t>
      </w:r>
      <w:proofErr w:type="spellStart"/>
      <w:r>
        <w:rPr>
          <w:sz w:val="22"/>
        </w:rPr>
        <w:t>systematic</w:t>
      </w:r>
      <w:proofErr w:type="spellEnd"/>
      <w:r>
        <w:rPr>
          <w:sz w:val="22"/>
        </w:rPr>
        <w:t xml:space="preserve"> review </w:t>
      </w:r>
      <w:proofErr w:type="spellStart"/>
      <w:r>
        <w:rPr>
          <w:sz w:val="22"/>
        </w:rPr>
        <w:t>and</w:t>
      </w:r>
      <w:proofErr w:type="spellEnd"/>
      <w:r>
        <w:rPr>
          <w:sz w:val="22"/>
        </w:rPr>
        <w:t xml:space="preserve"> meta-</w:t>
      </w:r>
      <w:proofErr w:type="spellStart"/>
      <w:r>
        <w:rPr>
          <w:sz w:val="22"/>
        </w:rPr>
        <w:t>analysis</w:t>
      </w:r>
      <w:proofErr w:type="spellEnd"/>
      <w:r>
        <w:rPr>
          <w:sz w:val="22"/>
        </w:rPr>
        <w:t xml:space="preserve">. </w:t>
      </w:r>
      <w:proofErr w:type="spellStart"/>
      <w:r>
        <w:rPr>
          <w:sz w:val="22"/>
        </w:rPr>
        <w:t>Prog</w:t>
      </w:r>
      <w:proofErr w:type="spellEnd"/>
      <w:r>
        <w:rPr>
          <w:sz w:val="22"/>
        </w:rPr>
        <w:t xml:space="preserve"> </w:t>
      </w:r>
      <w:proofErr w:type="spellStart"/>
      <w:r>
        <w:rPr>
          <w:sz w:val="22"/>
        </w:rPr>
        <w:t>Neuropsychopharmacol</w:t>
      </w:r>
      <w:proofErr w:type="spellEnd"/>
      <w:r>
        <w:rPr>
          <w:sz w:val="22"/>
        </w:rPr>
        <w:t xml:space="preserve"> </w:t>
      </w:r>
      <w:proofErr w:type="spellStart"/>
      <w:r>
        <w:rPr>
          <w:sz w:val="22"/>
        </w:rPr>
        <w:t>Biol</w:t>
      </w:r>
      <w:proofErr w:type="spellEnd"/>
      <w:r>
        <w:rPr>
          <w:sz w:val="22"/>
        </w:rPr>
        <w:t xml:space="preserve"> </w:t>
      </w:r>
      <w:proofErr w:type="spellStart"/>
      <w:r>
        <w:rPr>
          <w:sz w:val="22"/>
        </w:rPr>
        <w:t>Psychiatry</w:t>
      </w:r>
      <w:proofErr w:type="spellEnd"/>
      <w:r>
        <w:rPr>
          <w:sz w:val="22"/>
        </w:rPr>
        <w:t xml:space="preserve">. 2021 </w:t>
      </w:r>
      <w:proofErr w:type="gramStart"/>
      <w:r>
        <w:rPr>
          <w:sz w:val="22"/>
        </w:rPr>
        <w:t>Jul;1</w:t>
      </w:r>
      <w:r>
        <w:rPr>
          <w:sz w:val="22"/>
        </w:rPr>
        <w:t>09:110266</w:t>
      </w:r>
      <w:proofErr w:type="gramEnd"/>
      <w:r>
        <w:rPr>
          <w:sz w:val="22"/>
        </w:rPr>
        <w:t xml:space="preserve">.  </w:t>
      </w:r>
    </w:p>
    <w:p w:rsidR="005D158B" w:rsidRDefault="00D10DA9">
      <w:pPr>
        <w:numPr>
          <w:ilvl w:val="0"/>
          <w:numId w:val="2"/>
        </w:numPr>
        <w:spacing w:after="187" w:line="355" w:lineRule="auto"/>
        <w:ind w:right="0" w:hanging="640"/>
        <w:jc w:val="left"/>
      </w:pPr>
      <w:proofErr w:type="spellStart"/>
      <w:r w:rsidRPr="005D1409">
        <w:rPr>
          <w:sz w:val="22"/>
          <w:lang w:val="en-US"/>
        </w:rPr>
        <w:lastRenderedPageBreak/>
        <w:t>Uguz</w:t>
      </w:r>
      <w:proofErr w:type="spellEnd"/>
      <w:r w:rsidRPr="005D1409">
        <w:rPr>
          <w:sz w:val="22"/>
          <w:lang w:val="en-US"/>
        </w:rPr>
        <w:t xml:space="preserve"> F. Selective serotonin reuptake inhibitors and the risk of congenital anomalies: a systematic review of current meta-analyses. </w:t>
      </w:r>
      <w:r>
        <w:rPr>
          <w:sz w:val="22"/>
        </w:rPr>
        <w:t xml:space="preserve">Expert </w:t>
      </w:r>
      <w:proofErr w:type="spellStart"/>
      <w:r>
        <w:rPr>
          <w:sz w:val="22"/>
        </w:rPr>
        <w:t>Opin</w:t>
      </w:r>
      <w:proofErr w:type="spellEnd"/>
      <w:r>
        <w:rPr>
          <w:sz w:val="22"/>
        </w:rPr>
        <w:t xml:space="preserve"> </w:t>
      </w:r>
      <w:proofErr w:type="spellStart"/>
      <w:r>
        <w:rPr>
          <w:sz w:val="22"/>
        </w:rPr>
        <w:t>Drug</w:t>
      </w:r>
      <w:proofErr w:type="spellEnd"/>
      <w:r>
        <w:rPr>
          <w:sz w:val="22"/>
        </w:rPr>
        <w:t xml:space="preserve"> </w:t>
      </w:r>
      <w:proofErr w:type="spellStart"/>
      <w:r>
        <w:rPr>
          <w:sz w:val="22"/>
        </w:rPr>
        <w:t>Saf</w:t>
      </w:r>
      <w:proofErr w:type="spellEnd"/>
      <w:r>
        <w:rPr>
          <w:sz w:val="22"/>
        </w:rPr>
        <w:t xml:space="preserve">. 2020 </w:t>
      </w:r>
      <w:proofErr w:type="spellStart"/>
      <w:r>
        <w:rPr>
          <w:sz w:val="22"/>
        </w:rPr>
        <w:t>Dec</w:t>
      </w:r>
      <w:proofErr w:type="spellEnd"/>
      <w:r>
        <w:rPr>
          <w:sz w:val="22"/>
        </w:rPr>
        <w:t xml:space="preserve"> 1;19(12):1595– 604.  </w:t>
      </w:r>
    </w:p>
    <w:p w:rsidR="005D158B" w:rsidRDefault="00D10DA9">
      <w:pPr>
        <w:numPr>
          <w:ilvl w:val="0"/>
          <w:numId w:val="2"/>
        </w:numPr>
        <w:spacing w:after="187" w:line="355" w:lineRule="auto"/>
        <w:ind w:right="0" w:hanging="640"/>
        <w:jc w:val="left"/>
      </w:pPr>
      <w:proofErr w:type="spellStart"/>
      <w:r w:rsidRPr="005D1409">
        <w:rPr>
          <w:sz w:val="22"/>
          <w:lang w:val="en-US"/>
        </w:rPr>
        <w:t>Bahji</w:t>
      </w:r>
      <w:proofErr w:type="spellEnd"/>
      <w:r w:rsidRPr="005D1409">
        <w:rPr>
          <w:sz w:val="22"/>
          <w:lang w:val="en-US"/>
        </w:rPr>
        <w:t xml:space="preserve"> A, </w:t>
      </w:r>
      <w:proofErr w:type="spellStart"/>
      <w:r w:rsidRPr="005D1409">
        <w:rPr>
          <w:sz w:val="22"/>
          <w:lang w:val="en-US"/>
        </w:rPr>
        <w:t>Ermacora</w:t>
      </w:r>
      <w:proofErr w:type="spellEnd"/>
      <w:r w:rsidRPr="005D1409">
        <w:rPr>
          <w:sz w:val="22"/>
          <w:lang w:val="en-US"/>
        </w:rPr>
        <w:t xml:space="preserve"> D, Stephenson C, Hawken ER, Vazquez G. Comparative efficacy and tolerability of pharmacological treatments for the treatment of acute bipolar depression: A systematic review and network meta-analysis. </w:t>
      </w:r>
      <w:r>
        <w:rPr>
          <w:sz w:val="22"/>
        </w:rPr>
        <w:t xml:space="preserve">J </w:t>
      </w:r>
      <w:proofErr w:type="spellStart"/>
      <w:r>
        <w:rPr>
          <w:sz w:val="22"/>
        </w:rPr>
        <w:t>Affect</w:t>
      </w:r>
      <w:proofErr w:type="spellEnd"/>
      <w:r>
        <w:rPr>
          <w:sz w:val="22"/>
        </w:rPr>
        <w:t xml:space="preserve"> </w:t>
      </w:r>
      <w:proofErr w:type="spellStart"/>
      <w:r>
        <w:rPr>
          <w:sz w:val="22"/>
        </w:rPr>
        <w:t>Disord</w:t>
      </w:r>
      <w:proofErr w:type="spellEnd"/>
      <w:r>
        <w:rPr>
          <w:sz w:val="22"/>
        </w:rPr>
        <w:t xml:space="preserve">. 2020 </w:t>
      </w:r>
      <w:proofErr w:type="gramStart"/>
      <w:r>
        <w:rPr>
          <w:sz w:val="22"/>
        </w:rPr>
        <w:t>May;269:154</w:t>
      </w:r>
      <w:proofErr w:type="gramEnd"/>
      <w:r>
        <w:rPr>
          <w:sz w:val="22"/>
        </w:rPr>
        <w:t>–84.</w:t>
      </w:r>
      <w:r>
        <w:rPr>
          <w:sz w:val="22"/>
        </w:rPr>
        <w:t xml:space="preserve">  </w:t>
      </w:r>
    </w:p>
    <w:p w:rsidR="005D158B" w:rsidRDefault="00D10DA9">
      <w:pPr>
        <w:numPr>
          <w:ilvl w:val="0"/>
          <w:numId w:val="2"/>
        </w:numPr>
        <w:spacing w:after="187" w:line="355" w:lineRule="auto"/>
        <w:ind w:right="0" w:hanging="640"/>
        <w:jc w:val="left"/>
      </w:pPr>
      <w:r w:rsidRPr="005D1409">
        <w:rPr>
          <w:sz w:val="22"/>
          <w:lang w:val="en-US"/>
        </w:rPr>
        <w:t xml:space="preserve">Guo S, Yang Y, Pei X </w:t>
      </w:r>
      <w:proofErr w:type="spellStart"/>
      <w:r w:rsidRPr="005D1409">
        <w:rPr>
          <w:sz w:val="22"/>
          <w:lang w:val="en-US"/>
        </w:rPr>
        <w:t>jun</w:t>
      </w:r>
      <w:proofErr w:type="spellEnd"/>
      <w:r w:rsidRPr="005D1409">
        <w:rPr>
          <w:sz w:val="22"/>
          <w:lang w:val="en-US"/>
        </w:rPr>
        <w:t xml:space="preserve">, Liu F </w:t>
      </w:r>
      <w:proofErr w:type="spellStart"/>
      <w:r w:rsidRPr="005D1409">
        <w:rPr>
          <w:sz w:val="22"/>
          <w:lang w:val="en-US"/>
        </w:rPr>
        <w:t>yue</w:t>
      </w:r>
      <w:proofErr w:type="spellEnd"/>
      <w:r w:rsidRPr="005D1409">
        <w:rPr>
          <w:sz w:val="22"/>
          <w:lang w:val="en-US"/>
        </w:rPr>
        <w:t xml:space="preserve">. Comparative risk of Selective Serotonin Reuptake Inhibitors (SSRIs)-induced nausea among Chinese senile depression patients. </w:t>
      </w:r>
      <w:r>
        <w:rPr>
          <w:sz w:val="22"/>
        </w:rPr>
        <w:t xml:space="preserve">Medicine. 2020 Feb;99(7):e19133.  </w:t>
      </w:r>
    </w:p>
    <w:p w:rsidR="005D158B" w:rsidRDefault="00D10DA9">
      <w:pPr>
        <w:numPr>
          <w:ilvl w:val="0"/>
          <w:numId w:val="2"/>
        </w:numPr>
        <w:spacing w:after="187" w:line="355" w:lineRule="auto"/>
        <w:ind w:right="0" w:hanging="640"/>
        <w:jc w:val="left"/>
      </w:pPr>
      <w:r w:rsidRPr="005D1409">
        <w:rPr>
          <w:sz w:val="22"/>
          <w:lang w:val="en-US"/>
        </w:rPr>
        <w:t xml:space="preserve">Luo Y, </w:t>
      </w:r>
      <w:proofErr w:type="spellStart"/>
      <w:r w:rsidRPr="005D1409">
        <w:rPr>
          <w:sz w:val="22"/>
          <w:lang w:val="en-US"/>
        </w:rPr>
        <w:t>Chaimani</w:t>
      </w:r>
      <w:proofErr w:type="spellEnd"/>
      <w:r w:rsidRPr="005D1409">
        <w:rPr>
          <w:sz w:val="22"/>
          <w:lang w:val="en-US"/>
        </w:rPr>
        <w:t xml:space="preserve"> A, Kataoka Y, </w:t>
      </w:r>
      <w:proofErr w:type="spellStart"/>
      <w:r w:rsidRPr="005D1409">
        <w:rPr>
          <w:sz w:val="22"/>
          <w:lang w:val="en-US"/>
        </w:rPr>
        <w:t>Ostinelli</w:t>
      </w:r>
      <w:proofErr w:type="spellEnd"/>
      <w:r w:rsidRPr="005D1409">
        <w:rPr>
          <w:sz w:val="22"/>
          <w:lang w:val="en-US"/>
        </w:rPr>
        <w:t xml:space="preserve"> EG, Ogawa Y, Cip</w:t>
      </w:r>
      <w:r w:rsidRPr="005D1409">
        <w:rPr>
          <w:sz w:val="22"/>
          <w:lang w:val="en-US"/>
        </w:rPr>
        <w:t xml:space="preserve">riani A, et al. </w:t>
      </w:r>
      <w:proofErr w:type="spellStart"/>
      <w:r>
        <w:rPr>
          <w:sz w:val="22"/>
        </w:rPr>
        <w:t>Evidence</w:t>
      </w:r>
      <w:proofErr w:type="spellEnd"/>
      <w:r>
        <w:rPr>
          <w:sz w:val="22"/>
        </w:rPr>
        <w:t xml:space="preserve"> </w:t>
      </w:r>
      <w:proofErr w:type="spellStart"/>
      <w:r>
        <w:rPr>
          <w:sz w:val="22"/>
        </w:rPr>
        <w:t>synthesis</w:t>
      </w:r>
      <w:proofErr w:type="spellEnd"/>
      <w:r>
        <w:rPr>
          <w:sz w:val="22"/>
        </w:rPr>
        <w:t xml:space="preserve">, </w:t>
      </w:r>
      <w:proofErr w:type="spellStart"/>
      <w:r>
        <w:rPr>
          <w:sz w:val="22"/>
        </w:rPr>
        <w:t>practice</w:t>
      </w:r>
      <w:proofErr w:type="spellEnd"/>
      <w:r>
        <w:rPr>
          <w:sz w:val="22"/>
        </w:rPr>
        <w:t xml:space="preserve"> </w:t>
      </w:r>
      <w:proofErr w:type="spellStart"/>
      <w:r>
        <w:rPr>
          <w:sz w:val="22"/>
        </w:rPr>
        <w:t>guidelines</w:t>
      </w:r>
      <w:proofErr w:type="spellEnd"/>
      <w:r>
        <w:rPr>
          <w:sz w:val="22"/>
        </w:rPr>
        <w:t xml:space="preserve"> </w:t>
      </w:r>
      <w:proofErr w:type="spellStart"/>
      <w:r>
        <w:rPr>
          <w:sz w:val="22"/>
        </w:rPr>
        <w:t>and</w:t>
      </w:r>
      <w:proofErr w:type="spellEnd"/>
      <w:r>
        <w:rPr>
          <w:sz w:val="22"/>
        </w:rPr>
        <w:t xml:space="preserve"> real-world </w:t>
      </w:r>
      <w:proofErr w:type="spellStart"/>
      <w:r>
        <w:rPr>
          <w:sz w:val="22"/>
        </w:rPr>
        <w:t>prescriptions</w:t>
      </w:r>
      <w:proofErr w:type="spellEnd"/>
      <w:r>
        <w:rPr>
          <w:sz w:val="22"/>
        </w:rPr>
        <w:t xml:space="preserve"> </w:t>
      </w:r>
      <w:proofErr w:type="spellStart"/>
      <w:r>
        <w:rPr>
          <w:sz w:val="22"/>
        </w:rPr>
        <w:t>of</w:t>
      </w:r>
      <w:proofErr w:type="spellEnd"/>
      <w:r>
        <w:rPr>
          <w:sz w:val="22"/>
        </w:rPr>
        <w:t xml:space="preserve"> new </w:t>
      </w:r>
      <w:proofErr w:type="spellStart"/>
      <w:r>
        <w:rPr>
          <w:sz w:val="22"/>
        </w:rPr>
        <w:t>generation</w:t>
      </w:r>
      <w:proofErr w:type="spellEnd"/>
      <w:r>
        <w:rPr>
          <w:sz w:val="22"/>
        </w:rPr>
        <w:t xml:space="preserve"> </w:t>
      </w:r>
      <w:proofErr w:type="spellStart"/>
      <w:r>
        <w:rPr>
          <w:sz w:val="22"/>
        </w:rPr>
        <w:t>antidepressants</w:t>
      </w:r>
      <w:proofErr w:type="spellEnd"/>
      <w:r>
        <w:rPr>
          <w:sz w:val="22"/>
        </w:rPr>
        <w:t xml:space="preserve"> in </w:t>
      </w:r>
      <w:proofErr w:type="spellStart"/>
      <w:r>
        <w:rPr>
          <w:sz w:val="22"/>
        </w:rPr>
        <w:t>the</w:t>
      </w:r>
      <w:proofErr w:type="spellEnd"/>
      <w:r>
        <w:rPr>
          <w:sz w:val="22"/>
        </w:rPr>
        <w:t xml:space="preserve"> </w:t>
      </w:r>
      <w:proofErr w:type="spellStart"/>
      <w:r>
        <w:rPr>
          <w:sz w:val="22"/>
        </w:rPr>
        <w:t>treatment</w:t>
      </w:r>
      <w:proofErr w:type="spellEnd"/>
      <w:r>
        <w:rPr>
          <w:sz w:val="22"/>
        </w:rPr>
        <w:t xml:space="preserve"> </w:t>
      </w:r>
      <w:proofErr w:type="spellStart"/>
      <w:r>
        <w:rPr>
          <w:sz w:val="22"/>
        </w:rPr>
        <w:t>of</w:t>
      </w:r>
      <w:proofErr w:type="spellEnd"/>
      <w:r>
        <w:rPr>
          <w:sz w:val="22"/>
        </w:rPr>
        <w:t xml:space="preserve"> </w:t>
      </w:r>
      <w:proofErr w:type="spellStart"/>
      <w:r>
        <w:rPr>
          <w:sz w:val="22"/>
        </w:rPr>
        <w:t>depression</w:t>
      </w:r>
      <w:proofErr w:type="spellEnd"/>
      <w:r>
        <w:rPr>
          <w:sz w:val="22"/>
        </w:rPr>
        <w:t xml:space="preserve">: a </w:t>
      </w:r>
      <w:proofErr w:type="spellStart"/>
      <w:r>
        <w:rPr>
          <w:sz w:val="22"/>
        </w:rPr>
        <w:t>protocol</w:t>
      </w:r>
      <w:proofErr w:type="spellEnd"/>
      <w:r>
        <w:rPr>
          <w:sz w:val="22"/>
        </w:rPr>
        <w:t xml:space="preserve"> for </w:t>
      </w:r>
      <w:proofErr w:type="spellStart"/>
      <w:r>
        <w:rPr>
          <w:sz w:val="22"/>
        </w:rPr>
        <w:t>cumulative</w:t>
      </w:r>
      <w:proofErr w:type="spellEnd"/>
      <w:r>
        <w:rPr>
          <w:sz w:val="22"/>
        </w:rPr>
        <w:t xml:space="preserve"> network meta-</w:t>
      </w:r>
      <w:proofErr w:type="spellStart"/>
      <w:r>
        <w:rPr>
          <w:sz w:val="22"/>
        </w:rPr>
        <w:t>analyses</w:t>
      </w:r>
      <w:proofErr w:type="spellEnd"/>
      <w:r>
        <w:rPr>
          <w:sz w:val="22"/>
        </w:rPr>
        <w:t xml:space="preserve"> </w:t>
      </w:r>
      <w:proofErr w:type="spellStart"/>
      <w:r>
        <w:rPr>
          <w:sz w:val="22"/>
        </w:rPr>
        <w:t>and</w:t>
      </w:r>
      <w:proofErr w:type="spellEnd"/>
      <w:r>
        <w:rPr>
          <w:sz w:val="22"/>
        </w:rPr>
        <w:t xml:space="preserve"> </w:t>
      </w:r>
      <w:proofErr w:type="spellStart"/>
      <w:r>
        <w:rPr>
          <w:sz w:val="22"/>
        </w:rPr>
        <w:t>metaepidemiological</w:t>
      </w:r>
      <w:proofErr w:type="spellEnd"/>
      <w:r>
        <w:rPr>
          <w:sz w:val="22"/>
        </w:rPr>
        <w:t xml:space="preserve"> </w:t>
      </w:r>
      <w:proofErr w:type="spellStart"/>
      <w:r>
        <w:rPr>
          <w:sz w:val="22"/>
        </w:rPr>
        <w:t>study</w:t>
      </w:r>
      <w:proofErr w:type="spellEnd"/>
      <w:r>
        <w:rPr>
          <w:sz w:val="22"/>
        </w:rPr>
        <w:t>. BMJ Open. 2018 Dec;8(12):e</w:t>
      </w:r>
      <w:r>
        <w:rPr>
          <w:sz w:val="22"/>
        </w:rPr>
        <w:t xml:space="preserve">023222.  </w:t>
      </w:r>
    </w:p>
    <w:p w:rsidR="005D158B" w:rsidRDefault="00D10DA9">
      <w:pPr>
        <w:numPr>
          <w:ilvl w:val="0"/>
          <w:numId w:val="2"/>
        </w:numPr>
        <w:spacing w:after="187" w:line="355" w:lineRule="auto"/>
        <w:ind w:right="0" w:hanging="640"/>
        <w:jc w:val="left"/>
      </w:pPr>
      <w:proofErr w:type="spellStart"/>
      <w:r>
        <w:rPr>
          <w:sz w:val="22"/>
        </w:rPr>
        <w:t>Agabio</w:t>
      </w:r>
      <w:proofErr w:type="spellEnd"/>
      <w:r>
        <w:rPr>
          <w:sz w:val="22"/>
        </w:rPr>
        <w:t xml:space="preserve"> R, </w:t>
      </w:r>
      <w:proofErr w:type="spellStart"/>
      <w:r>
        <w:rPr>
          <w:sz w:val="22"/>
        </w:rPr>
        <w:t>Trogu</w:t>
      </w:r>
      <w:proofErr w:type="spellEnd"/>
      <w:r>
        <w:rPr>
          <w:sz w:val="22"/>
        </w:rPr>
        <w:t xml:space="preserve"> E, </w:t>
      </w:r>
      <w:proofErr w:type="spellStart"/>
      <w:r>
        <w:rPr>
          <w:sz w:val="22"/>
        </w:rPr>
        <w:t>Pani</w:t>
      </w:r>
      <w:proofErr w:type="spellEnd"/>
      <w:r>
        <w:rPr>
          <w:sz w:val="22"/>
        </w:rPr>
        <w:t xml:space="preserve"> PP. </w:t>
      </w:r>
      <w:proofErr w:type="spellStart"/>
      <w:r>
        <w:rPr>
          <w:sz w:val="22"/>
        </w:rPr>
        <w:t>Antidepressants</w:t>
      </w:r>
      <w:proofErr w:type="spellEnd"/>
      <w:r>
        <w:rPr>
          <w:sz w:val="22"/>
        </w:rPr>
        <w:t xml:space="preserve"> for </w:t>
      </w:r>
      <w:proofErr w:type="spellStart"/>
      <w:r>
        <w:rPr>
          <w:sz w:val="22"/>
        </w:rPr>
        <w:t>the</w:t>
      </w:r>
      <w:proofErr w:type="spellEnd"/>
      <w:r>
        <w:rPr>
          <w:sz w:val="22"/>
        </w:rPr>
        <w:t xml:space="preserve"> </w:t>
      </w:r>
      <w:proofErr w:type="spellStart"/>
      <w:r>
        <w:rPr>
          <w:sz w:val="22"/>
        </w:rPr>
        <w:t>treatment</w:t>
      </w:r>
      <w:proofErr w:type="spellEnd"/>
      <w:r>
        <w:rPr>
          <w:sz w:val="22"/>
        </w:rPr>
        <w:t xml:space="preserve"> </w:t>
      </w:r>
      <w:proofErr w:type="spellStart"/>
      <w:r>
        <w:rPr>
          <w:sz w:val="22"/>
        </w:rPr>
        <w:t>of</w:t>
      </w:r>
      <w:proofErr w:type="spellEnd"/>
      <w:r>
        <w:rPr>
          <w:sz w:val="22"/>
        </w:rPr>
        <w:t xml:space="preserve"> </w:t>
      </w:r>
      <w:proofErr w:type="spellStart"/>
      <w:r>
        <w:rPr>
          <w:sz w:val="22"/>
        </w:rPr>
        <w:t>people</w:t>
      </w:r>
      <w:proofErr w:type="spellEnd"/>
      <w:r>
        <w:rPr>
          <w:sz w:val="22"/>
        </w:rPr>
        <w:t xml:space="preserve"> </w:t>
      </w:r>
      <w:proofErr w:type="spellStart"/>
      <w:r>
        <w:rPr>
          <w:sz w:val="22"/>
        </w:rPr>
        <w:t>with</w:t>
      </w:r>
      <w:proofErr w:type="spellEnd"/>
      <w:r>
        <w:rPr>
          <w:sz w:val="22"/>
        </w:rPr>
        <w:t xml:space="preserve"> </w:t>
      </w:r>
      <w:proofErr w:type="spellStart"/>
      <w:r>
        <w:rPr>
          <w:sz w:val="22"/>
        </w:rPr>
        <w:t>co-occurring</w:t>
      </w:r>
      <w:proofErr w:type="spellEnd"/>
      <w:r>
        <w:rPr>
          <w:sz w:val="22"/>
        </w:rPr>
        <w:t xml:space="preserve"> </w:t>
      </w:r>
      <w:proofErr w:type="spellStart"/>
      <w:r>
        <w:rPr>
          <w:sz w:val="22"/>
        </w:rPr>
        <w:t>depression</w:t>
      </w:r>
      <w:proofErr w:type="spellEnd"/>
      <w:r>
        <w:rPr>
          <w:sz w:val="22"/>
        </w:rPr>
        <w:t xml:space="preserve"> </w:t>
      </w:r>
      <w:proofErr w:type="spellStart"/>
      <w:r>
        <w:rPr>
          <w:sz w:val="22"/>
        </w:rPr>
        <w:t>and</w:t>
      </w:r>
      <w:proofErr w:type="spellEnd"/>
      <w:r>
        <w:rPr>
          <w:sz w:val="22"/>
        </w:rPr>
        <w:t xml:space="preserve"> </w:t>
      </w:r>
      <w:proofErr w:type="spellStart"/>
      <w:r>
        <w:rPr>
          <w:sz w:val="22"/>
        </w:rPr>
        <w:t>alcohol</w:t>
      </w:r>
      <w:proofErr w:type="spellEnd"/>
      <w:r>
        <w:rPr>
          <w:sz w:val="22"/>
        </w:rPr>
        <w:t xml:space="preserve"> </w:t>
      </w:r>
      <w:proofErr w:type="spellStart"/>
      <w:r>
        <w:rPr>
          <w:sz w:val="22"/>
        </w:rPr>
        <w:t>dependence</w:t>
      </w:r>
      <w:proofErr w:type="spellEnd"/>
      <w:r>
        <w:rPr>
          <w:sz w:val="22"/>
        </w:rPr>
        <w:t xml:space="preserve">. Cochrane </w:t>
      </w:r>
      <w:proofErr w:type="spellStart"/>
      <w:r>
        <w:rPr>
          <w:sz w:val="22"/>
        </w:rPr>
        <w:t>Database</w:t>
      </w:r>
      <w:proofErr w:type="spellEnd"/>
      <w:r>
        <w:rPr>
          <w:sz w:val="22"/>
        </w:rPr>
        <w:t xml:space="preserve"> </w:t>
      </w:r>
      <w:proofErr w:type="spellStart"/>
      <w:r>
        <w:rPr>
          <w:sz w:val="22"/>
        </w:rPr>
        <w:t>of</w:t>
      </w:r>
      <w:proofErr w:type="spellEnd"/>
      <w:r>
        <w:rPr>
          <w:sz w:val="22"/>
        </w:rPr>
        <w:t xml:space="preserve"> </w:t>
      </w:r>
      <w:proofErr w:type="spellStart"/>
      <w:r>
        <w:rPr>
          <w:sz w:val="22"/>
        </w:rPr>
        <w:t>Systematic</w:t>
      </w:r>
      <w:proofErr w:type="spellEnd"/>
      <w:r>
        <w:rPr>
          <w:sz w:val="22"/>
        </w:rPr>
        <w:t xml:space="preserve"> Reviews. 2018 </w:t>
      </w:r>
      <w:proofErr w:type="spellStart"/>
      <w:r>
        <w:rPr>
          <w:sz w:val="22"/>
        </w:rPr>
        <w:t>Apr</w:t>
      </w:r>
      <w:proofErr w:type="spellEnd"/>
      <w:r>
        <w:rPr>
          <w:sz w:val="22"/>
        </w:rPr>
        <w:t xml:space="preserve"> 24;2018(4).  </w:t>
      </w:r>
    </w:p>
    <w:p w:rsidR="005D158B" w:rsidRDefault="00D10DA9">
      <w:pPr>
        <w:numPr>
          <w:ilvl w:val="0"/>
          <w:numId w:val="2"/>
        </w:numPr>
        <w:spacing w:after="187" w:line="355" w:lineRule="auto"/>
        <w:ind w:right="0" w:hanging="640"/>
        <w:jc w:val="left"/>
      </w:pPr>
      <w:r w:rsidRPr="005D1409">
        <w:rPr>
          <w:sz w:val="22"/>
          <w:lang w:val="en-US"/>
        </w:rPr>
        <w:t xml:space="preserve">Steinert T, </w:t>
      </w:r>
      <w:proofErr w:type="spellStart"/>
      <w:r w:rsidRPr="005D1409">
        <w:rPr>
          <w:sz w:val="22"/>
          <w:lang w:val="en-US"/>
        </w:rPr>
        <w:t>Fröscher</w:t>
      </w:r>
      <w:proofErr w:type="spellEnd"/>
      <w:r w:rsidRPr="005D1409">
        <w:rPr>
          <w:sz w:val="22"/>
          <w:lang w:val="en-US"/>
        </w:rPr>
        <w:t xml:space="preserve"> W. Epileptic Seizures Under </w:t>
      </w:r>
      <w:proofErr w:type="spellStart"/>
      <w:r w:rsidRPr="005D1409">
        <w:rPr>
          <w:sz w:val="22"/>
          <w:lang w:val="en-US"/>
        </w:rPr>
        <w:t>Antidepr</w:t>
      </w:r>
      <w:r w:rsidRPr="005D1409">
        <w:rPr>
          <w:sz w:val="22"/>
          <w:lang w:val="en-US"/>
        </w:rPr>
        <w:t>essive</w:t>
      </w:r>
      <w:proofErr w:type="spellEnd"/>
      <w:r w:rsidRPr="005D1409">
        <w:rPr>
          <w:sz w:val="22"/>
          <w:lang w:val="en-US"/>
        </w:rPr>
        <w:t xml:space="preserve"> Drug Treatment: Systematic Review. </w:t>
      </w:r>
      <w:proofErr w:type="spellStart"/>
      <w:r>
        <w:rPr>
          <w:sz w:val="22"/>
        </w:rPr>
        <w:t>Pharmacopsychiatry</w:t>
      </w:r>
      <w:proofErr w:type="spellEnd"/>
      <w:r>
        <w:rPr>
          <w:sz w:val="22"/>
        </w:rPr>
        <w:t xml:space="preserve">. 2018 </w:t>
      </w:r>
      <w:proofErr w:type="spellStart"/>
      <w:r>
        <w:rPr>
          <w:sz w:val="22"/>
        </w:rPr>
        <w:t>Jul</w:t>
      </w:r>
      <w:proofErr w:type="spellEnd"/>
      <w:r>
        <w:rPr>
          <w:sz w:val="22"/>
        </w:rPr>
        <w:t xml:space="preserve"> 29;51(04):121–35.  </w:t>
      </w:r>
    </w:p>
    <w:p w:rsidR="005D158B" w:rsidRPr="005D1409" w:rsidRDefault="00D10DA9">
      <w:pPr>
        <w:numPr>
          <w:ilvl w:val="0"/>
          <w:numId w:val="2"/>
        </w:numPr>
        <w:spacing w:after="109" w:line="259" w:lineRule="auto"/>
        <w:ind w:right="0" w:hanging="640"/>
        <w:jc w:val="left"/>
        <w:rPr>
          <w:lang w:val="en-US"/>
        </w:rPr>
      </w:pPr>
      <w:proofErr w:type="spellStart"/>
      <w:r w:rsidRPr="005D1409">
        <w:rPr>
          <w:sz w:val="22"/>
          <w:lang w:val="en-US"/>
        </w:rPr>
        <w:t>Thorlund</w:t>
      </w:r>
      <w:proofErr w:type="spellEnd"/>
      <w:r w:rsidRPr="005D1409">
        <w:rPr>
          <w:sz w:val="22"/>
          <w:lang w:val="en-US"/>
        </w:rPr>
        <w:t xml:space="preserve"> K, </w:t>
      </w:r>
      <w:proofErr w:type="spellStart"/>
      <w:r w:rsidRPr="005D1409">
        <w:rPr>
          <w:sz w:val="22"/>
          <w:lang w:val="en-US"/>
        </w:rPr>
        <w:t>Druyts</w:t>
      </w:r>
      <w:proofErr w:type="spellEnd"/>
      <w:r w:rsidRPr="005D1409">
        <w:rPr>
          <w:sz w:val="22"/>
          <w:lang w:val="en-US"/>
        </w:rPr>
        <w:t xml:space="preserve"> E, Wu P, </w:t>
      </w:r>
      <w:proofErr w:type="spellStart"/>
      <w:r w:rsidRPr="005D1409">
        <w:rPr>
          <w:sz w:val="22"/>
          <w:lang w:val="en-US"/>
        </w:rPr>
        <w:t>Balijepalli</w:t>
      </w:r>
      <w:proofErr w:type="spellEnd"/>
      <w:r w:rsidRPr="005D1409">
        <w:rPr>
          <w:sz w:val="22"/>
          <w:lang w:val="en-US"/>
        </w:rPr>
        <w:t xml:space="preserve"> C, Keohane D, Mills E. Comparative Efficacy and </w:t>
      </w:r>
    </w:p>
    <w:p w:rsidR="005D158B" w:rsidRPr="005D1409" w:rsidRDefault="00D10DA9">
      <w:pPr>
        <w:spacing w:after="103" w:line="259" w:lineRule="auto"/>
        <w:ind w:left="641" w:right="0" w:firstLine="0"/>
        <w:jc w:val="left"/>
        <w:rPr>
          <w:lang w:val="en-US"/>
        </w:rPr>
      </w:pPr>
      <w:r w:rsidRPr="005D1409">
        <w:rPr>
          <w:sz w:val="22"/>
          <w:lang w:val="en-US"/>
        </w:rPr>
        <w:t>Safety of Selective Serotonin Reuptake Inhibitors and Serotonin-Norepinephri</w:t>
      </w:r>
      <w:r w:rsidRPr="005D1409">
        <w:rPr>
          <w:sz w:val="22"/>
          <w:lang w:val="en-US"/>
        </w:rPr>
        <w:t xml:space="preserve">ne Reuptake </w:t>
      </w:r>
    </w:p>
    <w:p w:rsidR="005D158B" w:rsidRPr="005D1409" w:rsidRDefault="00D10DA9">
      <w:pPr>
        <w:spacing w:after="187" w:line="355" w:lineRule="auto"/>
        <w:ind w:left="641" w:right="0" w:firstLine="0"/>
        <w:jc w:val="left"/>
        <w:rPr>
          <w:lang w:val="en-US"/>
        </w:rPr>
      </w:pPr>
      <w:r w:rsidRPr="005D1409">
        <w:rPr>
          <w:sz w:val="22"/>
          <w:lang w:val="en-US"/>
        </w:rPr>
        <w:t xml:space="preserve">Inhibitors in Older Adults: A Network Meta-Analysis. J Am </w:t>
      </w:r>
      <w:proofErr w:type="spellStart"/>
      <w:r w:rsidRPr="005D1409">
        <w:rPr>
          <w:sz w:val="22"/>
          <w:lang w:val="en-US"/>
        </w:rPr>
        <w:t>Geriatr</w:t>
      </w:r>
      <w:proofErr w:type="spellEnd"/>
      <w:r w:rsidRPr="005D1409">
        <w:rPr>
          <w:sz w:val="22"/>
          <w:lang w:val="en-US"/>
        </w:rPr>
        <w:t xml:space="preserve"> Soc. 2015 May;63(5):1002–9.  </w:t>
      </w:r>
    </w:p>
    <w:p w:rsidR="005D158B" w:rsidRDefault="00D10DA9">
      <w:pPr>
        <w:numPr>
          <w:ilvl w:val="0"/>
          <w:numId w:val="2"/>
        </w:numPr>
        <w:spacing w:after="187" w:line="355" w:lineRule="auto"/>
        <w:ind w:right="0" w:hanging="640"/>
        <w:jc w:val="left"/>
      </w:pPr>
      <w:proofErr w:type="spellStart"/>
      <w:r w:rsidRPr="005D1409">
        <w:rPr>
          <w:sz w:val="22"/>
          <w:lang w:val="en-US"/>
        </w:rPr>
        <w:t>Orsolini</w:t>
      </w:r>
      <w:proofErr w:type="spellEnd"/>
      <w:r w:rsidRPr="005D1409">
        <w:rPr>
          <w:sz w:val="22"/>
          <w:lang w:val="en-US"/>
        </w:rPr>
        <w:t xml:space="preserve"> L, </w:t>
      </w:r>
      <w:proofErr w:type="spellStart"/>
      <w:r w:rsidRPr="005D1409">
        <w:rPr>
          <w:sz w:val="22"/>
          <w:lang w:val="en-US"/>
        </w:rPr>
        <w:t>Bellantuono</w:t>
      </w:r>
      <w:proofErr w:type="spellEnd"/>
      <w:r w:rsidRPr="005D1409">
        <w:rPr>
          <w:sz w:val="22"/>
          <w:lang w:val="en-US"/>
        </w:rPr>
        <w:t xml:space="preserve"> C. Serotonin reuptake inhibitors and breastfeeding: a systematic review. </w:t>
      </w:r>
      <w:proofErr w:type="spellStart"/>
      <w:r>
        <w:rPr>
          <w:sz w:val="22"/>
        </w:rPr>
        <w:t>Human</w:t>
      </w:r>
      <w:proofErr w:type="spellEnd"/>
      <w:r>
        <w:rPr>
          <w:sz w:val="22"/>
        </w:rPr>
        <w:t xml:space="preserve"> </w:t>
      </w:r>
      <w:proofErr w:type="spellStart"/>
      <w:r>
        <w:rPr>
          <w:sz w:val="22"/>
        </w:rPr>
        <w:t>Psychopharmacology</w:t>
      </w:r>
      <w:proofErr w:type="spellEnd"/>
      <w:r>
        <w:rPr>
          <w:sz w:val="22"/>
        </w:rPr>
        <w:t xml:space="preserve">: </w:t>
      </w:r>
      <w:proofErr w:type="spellStart"/>
      <w:r>
        <w:rPr>
          <w:sz w:val="22"/>
        </w:rPr>
        <w:t>Clinical</w:t>
      </w:r>
      <w:proofErr w:type="spellEnd"/>
      <w:r>
        <w:rPr>
          <w:sz w:val="22"/>
        </w:rPr>
        <w:t xml:space="preserve"> </w:t>
      </w:r>
      <w:proofErr w:type="spellStart"/>
      <w:r>
        <w:rPr>
          <w:sz w:val="22"/>
        </w:rPr>
        <w:t>and</w:t>
      </w:r>
      <w:proofErr w:type="spellEnd"/>
      <w:r>
        <w:rPr>
          <w:sz w:val="22"/>
        </w:rPr>
        <w:t xml:space="preserve"> Experimenta</w:t>
      </w:r>
      <w:r>
        <w:rPr>
          <w:sz w:val="22"/>
        </w:rPr>
        <w:t xml:space="preserve">l. 2015 Jan;30(1):4–20.  </w:t>
      </w:r>
    </w:p>
    <w:p w:rsidR="005D158B" w:rsidRDefault="00D10DA9">
      <w:pPr>
        <w:numPr>
          <w:ilvl w:val="0"/>
          <w:numId w:val="2"/>
        </w:numPr>
        <w:spacing w:after="187" w:line="355" w:lineRule="auto"/>
        <w:ind w:right="0" w:hanging="640"/>
        <w:jc w:val="left"/>
      </w:pPr>
      <w:r w:rsidRPr="005D1409">
        <w:rPr>
          <w:sz w:val="22"/>
          <w:lang w:val="en-US"/>
        </w:rPr>
        <w:t xml:space="preserve">Zhang Y, Becker T, Ma Y, </w:t>
      </w:r>
      <w:proofErr w:type="spellStart"/>
      <w:r w:rsidRPr="005D1409">
        <w:rPr>
          <w:sz w:val="22"/>
          <w:lang w:val="en-US"/>
        </w:rPr>
        <w:t>Koesters</w:t>
      </w:r>
      <w:proofErr w:type="spellEnd"/>
      <w:r w:rsidRPr="005D1409">
        <w:rPr>
          <w:sz w:val="22"/>
          <w:lang w:val="en-US"/>
        </w:rPr>
        <w:t xml:space="preserve"> M. A systematic review of Chinese randomized clinical trials of SSRI treatment of depression. </w:t>
      </w:r>
      <w:r>
        <w:rPr>
          <w:sz w:val="22"/>
        </w:rPr>
        <w:t xml:space="preserve">BMC </w:t>
      </w:r>
      <w:proofErr w:type="spellStart"/>
      <w:r>
        <w:rPr>
          <w:sz w:val="22"/>
        </w:rPr>
        <w:t>Psychiatry</w:t>
      </w:r>
      <w:proofErr w:type="spellEnd"/>
      <w:r>
        <w:rPr>
          <w:sz w:val="22"/>
        </w:rPr>
        <w:t xml:space="preserve">. 2014 </w:t>
      </w:r>
      <w:proofErr w:type="spellStart"/>
      <w:r>
        <w:rPr>
          <w:sz w:val="22"/>
        </w:rPr>
        <w:t>Dec</w:t>
      </w:r>
      <w:proofErr w:type="spellEnd"/>
      <w:r>
        <w:rPr>
          <w:sz w:val="22"/>
        </w:rPr>
        <w:t xml:space="preserve"> 27;14(1):245.  </w:t>
      </w:r>
    </w:p>
    <w:p w:rsidR="005D158B" w:rsidRDefault="00D10DA9">
      <w:pPr>
        <w:numPr>
          <w:ilvl w:val="0"/>
          <w:numId w:val="2"/>
        </w:numPr>
        <w:spacing w:after="6" w:line="355" w:lineRule="auto"/>
        <w:ind w:right="0" w:hanging="640"/>
        <w:jc w:val="left"/>
      </w:pPr>
      <w:proofErr w:type="spellStart"/>
      <w:r w:rsidRPr="005D1409">
        <w:rPr>
          <w:sz w:val="22"/>
          <w:lang w:val="en-US"/>
        </w:rPr>
        <w:t>Reichenpfader</w:t>
      </w:r>
      <w:proofErr w:type="spellEnd"/>
      <w:r w:rsidRPr="005D1409">
        <w:rPr>
          <w:sz w:val="22"/>
          <w:lang w:val="en-US"/>
        </w:rPr>
        <w:t xml:space="preserve"> U, </w:t>
      </w:r>
      <w:proofErr w:type="spellStart"/>
      <w:r w:rsidRPr="005D1409">
        <w:rPr>
          <w:sz w:val="22"/>
          <w:lang w:val="en-US"/>
        </w:rPr>
        <w:t>Gartlehner</w:t>
      </w:r>
      <w:proofErr w:type="spellEnd"/>
      <w:r w:rsidRPr="005D1409">
        <w:rPr>
          <w:sz w:val="22"/>
          <w:lang w:val="en-US"/>
        </w:rPr>
        <w:t xml:space="preserve"> G, Morgan LC, Greenblatt A, </w:t>
      </w:r>
      <w:proofErr w:type="spellStart"/>
      <w:r w:rsidRPr="005D1409">
        <w:rPr>
          <w:sz w:val="22"/>
          <w:lang w:val="en-US"/>
        </w:rPr>
        <w:t>Nussb</w:t>
      </w:r>
      <w:r w:rsidRPr="005D1409">
        <w:rPr>
          <w:sz w:val="22"/>
          <w:lang w:val="en-US"/>
        </w:rPr>
        <w:t>aumer</w:t>
      </w:r>
      <w:proofErr w:type="spellEnd"/>
      <w:r w:rsidRPr="005D1409">
        <w:rPr>
          <w:sz w:val="22"/>
          <w:lang w:val="en-US"/>
        </w:rPr>
        <w:t xml:space="preserve"> B, Hansen RA, et al. </w:t>
      </w:r>
      <w:r>
        <w:rPr>
          <w:sz w:val="22"/>
        </w:rPr>
        <w:t xml:space="preserve">Sexual </w:t>
      </w:r>
      <w:proofErr w:type="spellStart"/>
      <w:r>
        <w:rPr>
          <w:sz w:val="22"/>
        </w:rPr>
        <w:t>Dysfunction</w:t>
      </w:r>
      <w:proofErr w:type="spellEnd"/>
      <w:r>
        <w:rPr>
          <w:sz w:val="22"/>
        </w:rPr>
        <w:t xml:space="preserve"> </w:t>
      </w:r>
      <w:proofErr w:type="spellStart"/>
      <w:r>
        <w:rPr>
          <w:sz w:val="22"/>
        </w:rPr>
        <w:t>associated</w:t>
      </w:r>
      <w:proofErr w:type="spellEnd"/>
      <w:r>
        <w:rPr>
          <w:sz w:val="22"/>
        </w:rPr>
        <w:t xml:space="preserve"> </w:t>
      </w:r>
      <w:proofErr w:type="spellStart"/>
      <w:r>
        <w:rPr>
          <w:sz w:val="22"/>
        </w:rPr>
        <w:t>with</w:t>
      </w:r>
      <w:proofErr w:type="spellEnd"/>
      <w:r>
        <w:rPr>
          <w:sz w:val="22"/>
        </w:rPr>
        <w:t xml:space="preserve"> </w:t>
      </w:r>
      <w:proofErr w:type="spellStart"/>
      <w:r>
        <w:rPr>
          <w:sz w:val="22"/>
        </w:rPr>
        <w:t>Second-Generation</w:t>
      </w:r>
      <w:proofErr w:type="spellEnd"/>
      <w:r>
        <w:rPr>
          <w:sz w:val="22"/>
        </w:rPr>
        <w:t xml:space="preserve"> </w:t>
      </w:r>
      <w:proofErr w:type="spellStart"/>
      <w:r>
        <w:rPr>
          <w:sz w:val="22"/>
        </w:rPr>
        <w:t>Antidepressants</w:t>
      </w:r>
      <w:proofErr w:type="spellEnd"/>
      <w:r>
        <w:rPr>
          <w:sz w:val="22"/>
        </w:rPr>
        <w:t xml:space="preserve"> in </w:t>
      </w:r>
      <w:proofErr w:type="spellStart"/>
      <w:r>
        <w:rPr>
          <w:sz w:val="22"/>
        </w:rPr>
        <w:t>Patients</w:t>
      </w:r>
      <w:proofErr w:type="spellEnd"/>
      <w:r>
        <w:rPr>
          <w:sz w:val="22"/>
        </w:rPr>
        <w:t xml:space="preserve"> </w:t>
      </w:r>
      <w:proofErr w:type="spellStart"/>
      <w:r>
        <w:rPr>
          <w:sz w:val="22"/>
        </w:rPr>
        <w:t>with</w:t>
      </w:r>
      <w:proofErr w:type="spellEnd"/>
      <w:r>
        <w:rPr>
          <w:sz w:val="22"/>
        </w:rPr>
        <w:t xml:space="preserve"> Major </w:t>
      </w:r>
    </w:p>
    <w:p w:rsidR="005D158B" w:rsidRDefault="00D10DA9">
      <w:pPr>
        <w:spacing w:after="187" w:line="355" w:lineRule="auto"/>
        <w:ind w:left="641" w:right="0" w:firstLine="0"/>
        <w:jc w:val="left"/>
      </w:pPr>
      <w:r w:rsidRPr="005D1409">
        <w:rPr>
          <w:sz w:val="22"/>
          <w:lang w:val="en-US"/>
        </w:rPr>
        <w:t xml:space="preserve">Depressive Disorder: Results from a Systematic Review with Network Meta-Analysis. </w:t>
      </w:r>
      <w:proofErr w:type="spellStart"/>
      <w:r>
        <w:rPr>
          <w:sz w:val="22"/>
        </w:rPr>
        <w:t>Drug</w:t>
      </w:r>
      <w:proofErr w:type="spellEnd"/>
      <w:r>
        <w:rPr>
          <w:sz w:val="22"/>
        </w:rPr>
        <w:t xml:space="preserve"> </w:t>
      </w:r>
      <w:proofErr w:type="spellStart"/>
      <w:r>
        <w:rPr>
          <w:sz w:val="22"/>
        </w:rPr>
        <w:t>Saf</w:t>
      </w:r>
      <w:proofErr w:type="spellEnd"/>
      <w:r>
        <w:rPr>
          <w:sz w:val="22"/>
        </w:rPr>
        <w:t xml:space="preserve">. 2014 Jan 13;37(1):19–31.  </w:t>
      </w:r>
    </w:p>
    <w:p w:rsidR="005D158B" w:rsidRPr="005D1409" w:rsidRDefault="00D10DA9">
      <w:pPr>
        <w:numPr>
          <w:ilvl w:val="0"/>
          <w:numId w:val="2"/>
        </w:numPr>
        <w:spacing w:after="109" w:line="259" w:lineRule="auto"/>
        <w:ind w:right="0" w:hanging="640"/>
        <w:jc w:val="left"/>
        <w:rPr>
          <w:lang w:val="en-US"/>
        </w:rPr>
      </w:pPr>
      <w:r w:rsidRPr="005D1409">
        <w:rPr>
          <w:sz w:val="22"/>
          <w:lang w:val="en-US"/>
        </w:rPr>
        <w:t>STROBE - Strength</w:t>
      </w:r>
      <w:r w:rsidRPr="005D1409">
        <w:rPr>
          <w:sz w:val="22"/>
          <w:lang w:val="en-US"/>
        </w:rPr>
        <w:t xml:space="preserve">ening the reporting of observational studies in epidemiology [Internet]. </w:t>
      </w:r>
    </w:p>
    <w:p w:rsidR="005D158B" w:rsidRPr="005D1409" w:rsidRDefault="00D10DA9">
      <w:pPr>
        <w:spacing w:after="264" w:line="259" w:lineRule="auto"/>
        <w:ind w:left="641" w:right="0" w:firstLine="0"/>
        <w:jc w:val="left"/>
        <w:rPr>
          <w:lang w:val="en-US"/>
        </w:rPr>
      </w:pPr>
      <w:r w:rsidRPr="005D1409">
        <w:rPr>
          <w:sz w:val="22"/>
          <w:lang w:val="en-US"/>
        </w:rPr>
        <w:t xml:space="preserve">2023 [cited 2023 May 31]. Available from: https://www.strobe-statement.org/ </w:t>
      </w:r>
    </w:p>
    <w:p w:rsidR="005D158B" w:rsidRPr="005D1409" w:rsidRDefault="00D10DA9">
      <w:pPr>
        <w:numPr>
          <w:ilvl w:val="0"/>
          <w:numId w:val="2"/>
        </w:numPr>
        <w:spacing w:after="187" w:line="355" w:lineRule="auto"/>
        <w:ind w:right="0" w:hanging="640"/>
        <w:jc w:val="left"/>
        <w:rPr>
          <w:lang w:val="en-US"/>
        </w:rPr>
      </w:pPr>
      <w:r w:rsidRPr="005D1409">
        <w:rPr>
          <w:sz w:val="22"/>
          <w:lang w:val="en-US"/>
        </w:rPr>
        <w:lastRenderedPageBreak/>
        <w:t xml:space="preserve">Risk of bias tools - Current version of ROBINS-I [Internet]. 2022 [cited 2023 May 31]. Available from: https://www.riskofbias.info/welcome/home/current-version-of-robins-i </w:t>
      </w:r>
    </w:p>
    <w:p w:rsidR="005D158B" w:rsidRDefault="00D10DA9">
      <w:pPr>
        <w:numPr>
          <w:ilvl w:val="0"/>
          <w:numId w:val="2"/>
        </w:numPr>
        <w:spacing w:after="109" w:line="259" w:lineRule="auto"/>
        <w:ind w:right="0" w:hanging="640"/>
        <w:jc w:val="left"/>
      </w:pPr>
      <w:r w:rsidRPr="005D1409">
        <w:rPr>
          <w:sz w:val="22"/>
          <w:lang w:val="en-US"/>
        </w:rPr>
        <w:t xml:space="preserve">CRITICAL APPRAISAL TOOLS [Internet]. [cited 2023 May 31]. </w:t>
      </w:r>
      <w:proofErr w:type="spellStart"/>
      <w:r>
        <w:rPr>
          <w:sz w:val="22"/>
        </w:rPr>
        <w:t>Available</w:t>
      </w:r>
      <w:proofErr w:type="spellEnd"/>
      <w:r>
        <w:rPr>
          <w:sz w:val="22"/>
        </w:rPr>
        <w:t xml:space="preserve"> </w:t>
      </w:r>
      <w:proofErr w:type="spellStart"/>
      <w:r>
        <w:rPr>
          <w:sz w:val="22"/>
        </w:rPr>
        <w:t>from</w:t>
      </w:r>
      <w:proofErr w:type="spellEnd"/>
      <w:r>
        <w:rPr>
          <w:sz w:val="22"/>
        </w:rPr>
        <w:t xml:space="preserve">: </w:t>
      </w:r>
    </w:p>
    <w:p w:rsidR="005D158B" w:rsidRDefault="00D10DA9">
      <w:pPr>
        <w:spacing w:after="291" w:line="259" w:lineRule="auto"/>
        <w:ind w:left="641" w:right="0" w:firstLine="0"/>
        <w:jc w:val="left"/>
      </w:pPr>
      <w:r>
        <w:rPr>
          <w:sz w:val="22"/>
        </w:rPr>
        <w:t>https://</w:t>
      </w:r>
      <w:r>
        <w:rPr>
          <w:sz w:val="22"/>
        </w:rPr>
        <w:t xml:space="preserve">jbi.global/critical-appraisal-tools </w:t>
      </w:r>
    </w:p>
    <w:p w:rsidR="005D158B" w:rsidRDefault="00D10DA9">
      <w:pPr>
        <w:numPr>
          <w:ilvl w:val="0"/>
          <w:numId w:val="2"/>
        </w:numPr>
        <w:spacing w:after="187" w:line="355" w:lineRule="auto"/>
        <w:ind w:right="0" w:hanging="640"/>
        <w:jc w:val="left"/>
      </w:pPr>
      <w:proofErr w:type="spellStart"/>
      <w:r>
        <w:rPr>
          <w:sz w:val="22"/>
        </w:rPr>
        <w:t>Wade</w:t>
      </w:r>
      <w:proofErr w:type="spellEnd"/>
      <w:r>
        <w:rPr>
          <w:sz w:val="22"/>
        </w:rPr>
        <w:t xml:space="preserve"> A, </w:t>
      </w:r>
      <w:proofErr w:type="spellStart"/>
      <w:r>
        <w:rPr>
          <w:sz w:val="22"/>
        </w:rPr>
        <w:t>Despiegel</w:t>
      </w:r>
      <w:proofErr w:type="spellEnd"/>
      <w:r>
        <w:rPr>
          <w:sz w:val="22"/>
        </w:rPr>
        <w:t xml:space="preserve"> N, Reines EH. </w:t>
      </w:r>
      <w:r w:rsidRPr="005D1409">
        <w:rPr>
          <w:sz w:val="22"/>
          <w:lang w:val="en-US"/>
        </w:rPr>
        <w:t xml:space="preserve">Escitalopram in the long-term treatment of major depressive disorder. </w:t>
      </w:r>
      <w:proofErr w:type="spellStart"/>
      <w:r>
        <w:rPr>
          <w:sz w:val="22"/>
        </w:rPr>
        <w:t>Annals</w:t>
      </w:r>
      <w:proofErr w:type="spellEnd"/>
      <w:r>
        <w:rPr>
          <w:sz w:val="22"/>
        </w:rPr>
        <w:t xml:space="preserve"> </w:t>
      </w:r>
      <w:proofErr w:type="spellStart"/>
      <w:r>
        <w:rPr>
          <w:sz w:val="22"/>
        </w:rPr>
        <w:t>of</w:t>
      </w:r>
      <w:proofErr w:type="spellEnd"/>
      <w:r>
        <w:rPr>
          <w:sz w:val="22"/>
        </w:rPr>
        <w:t xml:space="preserve"> </w:t>
      </w:r>
      <w:proofErr w:type="spellStart"/>
      <w:r>
        <w:rPr>
          <w:sz w:val="22"/>
        </w:rPr>
        <w:t>Clinical</w:t>
      </w:r>
      <w:proofErr w:type="spellEnd"/>
      <w:r>
        <w:rPr>
          <w:sz w:val="22"/>
        </w:rPr>
        <w:t xml:space="preserve"> </w:t>
      </w:r>
      <w:proofErr w:type="spellStart"/>
      <w:r>
        <w:rPr>
          <w:sz w:val="22"/>
        </w:rPr>
        <w:t>Psychiatry</w:t>
      </w:r>
      <w:proofErr w:type="spellEnd"/>
      <w:r>
        <w:rPr>
          <w:sz w:val="22"/>
        </w:rPr>
        <w:t xml:space="preserve">. 2006 Apr;18(2):83–9.  </w:t>
      </w:r>
    </w:p>
    <w:p w:rsidR="005D158B" w:rsidRDefault="00D10DA9">
      <w:pPr>
        <w:numPr>
          <w:ilvl w:val="0"/>
          <w:numId w:val="2"/>
        </w:numPr>
        <w:spacing w:after="187" w:line="355" w:lineRule="auto"/>
        <w:ind w:right="0" w:hanging="640"/>
        <w:jc w:val="left"/>
      </w:pPr>
      <w:r w:rsidRPr="005D1409">
        <w:rPr>
          <w:sz w:val="22"/>
          <w:lang w:val="en-US"/>
        </w:rPr>
        <w:t>Blumenthal SR, Castro VM, Clements CC, Rosenfield HR, Murphy SN</w:t>
      </w:r>
      <w:r w:rsidRPr="005D1409">
        <w:rPr>
          <w:sz w:val="22"/>
          <w:lang w:val="en-US"/>
        </w:rPr>
        <w:t xml:space="preserve">, Fava M, et al. An electronic health records study of long-term weight gain following antidepressant use. </w:t>
      </w:r>
      <w:r>
        <w:rPr>
          <w:sz w:val="22"/>
        </w:rPr>
        <w:t xml:space="preserve">JAMA </w:t>
      </w:r>
      <w:proofErr w:type="spellStart"/>
      <w:r>
        <w:rPr>
          <w:sz w:val="22"/>
        </w:rPr>
        <w:t>Psychiatry</w:t>
      </w:r>
      <w:proofErr w:type="spellEnd"/>
      <w:r>
        <w:rPr>
          <w:sz w:val="22"/>
        </w:rPr>
        <w:t xml:space="preserve">. 2014;71(8):889–96.  </w:t>
      </w:r>
    </w:p>
    <w:p w:rsidR="005D158B" w:rsidRDefault="00D10DA9">
      <w:pPr>
        <w:numPr>
          <w:ilvl w:val="0"/>
          <w:numId w:val="2"/>
        </w:numPr>
        <w:spacing w:after="187" w:line="355" w:lineRule="auto"/>
        <w:ind w:right="0" w:hanging="640"/>
        <w:jc w:val="left"/>
      </w:pPr>
      <w:proofErr w:type="spellStart"/>
      <w:r w:rsidRPr="005D1409">
        <w:rPr>
          <w:sz w:val="22"/>
          <w:lang w:val="en-US"/>
        </w:rPr>
        <w:t>Angermann</w:t>
      </w:r>
      <w:proofErr w:type="spellEnd"/>
      <w:r w:rsidRPr="005D1409">
        <w:rPr>
          <w:sz w:val="22"/>
          <w:lang w:val="en-US"/>
        </w:rPr>
        <w:t xml:space="preserve"> CE, </w:t>
      </w:r>
      <w:proofErr w:type="spellStart"/>
      <w:r w:rsidRPr="005D1409">
        <w:rPr>
          <w:sz w:val="22"/>
          <w:lang w:val="en-US"/>
        </w:rPr>
        <w:t>Gelbrich</w:t>
      </w:r>
      <w:proofErr w:type="spellEnd"/>
      <w:r w:rsidRPr="005D1409">
        <w:rPr>
          <w:sz w:val="22"/>
          <w:lang w:val="en-US"/>
        </w:rPr>
        <w:t xml:space="preserve"> G, </w:t>
      </w:r>
      <w:proofErr w:type="spellStart"/>
      <w:r w:rsidRPr="005D1409">
        <w:rPr>
          <w:sz w:val="22"/>
          <w:lang w:val="en-US"/>
        </w:rPr>
        <w:t>Störk</w:t>
      </w:r>
      <w:proofErr w:type="spellEnd"/>
      <w:r w:rsidRPr="005D1409">
        <w:rPr>
          <w:sz w:val="22"/>
          <w:lang w:val="en-US"/>
        </w:rPr>
        <w:t xml:space="preserve"> S, </w:t>
      </w:r>
      <w:proofErr w:type="spellStart"/>
      <w:r w:rsidRPr="005D1409">
        <w:rPr>
          <w:sz w:val="22"/>
          <w:lang w:val="en-US"/>
        </w:rPr>
        <w:t>Gunold</w:t>
      </w:r>
      <w:proofErr w:type="spellEnd"/>
      <w:r w:rsidRPr="005D1409">
        <w:rPr>
          <w:sz w:val="22"/>
          <w:lang w:val="en-US"/>
        </w:rPr>
        <w:t xml:space="preserve"> H, </w:t>
      </w:r>
      <w:proofErr w:type="spellStart"/>
      <w:r w:rsidRPr="005D1409">
        <w:rPr>
          <w:sz w:val="22"/>
          <w:lang w:val="en-US"/>
        </w:rPr>
        <w:t>Edelmann</w:t>
      </w:r>
      <w:proofErr w:type="spellEnd"/>
      <w:r w:rsidRPr="005D1409">
        <w:rPr>
          <w:sz w:val="22"/>
          <w:lang w:val="en-US"/>
        </w:rPr>
        <w:t xml:space="preserve"> F, Wachter R, et al. </w:t>
      </w:r>
      <w:proofErr w:type="spellStart"/>
      <w:r>
        <w:rPr>
          <w:sz w:val="22"/>
        </w:rPr>
        <w:t>Effect</w:t>
      </w:r>
      <w:proofErr w:type="spellEnd"/>
      <w:r>
        <w:rPr>
          <w:sz w:val="22"/>
        </w:rPr>
        <w:t xml:space="preserve"> </w:t>
      </w:r>
      <w:proofErr w:type="spellStart"/>
      <w:r>
        <w:rPr>
          <w:sz w:val="22"/>
        </w:rPr>
        <w:t>of</w:t>
      </w:r>
      <w:proofErr w:type="spellEnd"/>
      <w:r>
        <w:rPr>
          <w:sz w:val="22"/>
        </w:rPr>
        <w:t xml:space="preserve"> </w:t>
      </w:r>
      <w:proofErr w:type="spellStart"/>
      <w:r>
        <w:rPr>
          <w:sz w:val="22"/>
        </w:rPr>
        <w:t>escitalopramonall</w:t>
      </w:r>
      <w:proofErr w:type="spellEnd"/>
      <w:r>
        <w:rPr>
          <w:sz w:val="22"/>
        </w:rPr>
        <w:t xml:space="preserve">-Cause </w:t>
      </w:r>
      <w:proofErr w:type="spellStart"/>
      <w:r>
        <w:rPr>
          <w:sz w:val="22"/>
        </w:rPr>
        <w:t>mo</w:t>
      </w:r>
      <w:r>
        <w:rPr>
          <w:sz w:val="22"/>
        </w:rPr>
        <w:t>rtality</w:t>
      </w:r>
      <w:proofErr w:type="spellEnd"/>
      <w:r>
        <w:rPr>
          <w:sz w:val="22"/>
        </w:rPr>
        <w:t xml:space="preserve"> </w:t>
      </w:r>
      <w:proofErr w:type="spellStart"/>
      <w:r>
        <w:rPr>
          <w:sz w:val="22"/>
        </w:rPr>
        <w:t>and</w:t>
      </w:r>
      <w:proofErr w:type="spellEnd"/>
      <w:r>
        <w:rPr>
          <w:sz w:val="22"/>
        </w:rPr>
        <w:t xml:space="preserve"> </w:t>
      </w:r>
      <w:proofErr w:type="spellStart"/>
      <w:r>
        <w:rPr>
          <w:sz w:val="22"/>
        </w:rPr>
        <w:t>hospitalization</w:t>
      </w:r>
      <w:proofErr w:type="spellEnd"/>
      <w:r>
        <w:rPr>
          <w:sz w:val="22"/>
        </w:rPr>
        <w:t xml:space="preserve"> in </w:t>
      </w:r>
      <w:proofErr w:type="spellStart"/>
      <w:r>
        <w:rPr>
          <w:sz w:val="22"/>
        </w:rPr>
        <w:t>patients</w:t>
      </w:r>
      <w:proofErr w:type="spellEnd"/>
      <w:r>
        <w:rPr>
          <w:sz w:val="22"/>
        </w:rPr>
        <w:t xml:space="preserve"> </w:t>
      </w:r>
      <w:proofErr w:type="spellStart"/>
      <w:r>
        <w:rPr>
          <w:sz w:val="22"/>
        </w:rPr>
        <w:t>with</w:t>
      </w:r>
      <w:proofErr w:type="spellEnd"/>
      <w:r>
        <w:rPr>
          <w:sz w:val="22"/>
        </w:rPr>
        <w:t xml:space="preserve"> </w:t>
      </w:r>
      <w:proofErr w:type="spellStart"/>
      <w:r>
        <w:rPr>
          <w:sz w:val="22"/>
        </w:rPr>
        <w:t>heart</w:t>
      </w:r>
      <w:proofErr w:type="spellEnd"/>
      <w:r>
        <w:rPr>
          <w:sz w:val="22"/>
        </w:rPr>
        <w:t xml:space="preserve"> </w:t>
      </w:r>
      <w:proofErr w:type="spellStart"/>
      <w:r>
        <w:rPr>
          <w:sz w:val="22"/>
        </w:rPr>
        <w:t>failure</w:t>
      </w:r>
      <w:proofErr w:type="spellEnd"/>
      <w:r>
        <w:rPr>
          <w:sz w:val="22"/>
        </w:rPr>
        <w:t xml:space="preserve"> </w:t>
      </w:r>
      <w:proofErr w:type="spellStart"/>
      <w:r>
        <w:rPr>
          <w:sz w:val="22"/>
        </w:rPr>
        <w:t>and</w:t>
      </w:r>
      <w:proofErr w:type="spellEnd"/>
      <w:r>
        <w:rPr>
          <w:sz w:val="22"/>
        </w:rPr>
        <w:t xml:space="preserve"> </w:t>
      </w:r>
      <w:proofErr w:type="spellStart"/>
      <w:r>
        <w:rPr>
          <w:sz w:val="22"/>
        </w:rPr>
        <w:t>depression</w:t>
      </w:r>
      <w:proofErr w:type="spellEnd"/>
      <w:r>
        <w:rPr>
          <w:sz w:val="22"/>
        </w:rPr>
        <w:t xml:space="preserve"> </w:t>
      </w:r>
      <w:proofErr w:type="spellStart"/>
      <w:r>
        <w:rPr>
          <w:sz w:val="22"/>
        </w:rPr>
        <w:t>the</w:t>
      </w:r>
      <w:proofErr w:type="spellEnd"/>
      <w:r>
        <w:rPr>
          <w:sz w:val="22"/>
        </w:rPr>
        <w:t xml:space="preserve"> </w:t>
      </w:r>
      <w:proofErr w:type="spellStart"/>
      <w:r>
        <w:rPr>
          <w:sz w:val="22"/>
        </w:rPr>
        <w:t>mood-hf</w:t>
      </w:r>
      <w:proofErr w:type="spellEnd"/>
      <w:r>
        <w:rPr>
          <w:sz w:val="22"/>
        </w:rPr>
        <w:t xml:space="preserve"> </w:t>
      </w:r>
      <w:proofErr w:type="spellStart"/>
      <w:r>
        <w:rPr>
          <w:sz w:val="22"/>
        </w:rPr>
        <w:t>randomized</w:t>
      </w:r>
      <w:proofErr w:type="spellEnd"/>
      <w:r>
        <w:rPr>
          <w:sz w:val="22"/>
        </w:rPr>
        <w:t xml:space="preserve"> </w:t>
      </w:r>
      <w:proofErr w:type="spellStart"/>
      <w:r>
        <w:rPr>
          <w:sz w:val="22"/>
        </w:rPr>
        <w:t>clinical</w:t>
      </w:r>
      <w:proofErr w:type="spellEnd"/>
      <w:r>
        <w:rPr>
          <w:sz w:val="22"/>
        </w:rPr>
        <w:t xml:space="preserve"> </w:t>
      </w:r>
      <w:proofErr w:type="spellStart"/>
      <w:r>
        <w:rPr>
          <w:sz w:val="22"/>
        </w:rPr>
        <w:t>trial</w:t>
      </w:r>
      <w:proofErr w:type="spellEnd"/>
      <w:r>
        <w:rPr>
          <w:sz w:val="22"/>
        </w:rPr>
        <w:t xml:space="preserve">. JAMA - </w:t>
      </w:r>
      <w:proofErr w:type="spellStart"/>
      <w:r>
        <w:rPr>
          <w:sz w:val="22"/>
        </w:rPr>
        <w:t>Journal</w:t>
      </w:r>
      <w:proofErr w:type="spellEnd"/>
      <w:r>
        <w:rPr>
          <w:sz w:val="22"/>
        </w:rPr>
        <w:t xml:space="preserve"> </w:t>
      </w:r>
      <w:proofErr w:type="spellStart"/>
      <w:r>
        <w:rPr>
          <w:sz w:val="22"/>
        </w:rPr>
        <w:t>of</w:t>
      </w:r>
      <w:proofErr w:type="spellEnd"/>
      <w:r>
        <w:rPr>
          <w:sz w:val="22"/>
        </w:rPr>
        <w:t xml:space="preserve"> </w:t>
      </w:r>
      <w:proofErr w:type="spellStart"/>
      <w:r>
        <w:rPr>
          <w:sz w:val="22"/>
        </w:rPr>
        <w:t>the</w:t>
      </w:r>
      <w:proofErr w:type="spellEnd"/>
      <w:r>
        <w:rPr>
          <w:sz w:val="22"/>
        </w:rPr>
        <w:t xml:space="preserve"> American Medical </w:t>
      </w:r>
      <w:proofErr w:type="spellStart"/>
      <w:r>
        <w:rPr>
          <w:sz w:val="22"/>
        </w:rPr>
        <w:t>Association</w:t>
      </w:r>
      <w:proofErr w:type="spellEnd"/>
      <w:r>
        <w:rPr>
          <w:sz w:val="22"/>
        </w:rPr>
        <w:t xml:space="preserve">. 2016 </w:t>
      </w:r>
      <w:proofErr w:type="spellStart"/>
      <w:r>
        <w:rPr>
          <w:sz w:val="22"/>
        </w:rPr>
        <w:t>Jun</w:t>
      </w:r>
      <w:proofErr w:type="spellEnd"/>
      <w:r>
        <w:rPr>
          <w:sz w:val="22"/>
        </w:rPr>
        <w:t xml:space="preserve"> 28;315(24):2683–93.  </w:t>
      </w:r>
    </w:p>
    <w:p w:rsidR="005D158B" w:rsidRDefault="00D10DA9">
      <w:pPr>
        <w:numPr>
          <w:ilvl w:val="0"/>
          <w:numId w:val="2"/>
        </w:numPr>
        <w:spacing w:after="187" w:line="355" w:lineRule="auto"/>
        <w:ind w:right="0" w:hanging="640"/>
        <w:jc w:val="left"/>
      </w:pPr>
      <w:proofErr w:type="spellStart"/>
      <w:r w:rsidRPr="005D1409">
        <w:rPr>
          <w:sz w:val="22"/>
          <w:lang w:val="en-US"/>
        </w:rPr>
        <w:t>Assimon</w:t>
      </w:r>
      <w:proofErr w:type="spellEnd"/>
      <w:r w:rsidRPr="005D1409">
        <w:rPr>
          <w:sz w:val="22"/>
          <w:lang w:val="en-US"/>
        </w:rPr>
        <w:t xml:space="preserve"> MM, Brookhart MA, </w:t>
      </w:r>
      <w:proofErr w:type="spellStart"/>
      <w:r w:rsidRPr="005D1409">
        <w:rPr>
          <w:sz w:val="22"/>
          <w:lang w:val="en-US"/>
        </w:rPr>
        <w:t>Flythe</w:t>
      </w:r>
      <w:proofErr w:type="spellEnd"/>
      <w:r w:rsidRPr="005D1409">
        <w:rPr>
          <w:sz w:val="22"/>
          <w:lang w:val="en-US"/>
        </w:rPr>
        <w:t xml:space="preserve"> JE. Comparative cardiac saf</w:t>
      </w:r>
      <w:r w:rsidRPr="005D1409">
        <w:rPr>
          <w:sz w:val="22"/>
          <w:lang w:val="en-US"/>
        </w:rPr>
        <w:t xml:space="preserve">ety of selective serotonin reuptake inhibitors among individuals receiving maintenance hemodialysis. </w:t>
      </w:r>
      <w:proofErr w:type="spellStart"/>
      <w:r>
        <w:rPr>
          <w:sz w:val="22"/>
        </w:rPr>
        <w:t>Journal</w:t>
      </w:r>
      <w:proofErr w:type="spellEnd"/>
      <w:r>
        <w:rPr>
          <w:sz w:val="22"/>
        </w:rPr>
        <w:t xml:space="preserve"> </w:t>
      </w:r>
      <w:proofErr w:type="spellStart"/>
      <w:r>
        <w:rPr>
          <w:sz w:val="22"/>
        </w:rPr>
        <w:t>of</w:t>
      </w:r>
      <w:proofErr w:type="spellEnd"/>
      <w:r>
        <w:rPr>
          <w:sz w:val="22"/>
        </w:rPr>
        <w:t xml:space="preserve"> </w:t>
      </w:r>
      <w:proofErr w:type="spellStart"/>
      <w:r>
        <w:rPr>
          <w:sz w:val="22"/>
        </w:rPr>
        <w:t>the</w:t>
      </w:r>
      <w:proofErr w:type="spellEnd"/>
      <w:r>
        <w:rPr>
          <w:sz w:val="22"/>
        </w:rPr>
        <w:t xml:space="preserve"> American Society </w:t>
      </w:r>
      <w:proofErr w:type="spellStart"/>
      <w:r>
        <w:rPr>
          <w:sz w:val="22"/>
        </w:rPr>
        <w:t>of</w:t>
      </w:r>
      <w:proofErr w:type="spellEnd"/>
      <w:r>
        <w:rPr>
          <w:sz w:val="22"/>
        </w:rPr>
        <w:t xml:space="preserve"> </w:t>
      </w:r>
      <w:proofErr w:type="spellStart"/>
      <w:r>
        <w:rPr>
          <w:sz w:val="22"/>
        </w:rPr>
        <w:t>Nephrology</w:t>
      </w:r>
      <w:proofErr w:type="spellEnd"/>
      <w:r>
        <w:rPr>
          <w:sz w:val="22"/>
        </w:rPr>
        <w:t xml:space="preserve">. 2019 </w:t>
      </w:r>
      <w:proofErr w:type="spellStart"/>
      <w:r>
        <w:rPr>
          <w:sz w:val="22"/>
        </w:rPr>
        <w:t>Apr</w:t>
      </w:r>
      <w:proofErr w:type="spellEnd"/>
      <w:r>
        <w:rPr>
          <w:sz w:val="22"/>
        </w:rPr>
        <w:t xml:space="preserve"> 1;30(4):611–23.  </w:t>
      </w:r>
    </w:p>
    <w:p w:rsidR="005D158B" w:rsidRDefault="00D10DA9">
      <w:pPr>
        <w:numPr>
          <w:ilvl w:val="0"/>
          <w:numId w:val="2"/>
        </w:numPr>
        <w:spacing w:after="109" w:line="259" w:lineRule="auto"/>
        <w:ind w:right="0" w:hanging="640"/>
        <w:jc w:val="left"/>
      </w:pPr>
      <w:r>
        <w:rPr>
          <w:sz w:val="22"/>
        </w:rPr>
        <w:t xml:space="preserve">Agência Nacional de Vigilância Sanitária. Consultas - </w:t>
      </w:r>
      <w:proofErr w:type="spellStart"/>
      <w:r>
        <w:rPr>
          <w:sz w:val="22"/>
        </w:rPr>
        <w:t>Bulário</w:t>
      </w:r>
      <w:proofErr w:type="spellEnd"/>
      <w:r>
        <w:rPr>
          <w:sz w:val="22"/>
        </w:rPr>
        <w:t xml:space="preserve"> [Internet]. [</w:t>
      </w:r>
      <w:proofErr w:type="spellStart"/>
      <w:r>
        <w:rPr>
          <w:sz w:val="22"/>
        </w:rPr>
        <w:t>cited</w:t>
      </w:r>
      <w:proofErr w:type="spellEnd"/>
      <w:r>
        <w:rPr>
          <w:sz w:val="22"/>
        </w:rPr>
        <w:t xml:space="preserve"> </w:t>
      </w:r>
      <w:r>
        <w:rPr>
          <w:sz w:val="22"/>
        </w:rPr>
        <w:t xml:space="preserve">2023 </w:t>
      </w:r>
      <w:proofErr w:type="spellStart"/>
      <w:r>
        <w:rPr>
          <w:sz w:val="22"/>
        </w:rPr>
        <w:t>Oct</w:t>
      </w:r>
      <w:proofErr w:type="spellEnd"/>
      <w:r>
        <w:rPr>
          <w:sz w:val="22"/>
        </w:rPr>
        <w:t xml:space="preserve"> 7]. </w:t>
      </w:r>
    </w:p>
    <w:p w:rsidR="005D158B" w:rsidRPr="005D1409" w:rsidRDefault="00D10DA9">
      <w:pPr>
        <w:spacing w:after="291" w:line="259" w:lineRule="auto"/>
        <w:ind w:left="641" w:right="0" w:firstLine="0"/>
        <w:jc w:val="left"/>
        <w:rPr>
          <w:lang w:val="en-US"/>
        </w:rPr>
      </w:pPr>
      <w:r w:rsidRPr="005D1409">
        <w:rPr>
          <w:sz w:val="22"/>
          <w:lang w:val="en-US"/>
        </w:rPr>
        <w:t xml:space="preserve">Available from: https://consultas.anvisa.gov.br/#/bulario/ </w:t>
      </w:r>
    </w:p>
    <w:p w:rsidR="005D158B" w:rsidRDefault="00D10DA9">
      <w:pPr>
        <w:numPr>
          <w:ilvl w:val="0"/>
          <w:numId w:val="2"/>
        </w:numPr>
        <w:spacing w:after="187" w:line="355" w:lineRule="auto"/>
        <w:ind w:right="0" w:hanging="640"/>
        <w:jc w:val="left"/>
      </w:pPr>
      <w:proofErr w:type="spellStart"/>
      <w:r>
        <w:rPr>
          <w:sz w:val="22"/>
        </w:rPr>
        <w:t>Giordana</w:t>
      </w:r>
      <w:proofErr w:type="spellEnd"/>
      <w:r>
        <w:rPr>
          <w:sz w:val="22"/>
        </w:rPr>
        <w:t xml:space="preserve"> H, Peixoto E, Lira IA, Cláudia A, Sampaio M, Ito MK. </w:t>
      </w:r>
      <w:proofErr w:type="spellStart"/>
      <w:r>
        <w:rPr>
          <w:sz w:val="22"/>
        </w:rPr>
        <w:t>Effects</w:t>
      </w:r>
      <w:proofErr w:type="spellEnd"/>
      <w:r>
        <w:rPr>
          <w:sz w:val="22"/>
        </w:rPr>
        <w:t xml:space="preserve"> </w:t>
      </w:r>
      <w:proofErr w:type="spellStart"/>
      <w:r>
        <w:rPr>
          <w:sz w:val="22"/>
        </w:rPr>
        <w:t>of</w:t>
      </w:r>
      <w:proofErr w:type="spellEnd"/>
      <w:r>
        <w:rPr>
          <w:sz w:val="22"/>
        </w:rPr>
        <w:t xml:space="preserve"> </w:t>
      </w:r>
      <w:proofErr w:type="spellStart"/>
      <w:r>
        <w:rPr>
          <w:sz w:val="22"/>
        </w:rPr>
        <w:t>antidepressant</w:t>
      </w:r>
      <w:proofErr w:type="spellEnd"/>
      <w:r>
        <w:rPr>
          <w:sz w:val="22"/>
        </w:rPr>
        <w:t xml:space="preserve"> </w:t>
      </w:r>
      <w:proofErr w:type="spellStart"/>
      <w:r>
        <w:rPr>
          <w:sz w:val="22"/>
        </w:rPr>
        <w:t>medications</w:t>
      </w:r>
      <w:proofErr w:type="spellEnd"/>
      <w:r>
        <w:rPr>
          <w:sz w:val="22"/>
        </w:rPr>
        <w:t xml:space="preserve"> </w:t>
      </w:r>
      <w:proofErr w:type="spellStart"/>
      <w:r>
        <w:rPr>
          <w:sz w:val="22"/>
        </w:rPr>
        <w:t>on</w:t>
      </w:r>
      <w:proofErr w:type="spellEnd"/>
      <w:r>
        <w:rPr>
          <w:sz w:val="22"/>
        </w:rPr>
        <w:t xml:space="preserve"> </w:t>
      </w:r>
      <w:proofErr w:type="spellStart"/>
      <w:r>
        <w:rPr>
          <w:sz w:val="22"/>
        </w:rPr>
        <w:t>body</w:t>
      </w:r>
      <w:proofErr w:type="spellEnd"/>
      <w:r>
        <w:rPr>
          <w:sz w:val="22"/>
        </w:rPr>
        <w:t xml:space="preserve"> </w:t>
      </w:r>
      <w:proofErr w:type="spellStart"/>
      <w:r>
        <w:rPr>
          <w:sz w:val="22"/>
        </w:rPr>
        <w:t>weight</w:t>
      </w:r>
      <w:proofErr w:type="spellEnd"/>
      <w:r>
        <w:rPr>
          <w:sz w:val="22"/>
        </w:rPr>
        <w:t xml:space="preserve">.  </w:t>
      </w:r>
    </w:p>
    <w:p w:rsidR="005D158B" w:rsidRDefault="00D10DA9">
      <w:pPr>
        <w:numPr>
          <w:ilvl w:val="0"/>
          <w:numId w:val="2"/>
        </w:numPr>
        <w:spacing w:after="187" w:line="355" w:lineRule="auto"/>
        <w:ind w:right="0" w:hanging="640"/>
        <w:jc w:val="left"/>
      </w:pPr>
      <w:proofErr w:type="spellStart"/>
      <w:r>
        <w:rPr>
          <w:sz w:val="22"/>
        </w:rPr>
        <w:t>Nihalani</w:t>
      </w:r>
      <w:proofErr w:type="spellEnd"/>
      <w:r>
        <w:rPr>
          <w:sz w:val="22"/>
        </w:rPr>
        <w:t xml:space="preserve"> N, Schwartz TL, </w:t>
      </w:r>
      <w:proofErr w:type="spellStart"/>
      <w:r>
        <w:rPr>
          <w:sz w:val="22"/>
        </w:rPr>
        <w:t>Siddiqui</w:t>
      </w:r>
      <w:proofErr w:type="spellEnd"/>
      <w:r>
        <w:rPr>
          <w:sz w:val="22"/>
        </w:rPr>
        <w:t xml:space="preserve"> UA, </w:t>
      </w:r>
      <w:proofErr w:type="spellStart"/>
      <w:r>
        <w:rPr>
          <w:sz w:val="22"/>
        </w:rPr>
        <w:t>Megna</w:t>
      </w:r>
      <w:proofErr w:type="spellEnd"/>
      <w:r>
        <w:rPr>
          <w:sz w:val="22"/>
        </w:rPr>
        <w:t xml:space="preserve"> JL. </w:t>
      </w:r>
      <w:r w:rsidRPr="005D1409">
        <w:rPr>
          <w:sz w:val="22"/>
          <w:lang w:val="en-US"/>
        </w:rPr>
        <w:t>Weight gain, obe</w:t>
      </w:r>
      <w:r w:rsidRPr="005D1409">
        <w:rPr>
          <w:sz w:val="22"/>
          <w:lang w:val="en-US"/>
        </w:rPr>
        <w:t xml:space="preserve">sity, and psychotropic prescribing. </w:t>
      </w:r>
      <w:r>
        <w:rPr>
          <w:sz w:val="22"/>
        </w:rPr>
        <w:t xml:space="preserve">Vol. 2011, </w:t>
      </w:r>
      <w:proofErr w:type="spellStart"/>
      <w:r>
        <w:rPr>
          <w:sz w:val="22"/>
        </w:rPr>
        <w:t>Journal</w:t>
      </w:r>
      <w:proofErr w:type="spellEnd"/>
      <w:r>
        <w:rPr>
          <w:sz w:val="22"/>
        </w:rPr>
        <w:t xml:space="preserve"> </w:t>
      </w:r>
      <w:proofErr w:type="spellStart"/>
      <w:r>
        <w:rPr>
          <w:sz w:val="22"/>
        </w:rPr>
        <w:t>of</w:t>
      </w:r>
      <w:proofErr w:type="spellEnd"/>
      <w:r>
        <w:rPr>
          <w:sz w:val="22"/>
        </w:rPr>
        <w:t xml:space="preserve"> </w:t>
      </w:r>
      <w:proofErr w:type="spellStart"/>
      <w:r>
        <w:rPr>
          <w:sz w:val="22"/>
        </w:rPr>
        <w:t>Obesity</w:t>
      </w:r>
      <w:proofErr w:type="spellEnd"/>
      <w:r>
        <w:rPr>
          <w:sz w:val="22"/>
        </w:rPr>
        <w:t xml:space="preserve">. </w:t>
      </w:r>
      <w:proofErr w:type="spellStart"/>
      <w:r>
        <w:rPr>
          <w:sz w:val="22"/>
        </w:rPr>
        <w:t>Hindawi</w:t>
      </w:r>
      <w:proofErr w:type="spellEnd"/>
      <w:r>
        <w:rPr>
          <w:sz w:val="22"/>
        </w:rPr>
        <w:t xml:space="preserve"> </w:t>
      </w:r>
      <w:proofErr w:type="spellStart"/>
      <w:r>
        <w:rPr>
          <w:sz w:val="22"/>
        </w:rPr>
        <w:t>Publishing</w:t>
      </w:r>
      <w:proofErr w:type="spellEnd"/>
      <w:r>
        <w:rPr>
          <w:sz w:val="22"/>
        </w:rPr>
        <w:t xml:space="preserve"> Corporation; 2011.  </w:t>
      </w:r>
    </w:p>
    <w:p w:rsidR="005D158B" w:rsidRDefault="00D10DA9">
      <w:pPr>
        <w:numPr>
          <w:ilvl w:val="0"/>
          <w:numId w:val="2"/>
        </w:numPr>
        <w:spacing w:after="187" w:line="355" w:lineRule="auto"/>
        <w:ind w:right="0" w:hanging="640"/>
        <w:jc w:val="left"/>
      </w:pPr>
      <w:proofErr w:type="spellStart"/>
      <w:r>
        <w:rPr>
          <w:sz w:val="22"/>
        </w:rPr>
        <w:t>Uher</w:t>
      </w:r>
      <w:proofErr w:type="spellEnd"/>
      <w:r>
        <w:rPr>
          <w:sz w:val="22"/>
        </w:rPr>
        <w:t xml:space="preserve"> R, Mors O, </w:t>
      </w:r>
      <w:proofErr w:type="spellStart"/>
      <w:r>
        <w:rPr>
          <w:sz w:val="22"/>
        </w:rPr>
        <w:t>Hauser</w:t>
      </w:r>
      <w:proofErr w:type="spellEnd"/>
      <w:r>
        <w:rPr>
          <w:sz w:val="22"/>
        </w:rPr>
        <w:t xml:space="preserve"> J, </w:t>
      </w:r>
      <w:proofErr w:type="spellStart"/>
      <w:r>
        <w:rPr>
          <w:sz w:val="22"/>
        </w:rPr>
        <w:t>Rietschel</w:t>
      </w:r>
      <w:proofErr w:type="spellEnd"/>
      <w:r>
        <w:rPr>
          <w:sz w:val="22"/>
        </w:rPr>
        <w:t xml:space="preserve"> M, Maier W, </w:t>
      </w:r>
      <w:proofErr w:type="spellStart"/>
      <w:r>
        <w:rPr>
          <w:sz w:val="22"/>
        </w:rPr>
        <w:t>Kozel</w:t>
      </w:r>
      <w:proofErr w:type="spellEnd"/>
      <w:r>
        <w:rPr>
          <w:sz w:val="22"/>
        </w:rPr>
        <w:t xml:space="preserve"> D, et al. </w:t>
      </w:r>
      <w:proofErr w:type="spellStart"/>
      <w:r>
        <w:rPr>
          <w:sz w:val="22"/>
        </w:rPr>
        <w:t>Changes</w:t>
      </w:r>
      <w:proofErr w:type="spellEnd"/>
      <w:r>
        <w:rPr>
          <w:sz w:val="22"/>
        </w:rPr>
        <w:t xml:space="preserve"> in </w:t>
      </w:r>
      <w:proofErr w:type="spellStart"/>
      <w:r>
        <w:rPr>
          <w:sz w:val="22"/>
        </w:rPr>
        <w:t>body</w:t>
      </w:r>
      <w:proofErr w:type="spellEnd"/>
      <w:r>
        <w:rPr>
          <w:sz w:val="22"/>
        </w:rPr>
        <w:t xml:space="preserve"> </w:t>
      </w:r>
      <w:proofErr w:type="spellStart"/>
      <w:r>
        <w:rPr>
          <w:sz w:val="22"/>
        </w:rPr>
        <w:t>weight</w:t>
      </w:r>
      <w:proofErr w:type="spellEnd"/>
      <w:r>
        <w:rPr>
          <w:sz w:val="22"/>
        </w:rPr>
        <w:t xml:space="preserve"> </w:t>
      </w:r>
      <w:proofErr w:type="spellStart"/>
      <w:r>
        <w:rPr>
          <w:sz w:val="22"/>
        </w:rPr>
        <w:t>during</w:t>
      </w:r>
      <w:proofErr w:type="spellEnd"/>
      <w:r>
        <w:rPr>
          <w:sz w:val="22"/>
        </w:rPr>
        <w:t xml:space="preserve"> </w:t>
      </w:r>
      <w:proofErr w:type="spellStart"/>
      <w:r>
        <w:rPr>
          <w:sz w:val="22"/>
        </w:rPr>
        <w:t>pharmacological</w:t>
      </w:r>
      <w:proofErr w:type="spellEnd"/>
      <w:r>
        <w:rPr>
          <w:sz w:val="22"/>
        </w:rPr>
        <w:t xml:space="preserve"> </w:t>
      </w:r>
      <w:proofErr w:type="spellStart"/>
      <w:r>
        <w:rPr>
          <w:sz w:val="22"/>
        </w:rPr>
        <w:t>treatment</w:t>
      </w:r>
      <w:proofErr w:type="spellEnd"/>
      <w:r>
        <w:rPr>
          <w:sz w:val="22"/>
        </w:rPr>
        <w:t xml:space="preserve"> </w:t>
      </w:r>
      <w:proofErr w:type="spellStart"/>
      <w:r>
        <w:rPr>
          <w:sz w:val="22"/>
        </w:rPr>
        <w:t>of</w:t>
      </w:r>
      <w:proofErr w:type="spellEnd"/>
      <w:r>
        <w:rPr>
          <w:sz w:val="22"/>
        </w:rPr>
        <w:t xml:space="preserve"> </w:t>
      </w:r>
      <w:proofErr w:type="spellStart"/>
      <w:r>
        <w:rPr>
          <w:sz w:val="22"/>
        </w:rPr>
        <w:t>depression</w:t>
      </w:r>
      <w:proofErr w:type="spellEnd"/>
      <w:r>
        <w:rPr>
          <w:sz w:val="22"/>
        </w:rPr>
        <w:t xml:space="preserve">. </w:t>
      </w:r>
      <w:proofErr w:type="spellStart"/>
      <w:r>
        <w:rPr>
          <w:sz w:val="22"/>
        </w:rPr>
        <w:t>International</w:t>
      </w:r>
      <w:proofErr w:type="spellEnd"/>
      <w:r>
        <w:rPr>
          <w:sz w:val="22"/>
        </w:rPr>
        <w:t xml:space="preserve"> </w:t>
      </w:r>
      <w:proofErr w:type="spellStart"/>
      <w:r>
        <w:rPr>
          <w:sz w:val="22"/>
        </w:rPr>
        <w:t>Journal</w:t>
      </w:r>
      <w:proofErr w:type="spellEnd"/>
      <w:r>
        <w:rPr>
          <w:sz w:val="22"/>
        </w:rPr>
        <w:t xml:space="preserve"> </w:t>
      </w:r>
      <w:proofErr w:type="spellStart"/>
      <w:r>
        <w:rPr>
          <w:sz w:val="22"/>
        </w:rPr>
        <w:t>of</w:t>
      </w:r>
      <w:proofErr w:type="spellEnd"/>
      <w:r>
        <w:rPr>
          <w:sz w:val="22"/>
        </w:rPr>
        <w:t xml:space="preserve"> </w:t>
      </w:r>
      <w:proofErr w:type="spellStart"/>
      <w:r>
        <w:rPr>
          <w:sz w:val="22"/>
        </w:rPr>
        <w:t>Neuropsychopharmacology</w:t>
      </w:r>
      <w:proofErr w:type="spellEnd"/>
      <w:r>
        <w:rPr>
          <w:sz w:val="22"/>
        </w:rPr>
        <w:t xml:space="preserve">. 2011 Apr;14(3):367–75.  </w:t>
      </w:r>
    </w:p>
    <w:p w:rsidR="005D158B" w:rsidRPr="005D1409" w:rsidRDefault="00D10DA9">
      <w:pPr>
        <w:numPr>
          <w:ilvl w:val="0"/>
          <w:numId w:val="2"/>
        </w:numPr>
        <w:spacing w:after="187" w:line="355" w:lineRule="auto"/>
        <w:ind w:right="0" w:hanging="640"/>
        <w:jc w:val="left"/>
        <w:rPr>
          <w:lang w:val="en-US"/>
        </w:rPr>
      </w:pPr>
      <w:r w:rsidRPr="005D1409">
        <w:rPr>
          <w:sz w:val="22"/>
          <w:lang w:val="en-US"/>
        </w:rPr>
        <w:t xml:space="preserve">Ramsey LB, Aldrich SL, </w:t>
      </w:r>
      <w:proofErr w:type="spellStart"/>
      <w:r w:rsidRPr="005D1409">
        <w:rPr>
          <w:sz w:val="22"/>
          <w:lang w:val="en-US"/>
        </w:rPr>
        <w:t>Poweleit</w:t>
      </w:r>
      <w:proofErr w:type="spellEnd"/>
      <w:r w:rsidRPr="005D1409">
        <w:rPr>
          <w:sz w:val="22"/>
          <w:lang w:val="en-US"/>
        </w:rPr>
        <w:t xml:space="preserve"> E, Prows CA, Martin LJ, Strawn JR. </w:t>
      </w:r>
      <w:r>
        <w:rPr>
          <w:sz w:val="22"/>
        </w:rPr>
        <w:t xml:space="preserve">Racial </w:t>
      </w:r>
      <w:proofErr w:type="spellStart"/>
      <w:r>
        <w:rPr>
          <w:sz w:val="22"/>
        </w:rPr>
        <w:t>differences</w:t>
      </w:r>
      <w:proofErr w:type="spellEnd"/>
      <w:r>
        <w:rPr>
          <w:sz w:val="22"/>
        </w:rPr>
        <w:t xml:space="preserve"> in </w:t>
      </w:r>
      <w:proofErr w:type="spellStart"/>
      <w:r>
        <w:rPr>
          <w:sz w:val="22"/>
        </w:rPr>
        <w:t>escitalopram</w:t>
      </w:r>
      <w:proofErr w:type="spellEnd"/>
      <w:r>
        <w:rPr>
          <w:sz w:val="22"/>
        </w:rPr>
        <w:t>/</w:t>
      </w:r>
      <w:proofErr w:type="spellStart"/>
      <w:r>
        <w:rPr>
          <w:sz w:val="22"/>
        </w:rPr>
        <w:t>citalopram-related</w:t>
      </w:r>
      <w:proofErr w:type="spellEnd"/>
      <w:r>
        <w:rPr>
          <w:sz w:val="22"/>
        </w:rPr>
        <w:t xml:space="preserve"> </w:t>
      </w:r>
      <w:proofErr w:type="spellStart"/>
      <w:r>
        <w:rPr>
          <w:sz w:val="22"/>
        </w:rPr>
        <w:t>weight</w:t>
      </w:r>
      <w:proofErr w:type="spellEnd"/>
      <w:r>
        <w:rPr>
          <w:sz w:val="22"/>
        </w:rPr>
        <w:t xml:space="preserve"> </w:t>
      </w:r>
      <w:proofErr w:type="spellStart"/>
      <w:r>
        <w:rPr>
          <w:sz w:val="22"/>
        </w:rPr>
        <w:t>gain</w:t>
      </w:r>
      <w:proofErr w:type="spellEnd"/>
      <w:r>
        <w:rPr>
          <w:sz w:val="22"/>
        </w:rPr>
        <w:t xml:space="preserve"> in </w:t>
      </w:r>
      <w:proofErr w:type="spellStart"/>
      <w:r>
        <w:rPr>
          <w:sz w:val="22"/>
        </w:rPr>
        <w:t>children</w:t>
      </w:r>
      <w:proofErr w:type="spellEnd"/>
      <w:r>
        <w:rPr>
          <w:sz w:val="22"/>
        </w:rPr>
        <w:t xml:space="preserve"> </w:t>
      </w:r>
      <w:proofErr w:type="spellStart"/>
      <w:r>
        <w:rPr>
          <w:sz w:val="22"/>
        </w:rPr>
        <w:t>and</w:t>
      </w:r>
      <w:proofErr w:type="spellEnd"/>
      <w:r>
        <w:rPr>
          <w:sz w:val="22"/>
        </w:rPr>
        <w:t xml:space="preserve"> </w:t>
      </w:r>
      <w:proofErr w:type="spellStart"/>
      <w:r>
        <w:rPr>
          <w:sz w:val="22"/>
        </w:rPr>
        <w:t>adolescents</w:t>
      </w:r>
      <w:proofErr w:type="spellEnd"/>
      <w:r>
        <w:rPr>
          <w:sz w:val="22"/>
        </w:rPr>
        <w:t xml:space="preserve">: A natural </w:t>
      </w:r>
      <w:proofErr w:type="spellStart"/>
      <w:r>
        <w:rPr>
          <w:sz w:val="22"/>
        </w:rPr>
        <w:t>language</w:t>
      </w:r>
      <w:proofErr w:type="spellEnd"/>
      <w:r>
        <w:rPr>
          <w:sz w:val="22"/>
        </w:rPr>
        <w:t xml:space="preserve"> </w:t>
      </w:r>
      <w:proofErr w:type="spellStart"/>
      <w:r>
        <w:rPr>
          <w:sz w:val="22"/>
        </w:rPr>
        <w:t>processing-bas</w:t>
      </w:r>
      <w:r>
        <w:rPr>
          <w:sz w:val="22"/>
        </w:rPr>
        <w:t>ed</w:t>
      </w:r>
      <w:proofErr w:type="spellEnd"/>
      <w:r>
        <w:rPr>
          <w:sz w:val="22"/>
        </w:rPr>
        <w:t xml:space="preserve"> </w:t>
      </w:r>
      <w:proofErr w:type="spellStart"/>
      <w:r>
        <w:rPr>
          <w:sz w:val="22"/>
        </w:rPr>
        <w:t>electronic</w:t>
      </w:r>
      <w:proofErr w:type="spellEnd"/>
      <w:r>
        <w:rPr>
          <w:sz w:val="22"/>
        </w:rPr>
        <w:t xml:space="preserve"> medical </w:t>
      </w:r>
      <w:proofErr w:type="spellStart"/>
      <w:r>
        <w:rPr>
          <w:sz w:val="22"/>
        </w:rPr>
        <w:t>record</w:t>
      </w:r>
      <w:proofErr w:type="spellEnd"/>
      <w:r>
        <w:rPr>
          <w:sz w:val="22"/>
        </w:rPr>
        <w:t xml:space="preserve"> </w:t>
      </w:r>
      <w:proofErr w:type="spellStart"/>
      <w:r>
        <w:rPr>
          <w:sz w:val="22"/>
        </w:rPr>
        <w:t>study</w:t>
      </w:r>
      <w:proofErr w:type="spellEnd"/>
      <w:r>
        <w:rPr>
          <w:sz w:val="22"/>
        </w:rPr>
        <w:t xml:space="preserve">. </w:t>
      </w:r>
      <w:r w:rsidRPr="005D1409">
        <w:rPr>
          <w:sz w:val="22"/>
          <w:lang w:val="en-US"/>
        </w:rPr>
        <w:t xml:space="preserve">Vol. 29, Journal of Child and Adolescent Psychopharmacology. Mary Ann Liebert Inc.; 2019. p. 162–3.  </w:t>
      </w:r>
    </w:p>
    <w:p w:rsidR="005D158B" w:rsidRDefault="00D10DA9">
      <w:pPr>
        <w:numPr>
          <w:ilvl w:val="0"/>
          <w:numId w:val="2"/>
        </w:numPr>
        <w:spacing w:after="187" w:line="355" w:lineRule="auto"/>
        <w:ind w:right="0" w:hanging="640"/>
        <w:jc w:val="left"/>
      </w:pPr>
      <w:proofErr w:type="spellStart"/>
      <w:r>
        <w:rPr>
          <w:sz w:val="22"/>
        </w:rPr>
        <w:t>Teng</w:t>
      </w:r>
      <w:proofErr w:type="spellEnd"/>
      <w:r>
        <w:rPr>
          <w:sz w:val="22"/>
        </w:rPr>
        <w:t xml:space="preserve"> CT, De Castro </w:t>
      </w:r>
      <w:proofErr w:type="spellStart"/>
      <w:r>
        <w:rPr>
          <w:sz w:val="22"/>
        </w:rPr>
        <w:t>Humes</w:t>
      </w:r>
      <w:proofErr w:type="spellEnd"/>
      <w:r>
        <w:rPr>
          <w:sz w:val="22"/>
        </w:rPr>
        <w:t xml:space="preserve"> E, </w:t>
      </w:r>
      <w:proofErr w:type="spellStart"/>
      <w:r>
        <w:rPr>
          <w:sz w:val="22"/>
        </w:rPr>
        <w:t>Demetrio</w:t>
      </w:r>
      <w:proofErr w:type="spellEnd"/>
      <w:r>
        <w:rPr>
          <w:sz w:val="22"/>
        </w:rPr>
        <w:t xml:space="preserve"> FN. Depressão e comorbidades clínicas </w:t>
      </w:r>
      <w:proofErr w:type="spellStart"/>
      <w:r>
        <w:rPr>
          <w:sz w:val="22"/>
        </w:rPr>
        <w:t>Depression</w:t>
      </w:r>
      <w:proofErr w:type="spellEnd"/>
      <w:r>
        <w:rPr>
          <w:sz w:val="22"/>
        </w:rPr>
        <w:t xml:space="preserve"> </w:t>
      </w:r>
      <w:proofErr w:type="spellStart"/>
      <w:r>
        <w:rPr>
          <w:sz w:val="22"/>
        </w:rPr>
        <w:t>and</w:t>
      </w:r>
      <w:proofErr w:type="spellEnd"/>
      <w:r>
        <w:rPr>
          <w:sz w:val="22"/>
        </w:rPr>
        <w:t xml:space="preserve"> medical </w:t>
      </w:r>
      <w:proofErr w:type="spellStart"/>
      <w:r>
        <w:rPr>
          <w:sz w:val="22"/>
        </w:rPr>
        <w:t>comorbidity</w:t>
      </w:r>
      <w:proofErr w:type="spellEnd"/>
      <w:r>
        <w:rPr>
          <w:sz w:val="22"/>
        </w:rPr>
        <w:t>. Vol. 32</w:t>
      </w:r>
      <w:r>
        <w:rPr>
          <w:sz w:val="22"/>
        </w:rPr>
        <w:t xml:space="preserve">, Rev. Psiq. Clín. 2005.  </w:t>
      </w:r>
    </w:p>
    <w:p w:rsidR="005D158B" w:rsidRDefault="00D10DA9">
      <w:pPr>
        <w:numPr>
          <w:ilvl w:val="0"/>
          <w:numId w:val="2"/>
        </w:numPr>
        <w:spacing w:after="187" w:line="355" w:lineRule="auto"/>
        <w:ind w:right="0" w:hanging="640"/>
        <w:jc w:val="left"/>
      </w:pPr>
      <w:proofErr w:type="spellStart"/>
      <w:r w:rsidRPr="005D1409">
        <w:rPr>
          <w:sz w:val="22"/>
          <w:lang w:val="en-US"/>
        </w:rPr>
        <w:lastRenderedPageBreak/>
        <w:t>Serretti</w:t>
      </w:r>
      <w:proofErr w:type="spellEnd"/>
      <w:r w:rsidRPr="005D1409">
        <w:rPr>
          <w:sz w:val="22"/>
          <w:lang w:val="en-US"/>
        </w:rPr>
        <w:t xml:space="preserve"> A, Chiesa A. Treatment-emergent sexual dysfunction related to antidepressants: A meta-analysis. </w:t>
      </w:r>
      <w:r>
        <w:rPr>
          <w:sz w:val="22"/>
        </w:rPr>
        <w:t xml:space="preserve">Vol. 29, </w:t>
      </w:r>
      <w:proofErr w:type="spellStart"/>
      <w:r>
        <w:rPr>
          <w:sz w:val="22"/>
        </w:rPr>
        <w:t>Journal</w:t>
      </w:r>
      <w:proofErr w:type="spellEnd"/>
      <w:r>
        <w:rPr>
          <w:sz w:val="22"/>
        </w:rPr>
        <w:t xml:space="preserve"> </w:t>
      </w:r>
      <w:proofErr w:type="spellStart"/>
      <w:r>
        <w:rPr>
          <w:sz w:val="22"/>
        </w:rPr>
        <w:t>of</w:t>
      </w:r>
      <w:proofErr w:type="spellEnd"/>
      <w:r>
        <w:rPr>
          <w:sz w:val="22"/>
        </w:rPr>
        <w:t xml:space="preserve"> </w:t>
      </w:r>
      <w:proofErr w:type="spellStart"/>
      <w:r>
        <w:rPr>
          <w:sz w:val="22"/>
        </w:rPr>
        <w:t>Clinical</w:t>
      </w:r>
      <w:proofErr w:type="spellEnd"/>
      <w:r>
        <w:rPr>
          <w:sz w:val="22"/>
        </w:rPr>
        <w:t xml:space="preserve"> </w:t>
      </w:r>
      <w:proofErr w:type="spellStart"/>
      <w:r>
        <w:rPr>
          <w:sz w:val="22"/>
        </w:rPr>
        <w:t>Psychopharmacology</w:t>
      </w:r>
      <w:proofErr w:type="spellEnd"/>
      <w:r>
        <w:rPr>
          <w:sz w:val="22"/>
        </w:rPr>
        <w:t xml:space="preserve">. 2009. p. 259–66.  </w:t>
      </w:r>
    </w:p>
    <w:p w:rsidR="005D158B" w:rsidRDefault="00D10DA9">
      <w:pPr>
        <w:numPr>
          <w:ilvl w:val="0"/>
          <w:numId w:val="2"/>
        </w:numPr>
        <w:spacing w:after="187" w:line="355" w:lineRule="auto"/>
        <w:ind w:right="0" w:hanging="640"/>
        <w:jc w:val="left"/>
      </w:pPr>
      <w:r w:rsidRPr="005D1409">
        <w:rPr>
          <w:sz w:val="22"/>
          <w:lang w:val="en-US"/>
        </w:rPr>
        <w:t>Ashton AK, Mahmood A, Iqbal F. Improvements in SSRI/SNRI</w:t>
      </w:r>
      <w:r w:rsidRPr="005D1409">
        <w:rPr>
          <w:sz w:val="22"/>
          <w:lang w:val="en-US"/>
        </w:rPr>
        <w:t xml:space="preserve">-induced sexual dysfunction by switching to escitalopram. </w:t>
      </w:r>
      <w:r>
        <w:rPr>
          <w:sz w:val="22"/>
        </w:rPr>
        <w:t xml:space="preserve">J Sex Marital </w:t>
      </w:r>
      <w:proofErr w:type="spellStart"/>
      <w:r>
        <w:rPr>
          <w:sz w:val="22"/>
        </w:rPr>
        <w:t>Ther</w:t>
      </w:r>
      <w:proofErr w:type="spellEnd"/>
      <w:r>
        <w:rPr>
          <w:sz w:val="22"/>
        </w:rPr>
        <w:t xml:space="preserve">. 2005 May;31(3):257–62.  </w:t>
      </w:r>
    </w:p>
    <w:p w:rsidR="005D158B" w:rsidRDefault="00D10DA9">
      <w:pPr>
        <w:numPr>
          <w:ilvl w:val="0"/>
          <w:numId w:val="2"/>
        </w:numPr>
        <w:spacing w:after="187" w:line="355" w:lineRule="auto"/>
        <w:ind w:right="0" w:hanging="640"/>
        <w:jc w:val="left"/>
      </w:pPr>
      <w:r w:rsidRPr="005D1409">
        <w:rPr>
          <w:sz w:val="22"/>
          <w:lang w:val="en-US"/>
        </w:rPr>
        <w:t xml:space="preserve">Jacobsen PL, </w:t>
      </w:r>
      <w:proofErr w:type="spellStart"/>
      <w:r w:rsidRPr="005D1409">
        <w:rPr>
          <w:sz w:val="22"/>
          <w:lang w:val="en-US"/>
        </w:rPr>
        <w:t>Mahableshwarkar</w:t>
      </w:r>
      <w:proofErr w:type="spellEnd"/>
      <w:r w:rsidRPr="005D1409">
        <w:rPr>
          <w:sz w:val="22"/>
          <w:lang w:val="en-US"/>
        </w:rPr>
        <w:t xml:space="preserve"> AR, Chen Y, </w:t>
      </w:r>
      <w:proofErr w:type="spellStart"/>
      <w:r w:rsidRPr="005D1409">
        <w:rPr>
          <w:sz w:val="22"/>
          <w:lang w:val="en-US"/>
        </w:rPr>
        <w:t>Chrones</w:t>
      </w:r>
      <w:proofErr w:type="spellEnd"/>
      <w:r w:rsidRPr="005D1409">
        <w:rPr>
          <w:sz w:val="22"/>
          <w:lang w:val="en-US"/>
        </w:rPr>
        <w:t xml:space="preserve"> L, Clayton AH. Effect of Vortioxetine vs. Escitalopram on Sexual Functioning in Adults with Well-Treated</w:t>
      </w:r>
      <w:r w:rsidRPr="005D1409">
        <w:rPr>
          <w:sz w:val="22"/>
          <w:lang w:val="en-US"/>
        </w:rPr>
        <w:t xml:space="preserve"> Major Depressive Disorder Experiencing SSRI-Induced Sexual Dysfunction. </w:t>
      </w:r>
      <w:proofErr w:type="spellStart"/>
      <w:r>
        <w:rPr>
          <w:sz w:val="22"/>
        </w:rPr>
        <w:t>Journal</w:t>
      </w:r>
      <w:proofErr w:type="spellEnd"/>
      <w:r>
        <w:rPr>
          <w:sz w:val="22"/>
        </w:rPr>
        <w:t xml:space="preserve"> </w:t>
      </w:r>
      <w:proofErr w:type="spellStart"/>
      <w:r>
        <w:rPr>
          <w:sz w:val="22"/>
        </w:rPr>
        <w:t>of</w:t>
      </w:r>
      <w:proofErr w:type="spellEnd"/>
      <w:r>
        <w:rPr>
          <w:sz w:val="22"/>
        </w:rPr>
        <w:t xml:space="preserve"> Sexual Medicine. 2015 </w:t>
      </w:r>
      <w:proofErr w:type="spellStart"/>
      <w:r>
        <w:rPr>
          <w:sz w:val="22"/>
        </w:rPr>
        <w:t>Oct</w:t>
      </w:r>
      <w:proofErr w:type="spellEnd"/>
      <w:r>
        <w:rPr>
          <w:sz w:val="22"/>
        </w:rPr>
        <w:t xml:space="preserve"> 1;12(10):2036–48.  </w:t>
      </w:r>
    </w:p>
    <w:p w:rsidR="005D158B" w:rsidRDefault="00D10DA9">
      <w:pPr>
        <w:numPr>
          <w:ilvl w:val="0"/>
          <w:numId w:val="2"/>
        </w:numPr>
        <w:spacing w:after="297" w:line="259" w:lineRule="auto"/>
        <w:ind w:right="0" w:hanging="640"/>
        <w:jc w:val="left"/>
      </w:pPr>
      <w:r>
        <w:rPr>
          <w:sz w:val="22"/>
        </w:rPr>
        <w:t xml:space="preserve">Jornal USP. Antidepressivos de inibidores seletivos são os mais usados.  </w:t>
      </w:r>
    </w:p>
    <w:p w:rsidR="005D158B" w:rsidRDefault="00D10DA9">
      <w:pPr>
        <w:numPr>
          <w:ilvl w:val="0"/>
          <w:numId w:val="2"/>
        </w:numPr>
        <w:spacing w:after="187" w:line="355" w:lineRule="auto"/>
        <w:ind w:right="0" w:hanging="640"/>
        <w:jc w:val="left"/>
      </w:pPr>
      <w:r>
        <w:rPr>
          <w:sz w:val="22"/>
        </w:rPr>
        <w:t xml:space="preserve">Liliana Lisandra Loreto Perpétuo MS. Influência dos </w:t>
      </w:r>
      <w:r>
        <w:rPr>
          <w:sz w:val="22"/>
        </w:rPr>
        <w:t>antidepressivos na melhoria da qualidade e quantidade do sono NREM [Internet]. 2019 [</w:t>
      </w:r>
      <w:proofErr w:type="spellStart"/>
      <w:r>
        <w:rPr>
          <w:sz w:val="22"/>
        </w:rPr>
        <w:t>cited</w:t>
      </w:r>
      <w:proofErr w:type="spellEnd"/>
      <w:r>
        <w:rPr>
          <w:sz w:val="22"/>
        </w:rPr>
        <w:t xml:space="preserve"> 2023 </w:t>
      </w:r>
      <w:proofErr w:type="spellStart"/>
      <w:r>
        <w:rPr>
          <w:sz w:val="22"/>
        </w:rPr>
        <w:t>Oct</w:t>
      </w:r>
      <w:proofErr w:type="spellEnd"/>
      <w:r>
        <w:rPr>
          <w:sz w:val="22"/>
        </w:rPr>
        <w:t xml:space="preserve"> 10]. </w:t>
      </w:r>
      <w:proofErr w:type="spellStart"/>
      <w:r>
        <w:rPr>
          <w:sz w:val="22"/>
        </w:rPr>
        <w:t>Available</w:t>
      </w:r>
      <w:proofErr w:type="spellEnd"/>
      <w:r>
        <w:rPr>
          <w:sz w:val="22"/>
        </w:rPr>
        <w:t xml:space="preserve"> </w:t>
      </w:r>
      <w:proofErr w:type="spellStart"/>
      <w:r>
        <w:rPr>
          <w:sz w:val="22"/>
        </w:rPr>
        <w:t>from</w:t>
      </w:r>
      <w:proofErr w:type="spellEnd"/>
      <w:r>
        <w:rPr>
          <w:sz w:val="22"/>
        </w:rPr>
        <w:t xml:space="preserve">: http://hdl.handle.net/10451/43235 </w:t>
      </w:r>
    </w:p>
    <w:p w:rsidR="005D158B" w:rsidRDefault="00D10DA9">
      <w:pPr>
        <w:numPr>
          <w:ilvl w:val="0"/>
          <w:numId w:val="2"/>
        </w:numPr>
        <w:spacing w:after="187" w:line="355" w:lineRule="auto"/>
        <w:ind w:right="0" w:hanging="640"/>
        <w:jc w:val="left"/>
      </w:pPr>
      <w:proofErr w:type="spellStart"/>
      <w:r>
        <w:rPr>
          <w:sz w:val="22"/>
        </w:rPr>
        <w:t>Kostyalik</w:t>
      </w:r>
      <w:proofErr w:type="spellEnd"/>
      <w:r>
        <w:rPr>
          <w:sz w:val="22"/>
        </w:rPr>
        <w:t xml:space="preserve"> D, </w:t>
      </w:r>
      <w:proofErr w:type="spellStart"/>
      <w:r>
        <w:rPr>
          <w:sz w:val="22"/>
        </w:rPr>
        <w:t>Kátai</w:t>
      </w:r>
      <w:proofErr w:type="spellEnd"/>
      <w:r>
        <w:rPr>
          <w:sz w:val="22"/>
        </w:rPr>
        <w:t xml:space="preserve"> Z, </w:t>
      </w:r>
      <w:proofErr w:type="spellStart"/>
      <w:r>
        <w:rPr>
          <w:sz w:val="22"/>
        </w:rPr>
        <w:t>Vas</w:t>
      </w:r>
      <w:proofErr w:type="spellEnd"/>
      <w:r>
        <w:rPr>
          <w:sz w:val="22"/>
        </w:rPr>
        <w:t xml:space="preserve"> S, </w:t>
      </w:r>
      <w:proofErr w:type="spellStart"/>
      <w:r>
        <w:rPr>
          <w:sz w:val="22"/>
        </w:rPr>
        <w:t>Pap</w:t>
      </w:r>
      <w:proofErr w:type="spellEnd"/>
      <w:r>
        <w:rPr>
          <w:sz w:val="22"/>
        </w:rPr>
        <w:t xml:space="preserve"> D, </w:t>
      </w:r>
      <w:proofErr w:type="spellStart"/>
      <w:r>
        <w:rPr>
          <w:sz w:val="22"/>
        </w:rPr>
        <w:t>Petschner</w:t>
      </w:r>
      <w:proofErr w:type="spellEnd"/>
      <w:r>
        <w:rPr>
          <w:sz w:val="22"/>
        </w:rPr>
        <w:t xml:space="preserve"> P, </w:t>
      </w:r>
      <w:proofErr w:type="spellStart"/>
      <w:r>
        <w:rPr>
          <w:sz w:val="22"/>
        </w:rPr>
        <w:t>Molnár</w:t>
      </w:r>
      <w:proofErr w:type="spellEnd"/>
      <w:r>
        <w:rPr>
          <w:sz w:val="22"/>
        </w:rPr>
        <w:t xml:space="preserve"> E, et al. </w:t>
      </w:r>
      <w:proofErr w:type="spellStart"/>
      <w:r>
        <w:rPr>
          <w:sz w:val="22"/>
        </w:rPr>
        <w:t>Chronic</w:t>
      </w:r>
      <w:proofErr w:type="spellEnd"/>
      <w:r>
        <w:rPr>
          <w:sz w:val="22"/>
        </w:rPr>
        <w:t xml:space="preserve"> </w:t>
      </w:r>
      <w:proofErr w:type="spellStart"/>
      <w:r>
        <w:rPr>
          <w:sz w:val="22"/>
        </w:rPr>
        <w:t>escitalopram</w:t>
      </w:r>
      <w:proofErr w:type="spellEnd"/>
      <w:r>
        <w:rPr>
          <w:sz w:val="22"/>
        </w:rPr>
        <w:t xml:space="preserve"> </w:t>
      </w:r>
      <w:proofErr w:type="spellStart"/>
      <w:r>
        <w:rPr>
          <w:sz w:val="22"/>
        </w:rPr>
        <w:t>treatment</w:t>
      </w:r>
      <w:proofErr w:type="spellEnd"/>
      <w:r>
        <w:rPr>
          <w:sz w:val="22"/>
        </w:rPr>
        <w:t xml:space="preserve"> </w:t>
      </w:r>
      <w:proofErr w:type="spellStart"/>
      <w:r>
        <w:rPr>
          <w:sz w:val="22"/>
        </w:rPr>
        <w:t>caused</w:t>
      </w:r>
      <w:proofErr w:type="spellEnd"/>
      <w:r>
        <w:rPr>
          <w:sz w:val="22"/>
        </w:rPr>
        <w:t xml:space="preserve"> </w:t>
      </w:r>
      <w:proofErr w:type="spellStart"/>
      <w:r>
        <w:rPr>
          <w:sz w:val="22"/>
        </w:rPr>
        <w:t>dissociative</w:t>
      </w:r>
      <w:proofErr w:type="spellEnd"/>
      <w:r>
        <w:rPr>
          <w:sz w:val="22"/>
        </w:rPr>
        <w:t xml:space="preserve"> </w:t>
      </w:r>
      <w:proofErr w:type="spellStart"/>
      <w:r>
        <w:rPr>
          <w:sz w:val="22"/>
        </w:rPr>
        <w:t>adaptation</w:t>
      </w:r>
      <w:proofErr w:type="spellEnd"/>
      <w:r>
        <w:rPr>
          <w:sz w:val="22"/>
        </w:rPr>
        <w:t xml:space="preserve"> in </w:t>
      </w:r>
      <w:proofErr w:type="spellStart"/>
      <w:r>
        <w:rPr>
          <w:sz w:val="22"/>
        </w:rPr>
        <w:t>serotonin</w:t>
      </w:r>
      <w:proofErr w:type="spellEnd"/>
      <w:r>
        <w:rPr>
          <w:sz w:val="22"/>
        </w:rPr>
        <w:t xml:space="preserve"> (5-HT) 2C receptor </w:t>
      </w:r>
      <w:proofErr w:type="spellStart"/>
      <w:r>
        <w:rPr>
          <w:sz w:val="22"/>
        </w:rPr>
        <w:t>antagonist-induced</w:t>
      </w:r>
      <w:proofErr w:type="spellEnd"/>
      <w:r>
        <w:rPr>
          <w:sz w:val="22"/>
        </w:rPr>
        <w:t xml:space="preserve"> </w:t>
      </w:r>
      <w:proofErr w:type="spellStart"/>
      <w:r>
        <w:rPr>
          <w:sz w:val="22"/>
        </w:rPr>
        <w:t>effects</w:t>
      </w:r>
      <w:proofErr w:type="spellEnd"/>
      <w:r>
        <w:rPr>
          <w:sz w:val="22"/>
        </w:rPr>
        <w:t xml:space="preserve"> in REM </w:t>
      </w:r>
      <w:proofErr w:type="spellStart"/>
      <w:r>
        <w:rPr>
          <w:sz w:val="22"/>
        </w:rPr>
        <w:t>sleep</w:t>
      </w:r>
      <w:proofErr w:type="spellEnd"/>
      <w:r>
        <w:rPr>
          <w:sz w:val="22"/>
        </w:rPr>
        <w:t xml:space="preserve">, </w:t>
      </w:r>
      <w:proofErr w:type="spellStart"/>
      <w:r>
        <w:rPr>
          <w:sz w:val="22"/>
        </w:rPr>
        <w:t>wake</w:t>
      </w:r>
      <w:proofErr w:type="spellEnd"/>
      <w:r>
        <w:rPr>
          <w:sz w:val="22"/>
        </w:rPr>
        <w:t xml:space="preserve"> </w:t>
      </w:r>
      <w:proofErr w:type="spellStart"/>
      <w:r>
        <w:rPr>
          <w:sz w:val="22"/>
        </w:rPr>
        <w:t>and</w:t>
      </w:r>
      <w:proofErr w:type="spellEnd"/>
      <w:r>
        <w:rPr>
          <w:sz w:val="22"/>
        </w:rPr>
        <w:t xml:space="preserve"> </w:t>
      </w:r>
      <w:proofErr w:type="spellStart"/>
      <w:r>
        <w:rPr>
          <w:sz w:val="22"/>
        </w:rPr>
        <w:t>theta</w:t>
      </w:r>
      <w:proofErr w:type="spellEnd"/>
      <w:r>
        <w:rPr>
          <w:sz w:val="22"/>
        </w:rPr>
        <w:t xml:space="preserve"> </w:t>
      </w:r>
      <w:proofErr w:type="spellStart"/>
      <w:r>
        <w:rPr>
          <w:sz w:val="22"/>
        </w:rPr>
        <w:t>wave</w:t>
      </w:r>
      <w:proofErr w:type="spellEnd"/>
      <w:r>
        <w:rPr>
          <w:sz w:val="22"/>
        </w:rPr>
        <w:t xml:space="preserve"> </w:t>
      </w:r>
      <w:proofErr w:type="spellStart"/>
      <w:r>
        <w:rPr>
          <w:sz w:val="22"/>
        </w:rPr>
        <w:t>activity</w:t>
      </w:r>
      <w:proofErr w:type="spellEnd"/>
      <w:r>
        <w:rPr>
          <w:sz w:val="22"/>
        </w:rPr>
        <w:t xml:space="preserve">. </w:t>
      </w:r>
      <w:proofErr w:type="spellStart"/>
      <w:r>
        <w:rPr>
          <w:sz w:val="22"/>
        </w:rPr>
        <w:t>Exp</w:t>
      </w:r>
      <w:proofErr w:type="spellEnd"/>
      <w:r>
        <w:rPr>
          <w:sz w:val="22"/>
        </w:rPr>
        <w:t xml:space="preserve"> </w:t>
      </w:r>
      <w:proofErr w:type="spellStart"/>
      <w:r>
        <w:rPr>
          <w:sz w:val="22"/>
        </w:rPr>
        <w:t>Brain</w:t>
      </w:r>
      <w:proofErr w:type="spellEnd"/>
      <w:r>
        <w:rPr>
          <w:sz w:val="22"/>
        </w:rPr>
        <w:t xml:space="preserve"> Res. 2014;232(3</w:t>
      </w:r>
      <w:r>
        <w:rPr>
          <w:sz w:val="22"/>
        </w:rPr>
        <w:t xml:space="preserve">):935–46.  </w:t>
      </w:r>
    </w:p>
    <w:p w:rsidR="005D158B" w:rsidRDefault="00D10DA9">
      <w:pPr>
        <w:numPr>
          <w:ilvl w:val="0"/>
          <w:numId w:val="2"/>
        </w:numPr>
        <w:spacing w:after="187" w:line="355" w:lineRule="auto"/>
        <w:ind w:right="0" w:hanging="640"/>
        <w:jc w:val="left"/>
      </w:pPr>
      <w:r w:rsidRPr="005D1409">
        <w:rPr>
          <w:sz w:val="22"/>
          <w:lang w:val="en-US"/>
        </w:rPr>
        <w:t xml:space="preserve">Langley C, Armand S, Luo Q, </w:t>
      </w:r>
      <w:proofErr w:type="spellStart"/>
      <w:r w:rsidRPr="005D1409">
        <w:rPr>
          <w:sz w:val="22"/>
          <w:lang w:val="en-US"/>
        </w:rPr>
        <w:t>Savulich</w:t>
      </w:r>
      <w:proofErr w:type="spellEnd"/>
      <w:r w:rsidRPr="005D1409">
        <w:rPr>
          <w:sz w:val="22"/>
          <w:lang w:val="en-US"/>
        </w:rPr>
        <w:t xml:space="preserve"> G, </w:t>
      </w:r>
      <w:proofErr w:type="spellStart"/>
      <w:r w:rsidRPr="005D1409">
        <w:rPr>
          <w:sz w:val="22"/>
          <w:lang w:val="en-US"/>
        </w:rPr>
        <w:t>Segerberg</w:t>
      </w:r>
      <w:proofErr w:type="spellEnd"/>
      <w:r w:rsidRPr="005D1409">
        <w:rPr>
          <w:sz w:val="22"/>
          <w:lang w:val="en-US"/>
        </w:rPr>
        <w:t xml:space="preserve"> T, </w:t>
      </w:r>
      <w:proofErr w:type="spellStart"/>
      <w:r w:rsidRPr="005D1409">
        <w:rPr>
          <w:sz w:val="22"/>
          <w:lang w:val="en-US"/>
        </w:rPr>
        <w:t>Søndergaard</w:t>
      </w:r>
      <w:proofErr w:type="spellEnd"/>
      <w:r w:rsidRPr="005D1409">
        <w:rPr>
          <w:sz w:val="22"/>
          <w:lang w:val="en-US"/>
        </w:rPr>
        <w:t xml:space="preserve"> A, et al. </w:t>
      </w:r>
      <w:proofErr w:type="spellStart"/>
      <w:r>
        <w:rPr>
          <w:sz w:val="22"/>
        </w:rPr>
        <w:t>Chronic</w:t>
      </w:r>
      <w:proofErr w:type="spellEnd"/>
      <w:r>
        <w:rPr>
          <w:sz w:val="22"/>
        </w:rPr>
        <w:t xml:space="preserve"> </w:t>
      </w:r>
      <w:proofErr w:type="spellStart"/>
      <w:r>
        <w:rPr>
          <w:sz w:val="22"/>
        </w:rPr>
        <w:t>escitalopram</w:t>
      </w:r>
      <w:proofErr w:type="spellEnd"/>
      <w:r>
        <w:rPr>
          <w:sz w:val="22"/>
        </w:rPr>
        <w:t xml:space="preserve"> in </w:t>
      </w:r>
      <w:proofErr w:type="spellStart"/>
      <w:r>
        <w:rPr>
          <w:sz w:val="22"/>
        </w:rPr>
        <w:t>healthy</w:t>
      </w:r>
      <w:proofErr w:type="spellEnd"/>
      <w:r>
        <w:rPr>
          <w:sz w:val="22"/>
        </w:rPr>
        <w:t xml:space="preserve"> </w:t>
      </w:r>
      <w:proofErr w:type="spellStart"/>
      <w:r>
        <w:rPr>
          <w:sz w:val="22"/>
        </w:rPr>
        <w:t>volunteers</w:t>
      </w:r>
      <w:proofErr w:type="spellEnd"/>
      <w:r>
        <w:rPr>
          <w:sz w:val="22"/>
        </w:rPr>
        <w:t xml:space="preserve"> </w:t>
      </w:r>
      <w:proofErr w:type="spellStart"/>
      <w:r>
        <w:rPr>
          <w:sz w:val="22"/>
        </w:rPr>
        <w:t>has</w:t>
      </w:r>
      <w:proofErr w:type="spellEnd"/>
      <w:r>
        <w:rPr>
          <w:sz w:val="22"/>
        </w:rPr>
        <w:t xml:space="preserve"> </w:t>
      </w:r>
      <w:proofErr w:type="spellStart"/>
      <w:r>
        <w:rPr>
          <w:sz w:val="22"/>
        </w:rPr>
        <w:t>specific</w:t>
      </w:r>
      <w:proofErr w:type="spellEnd"/>
      <w:r>
        <w:rPr>
          <w:sz w:val="22"/>
        </w:rPr>
        <w:t xml:space="preserve"> </w:t>
      </w:r>
      <w:proofErr w:type="spellStart"/>
      <w:r>
        <w:rPr>
          <w:sz w:val="22"/>
        </w:rPr>
        <w:t>effects</w:t>
      </w:r>
      <w:proofErr w:type="spellEnd"/>
      <w:r>
        <w:rPr>
          <w:sz w:val="22"/>
        </w:rPr>
        <w:t xml:space="preserve"> </w:t>
      </w:r>
      <w:proofErr w:type="spellStart"/>
      <w:r>
        <w:rPr>
          <w:sz w:val="22"/>
        </w:rPr>
        <w:t>on</w:t>
      </w:r>
      <w:proofErr w:type="spellEnd"/>
      <w:r>
        <w:rPr>
          <w:sz w:val="22"/>
        </w:rPr>
        <w:t xml:space="preserve"> </w:t>
      </w:r>
      <w:proofErr w:type="spellStart"/>
      <w:r>
        <w:rPr>
          <w:sz w:val="22"/>
        </w:rPr>
        <w:t>reinforcement</w:t>
      </w:r>
      <w:proofErr w:type="spellEnd"/>
      <w:r>
        <w:rPr>
          <w:sz w:val="22"/>
        </w:rPr>
        <w:t xml:space="preserve"> </w:t>
      </w:r>
      <w:proofErr w:type="spellStart"/>
      <w:r>
        <w:rPr>
          <w:sz w:val="22"/>
        </w:rPr>
        <w:t>sensitivity</w:t>
      </w:r>
      <w:proofErr w:type="spellEnd"/>
      <w:r>
        <w:rPr>
          <w:sz w:val="22"/>
        </w:rPr>
        <w:t xml:space="preserve">: a </w:t>
      </w:r>
      <w:proofErr w:type="spellStart"/>
      <w:r>
        <w:rPr>
          <w:sz w:val="22"/>
        </w:rPr>
        <w:t>doubleblind</w:t>
      </w:r>
      <w:proofErr w:type="spellEnd"/>
      <w:r>
        <w:rPr>
          <w:sz w:val="22"/>
        </w:rPr>
        <w:t>, placebo-</w:t>
      </w:r>
      <w:proofErr w:type="spellStart"/>
      <w:r>
        <w:rPr>
          <w:sz w:val="22"/>
        </w:rPr>
        <w:t>controlled</w:t>
      </w:r>
      <w:proofErr w:type="spellEnd"/>
      <w:r>
        <w:rPr>
          <w:sz w:val="22"/>
        </w:rPr>
        <w:t xml:space="preserve"> </w:t>
      </w:r>
      <w:proofErr w:type="spellStart"/>
      <w:r>
        <w:rPr>
          <w:sz w:val="22"/>
        </w:rPr>
        <w:t>semi-randomised</w:t>
      </w:r>
      <w:proofErr w:type="spellEnd"/>
      <w:r>
        <w:rPr>
          <w:sz w:val="22"/>
        </w:rPr>
        <w:t xml:space="preserve"> </w:t>
      </w:r>
      <w:proofErr w:type="spellStart"/>
      <w:r>
        <w:rPr>
          <w:sz w:val="22"/>
        </w:rPr>
        <w:t>study</w:t>
      </w:r>
      <w:proofErr w:type="spellEnd"/>
      <w:r>
        <w:rPr>
          <w:sz w:val="22"/>
        </w:rPr>
        <w:t xml:space="preserve">. </w:t>
      </w:r>
      <w:proofErr w:type="spellStart"/>
      <w:r>
        <w:rPr>
          <w:sz w:val="22"/>
        </w:rPr>
        <w:t>Neuropsychopharmac</w:t>
      </w:r>
      <w:r>
        <w:rPr>
          <w:sz w:val="22"/>
        </w:rPr>
        <w:t>ology</w:t>
      </w:r>
      <w:proofErr w:type="spellEnd"/>
      <w:r>
        <w:rPr>
          <w:sz w:val="22"/>
        </w:rPr>
        <w:t xml:space="preserve">. 2023 Mar 1;48(4):664–70.  </w:t>
      </w:r>
    </w:p>
    <w:p w:rsidR="005D158B" w:rsidRDefault="00D10DA9">
      <w:pPr>
        <w:numPr>
          <w:ilvl w:val="0"/>
          <w:numId w:val="2"/>
        </w:numPr>
        <w:spacing w:after="187" w:line="355" w:lineRule="auto"/>
        <w:ind w:right="0" w:hanging="640"/>
        <w:jc w:val="left"/>
      </w:pPr>
      <w:proofErr w:type="spellStart"/>
      <w:r>
        <w:rPr>
          <w:sz w:val="22"/>
        </w:rPr>
        <w:t>Bet</w:t>
      </w:r>
      <w:proofErr w:type="spellEnd"/>
      <w:r>
        <w:rPr>
          <w:sz w:val="22"/>
        </w:rPr>
        <w:t xml:space="preserve"> PM, </w:t>
      </w:r>
      <w:proofErr w:type="spellStart"/>
      <w:r>
        <w:rPr>
          <w:sz w:val="22"/>
        </w:rPr>
        <w:t>Hugtenburg</w:t>
      </w:r>
      <w:proofErr w:type="spellEnd"/>
      <w:r>
        <w:rPr>
          <w:sz w:val="22"/>
        </w:rPr>
        <w:t xml:space="preserve"> JG, </w:t>
      </w:r>
      <w:proofErr w:type="spellStart"/>
      <w:r>
        <w:rPr>
          <w:sz w:val="22"/>
        </w:rPr>
        <w:t>Penninx</w:t>
      </w:r>
      <w:proofErr w:type="spellEnd"/>
      <w:r>
        <w:rPr>
          <w:sz w:val="22"/>
        </w:rPr>
        <w:t xml:space="preserve"> BWJH, </w:t>
      </w:r>
      <w:proofErr w:type="spellStart"/>
      <w:r>
        <w:rPr>
          <w:sz w:val="22"/>
        </w:rPr>
        <w:t>Hoogendijk</w:t>
      </w:r>
      <w:proofErr w:type="spellEnd"/>
      <w:r>
        <w:rPr>
          <w:sz w:val="22"/>
        </w:rPr>
        <w:t xml:space="preserve"> WJG. </w:t>
      </w:r>
      <w:r w:rsidRPr="005D1409">
        <w:rPr>
          <w:sz w:val="22"/>
          <w:lang w:val="en-US"/>
        </w:rPr>
        <w:t xml:space="preserve">Side effects of antidepressants during long-term use in a naturalistic setting. </w:t>
      </w:r>
      <w:proofErr w:type="spellStart"/>
      <w:r>
        <w:rPr>
          <w:sz w:val="22"/>
        </w:rPr>
        <w:t>European</w:t>
      </w:r>
      <w:proofErr w:type="spellEnd"/>
      <w:r>
        <w:rPr>
          <w:sz w:val="22"/>
        </w:rPr>
        <w:t xml:space="preserve"> </w:t>
      </w:r>
      <w:proofErr w:type="spellStart"/>
      <w:r>
        <w:rPr>
          <w:sz w:val="22"/>
        </w:rPr>
        <w:t>Neuropsychopharmacology</w:t>
      </w:r>
      <w:proofErr w:type="spellEnd"/>
      <w:r>
        <w:rPr>
          <w:sz w:val="22"/>
        </w:rPr>
        <w:t xml:space="preserve">. 2013 Nov;23(11):1443–51.  </w:t>
      </w:r>
    </w:p>
    <w:p w:rsidR="005D158B" w:rsidRPr="005D1409" w:rsidRDefault="00D10DA9">
      <w:pPr>
        <w:numPr>
          <w:ilvl w:val="0"/>
          <w:numId w:val="2"/>
        </w:numPr>
        <w:spacing w:after="187" w:line="355" w:lineRule="auto"/>
        <w:ind w:right="0" w:hanging="640"/>
        <w:jc w:val="left"/>
        <w:rPr>
          <w:lang w:val="en-US"/>
        </w:rPr>
      </w:pPr>
      <w:r>
        <w:rPr>
          <w:sz w:val="22"/>
        </w:rPr>
        <w:t>BBC. “Não nos alertaram sobr</w:t>
      </w:r>
      <w:r>
        <w:rPr>
          <w:sz w:val="22"/>
        </w:rPr>
        <w:t xml:space="preserve">e efeitos colaterais de antidepressivos”: as famílias que sofreram impactos profundos [Internet]. </w:t>
      </w:r>
      <w:r w:rsidRPr="005D1409">
        <w:rPr>
          <w:sz w:val="22"/>
          <w:lang w:val="en-US"/>
        </w:rPr>
        <w:t>2023 [cited 2023 Oct 9]. Available from: https://g1.globo.com/saude/noticia/2023/08/22/nao-nos-alertaram-sobre-efeitos-colaterais-deantidepressivos-as-familia</w:t>
      </w:r>
      <w:r w:rsidRPr="005D1409">
        <w:rPr>
          <w:sz w:val="22"/>
          <w:lang w:val="en-US"/>
        </w:rPr>
        <w:t xml:space="preserve">s-que-sofreram-impactos-profundos.ghtml </w:t>
      </w:r>
    </w:p>
    <w:p w:rsidR="005D158B" w:rsidRDefault="00D10DA9">
      <w:pPr>
        <w:numPr>
          <w:ilvl w:val="0"/>
          <w:numId w:val="2"/>
        </w:numPr>
        <w:spacing w:after="109" w:line="259" w:lineRule="auto"/>
        <w:ind w:right="0" w:hanging="640"/>
        <w:jc w:val="left"/>
      </w:pPr>
      <w:r>
        <w:rPr>
          <w:sz w:val="22"/>
        </w:rPr>
        <w:t xml:space="preserve">Da I, Santos Alves S, Ferro L, Laurindo De Cerqueira B, Gusmão L, Alicia M, et al. </w:t>
      </w:r>
    </w:p>
    <w:p w:rsidR="005D158B" w:rsidRDefault="00D10DA9">
      <w:pPr>
        <w:spacing w:after="280" w:line="259" w:lineRule="auto"/>
        <w:ind w:left="641" w:right="0" w:firstLine="0"/>
        <w:jc w:val="left"/>
      </w:pPr>
      <w:r>
        <w:rPr>
          <w:sz w:val="22"/>
        </w:rPr>
        <w:t xml:space="preserve">FISIOPATOLOGIA DO TRANSTORNO DE ANSIEDADE.  </w:t>
      </w:r>
    </w:p>
    <w:p w:rsidR="005D158B" w:rsidRDefault="00D10DA9">
      <w:pPr>
        <w:spacing w:after="0" w:line="259" w:lineRule="auto"/>
        <w:ind w:left="0" w:right="0" w:firstLine="0"/>
        <w:jc w:val="left"/>
      </w:pPr>
      <w:r>
        <w:t xml:space="preserve"> </w:t>
      </w:r>
    </w:p>
    <w:sectPr w:rsidR="005D158B">
      <w:headerReference w:type="even" r:id="rId22"/>
      <w:headerReference w:type="default" r:id="rId23"/>
      <w:headerReference w:type="first" r:id="rId24"/>
      <w:pgSz w:w="11906" w:h="16838"/>
      <w:pgMar w:top="1755" w:right="1131" w:bottom="1136" w:left="1702" w:header="75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DA9" w:rsidRDefault="00D10DA9">
      <w:pPr>
        <w:spacing w:after="0" w:line="240" w:lineRule="auto"/>
      </w:pPr>
      <w:r>
        <w:separator/>
      </w:r>
    </w:p>
  </w:endnote>
  <w:endnote w:type="continuationSeparator" w:id="0">
    <w:p w:rsidR="00D10DA9" w:rsidRDefault="00D1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DA9" w:rsidRDefault="00D10DA9">
      <w:pPr>
        <w:spacing w:after="0" w:line="240" w:lineRule="auto"/>
      </w:pPr>
      <w:r>
        <w:separator/>
      </w:r>
    </w:p>
  </w:footnote>
  <w:footnote w:type="continuationSeparator" w:id="0">
    <w:p w:rsidR="00D10DA9" w:rsidRDefault="00D10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5D158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5D158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5D158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D10DA9">
    <w:pPr>
      <w:spacing w:after="3" w:line="259" w:lineRule="auto"/>
      <w:ind w:left="0" w:right="61" w:firstLine="0"/>
      <w:jc w:val="right"/>
    </w:pPr>
    <w:r>
      <w:fldChar w:fldCharType="begin"/>
    </w:r>
    <w:r>
      <w:instrText xml:space="preserve"> PAGE   \* MERGEFORMAT </w:instrText>
    </w:r>
    <w:r>
      <w:fldChar w:fldCharType="separate"/>
    </w:r>
    <w:r>
      <w:rPr>
        <w:sz w:val="20"/>
      </w:rPr>
      <w:t>8</w:t>
    </w:r>
    <w:r>
      <w:rPr>
        <w:sz w:val="20"/>
      </w:rPr>
      <w:fldChar w:fldCharType="end"/>
    </w:r>
    <w:r>
      <w:rPr>
        <w:sz w:val="20"/>
      </w:rPr>
      <w:t xml:space="preserve"> </w:t>
    </w:r>
  </w:p>
  <w:p w:rsidR="005D158B" w:rsidRDefault="00D10DA9">
    <w:pPr>
      <w:spacing w:after="0" w:line="259" w:lineRule="auto"/>
      <w:ind w:left="497" w:right="0" w:firstLine="0"/>
      <w:jc w:val="left"/>
    </w:pP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D10DA9">
    <w:pPr>
      <w:spacing w:after="0" w:line="259" w:lineRule="auto"/>
      <w:ind w:left="0" w:right="61" w:firstLine="0"/>
      <w:jc w:val="right"/>
    </w:pPr>
    <w:r>
      <w:fldChar w:fldCharType="begin"/>
    </w:r>
    <w:r>
      <w:instrText xml:space="preserve"> PAGE   \* MERGEFORMAT </w:instrText>
    </w:r>
    <w:r>
      <w:fldChar w:fldCharType="separate"/>
    </w:r>
    <w:r>
      <w:rPr>
        <w:sz w:val="20"/>
      </w:rPr>
      <w:t>7</w:t>
    </w:r>
    <w:r>
      <w:rPr>
        <w:sz w:val="20"/>
      </w:rPr>
      <w:fldChar w:fldCharType="end"/>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D10DA9">
    <w:pPr>
      <w:spacing w:after="0" w:line="259" w:lineRule="auto"/>
      <w:ind w:left="0" w:right="61" w:firstLine="0"/>
      <w:jc w:val="right"/>
    </w:pPr>
    <w:r>
      <w:fldChar w:fldCharType="begin"/>
    </w:r>
    <w:r>
      <w:instrText xml:space="preserve"> PAGE   \* MERGEFORMAT </w:instrText>
    </w:r>
    <w:r>
      <w:fldChar w:fldCharType="separate"/>
    </w:r>
    <w:r>
      <w:rPr>
        <w:sz w:val="20"/>
      </w:rPr>
      <w:t>7</w:t>
    </w:r>
    <w:r>
      <w:rPr>
        <w:sz w:val="20"/>
      </w:rPr>
      <w:fldChar w:fldCharType="end"/>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D10DA9">
    <w:pPr>
      <w:spacing w:after="3" w:line="259" w:lineRule="auto"/>
      <w:ind w:left="0" w:right="0" w:firstLine="0"/>
      <w:jc w:val="right"/>
    </w:pPr>
    <w:r>
      <w:fldChar w:fldCharType="begin"/>
    </w:r>
    <w:r>
      <w:instrText xml:space="preserve"> PAGE   \* MERGEFORMAT </w:instrText>
    </w:r>
    <w:r>
      <w:fldChar w:fldCharType="separate"/>
    </w:r>
    <w:r>
      <w:rPr>
        <w:sz w:val="20"/>
      </w:rPr>
      <w:t>29</w:t>
    </w:r>
    <w:r>
      <w:rPr>
        <w:sz w:val="20"/>
      </w:rPr>
      <w:fldChar w:fldCharType="end"/>
    </w:r>
    <w:r>
      <w:rPr>
        <w:sz w:val="20"/>
      </w:rPr>
      <w:t xml:space="preserve"> </w:t>
    </w:r>
  </w:p>
  <w:p w:rsidR="005D158B" w:rsidRDefault="00D10DA9">
    <w:pPr>
      <w:spacing w:after="0" w:line="259" w:lineRule="auto"/>
      <w:ind w:left="425" w:right="0" w:firstLine="0"/>
      <w:jc w:val="left"/>
    </w:pP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D10DA9">
    <w:pPr>
      <w:spacing w:after="3" w:line="259" w:lineRule="auto"/>
      <w:ind w:left="0" w:right="0" w:firstLine="0"/>
      <w:jc w:val="right"/>
    </w:pPr>
    <w:r>
      <w:fldChar w:fldCharType="begin"/>
    </w:r>
    <w:r>
      <w:instrText xml:space="preserve"> PAGE   \* MERGEFORMAT </w:instrText>
    </w:r>
    <w:r>
      <w:fldChar w:fldCharType="separate"/>
    </w:r>
    <w:r>
      <w:rPr>
        <w:sz w:val="20"/>
      </w:rPr>
      <w:t>29</w:t>
    </w:r>
    <w:r>
      <w:rPr>
        <w:sz w:val="20"/>
      </w:rPr>
      <w:fldChar w:fldCharType="end"/>
    </w:r>
    <w:r>
      <w:rPr>
        <w:sz w:val="20"/>
      </w:rPr>
      <w:t xml:space="preserve"> </w:t>
    </w:r>
  </w:p>
  <w:p w:rsidR="005D158B" w:rsidRDefault="00D10DA9">
    <w:pPr>
      <w:spacing w:after="0" w:line="259" w:lineRule="auto"/>
      <w:ind w:left="425" w:right="0" w:firstLine="0"/>
      <w:jc w:val="left"/>
    </w:pP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8B" w:rsidRDefault="00D10DA9">
    <w:pPr>
      <w:spacing w:after="3" w:line="259" w:lineRule="auto"/>
      <w:ind w:left="0" w:right="0" w:firstLine="0"/>
      <w:jc w:val="right"/>
    </w:pPr>
    <w:r>
      <w:fldChar w:fldCharType="begin"/>
    </w:r>
    <w:r>
      <w:instrText xml:space="preserve"> PAGE   \* MERGEFORMAT </w:instrText>
    </w:r>
    <w:r>
      <w:fldChar w:fldCharType="separate"/>
    </w:r>
    <w:r>
      <w:rPr>
        <w:sz w:val="20"/>
      </w:rPr>
      <w:t>29</w:t>
    </w:r>
    <w:r>
      <w:rPr>
        <w:sz w:val="20"/>
      </w:rPr>
      <w:fldChar w:fldCharType="end"/>
    </w:r>
    <w:r>
      <w:rPr>
        <w:sz w:val="20"/>
      </w:rPr>
      <w:t xml:space="preserve"> </w:t>
    </w:r>
  </w:p>
  <w:p w:rsidR="005D158B" w:rsidRDefault="00D10DA9">
    <w:pPr>
      <w:spacing w:after="0" w:line="259" w:lineRule="auto"/>
      <w:ind w:left="425" w:righ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3F50"/>
    <w:multiLevelType w:val="hybridMultilevel"/>
    <w:tmpl w:val="3D927B34"/>
    <w:lvl w:ilvl="0" w:tplc="ED72DDC8">
      <w:start w:val="1"/>
      <w:numFmt w:val="decimal"/>
      <w:lvlText w:val="%1."/>
      <w:lvlJc w:val="left"/>
      <w:pPr>
        <w:ind w:left="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4031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A8BA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92D9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5CB3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21A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4E59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94FA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9E76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805351"/>
    <w:multiLevelType w:val="multilevel"/>
    <w:tmpl w:val="3D10F3C0"/>
    <w:lvl w:ilvl="0">
      <w:start w:val="2"/>
      <w:numFmt w:val="decimal"/>
      <w:pStyle w:val="Ttulo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820609"/>
    <w:multiLevelType w:val="hybridMultilevel"/>
    <w:tmpl w:val="581241C6"/>
    <w:lvl w:ilvl="0" w:tplc="C2560096">
      <w:start w:val="1"/>
      <w:numFmt w:val="bullet"/>
      <w:lvlText w:val="•"/>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C536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6741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288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6321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2845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26B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1EA0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8314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8B"/>
    <w:rsid w:val="005D1409"/>
    <w:rsid w:val="005D158B"/>
    <w:rsid w:val="00D10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38FCC-FAA8-4D86-8EA6-715D17BC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361" w:lineRule="auto"/>
      <w:ind w:left="3581" w:right="3"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numPr>
        <w:numId w:val="3"/>
      </w:numPr>
      <w:spacing w:after="268" w:line="265" w:lineRule="auto"/>
      <w:ind w:left="429" w:hanging="10"/>
      <w:outlineLvl w:val="0"/>
    </w:pPr>
    <w:rPr>
      <w:rFonts w:ascii="Times New Roman" w:eastAsia="Times New Roman" w:hAnsi="Times New Roman" w:cs="Times New Roman"/>
      <w:color w:val="000000"/>
      <w:sz w:val="24"/>
    </w:rPr>
  </w:style>
  <w:style w:type="paragraph" w:styleId="Ttulo2">
    <w:name w:val="heading 2"/>
    <w:next w:val="Normal"/>
    <w:link w:val="Ttulo2Char"/>
    <w:uiPriority w:val="9"/>
    <w:unhideWhenUsed/>
    <w:qFormat/>
    <w:pPr>
      <w:keepNext/>
      <w:keepLines/>
      <w:numPr>
        <w:ilvl w:val="1"/>
        <w:numId w:val="3"/>
      </w:numPr>
      <w:spacing w:after="268" w:line="265" w:lineRule="auto"/>
      <w:ind w:left="429" w:hanging="10"/>
      <w:outlineLvl w:val="1"/>
    </w:pPr>
    <w:rPr>
      <w:rFonts w:ascii="Times New Roman" w:eastAsia="Times New Roman" w:hAnsi="Times New Roman" w:cs="Times New Roman"/>
      <w:color w:val="000000"/>
      <w:sz w:val="24"/>
    </w:rPr>
  </w:style>
  <w:style w:type="paragraph" w:styleId="Ttulo3">
    <w:name w:val="heading 3"/>
    <w:next w:val="Normal"/>
    <w:link w:val="Ttulo3Char"/>
    <w:uiPriority w:val="9"/>
    <w:unhideWhenUsed/>
    <w:qFormat/>
    <w:pPr>
      <w:keepNext/>
      <w:keepLines/>
      <w:spacing w:after="268" w:line="265" w:lineRule="auto"/>
      <w:ind w:left="429" w:hanging="10"/>
      <w:outlineLvl w:val="2"/>
    </w:pPr>
    <w:rPr>
      <w:rFonts w:ascii="Times New Roman" w:eastAsia="Times New Roman" w:hAnsi="Times New Roman" w:cs="Times New Roman"/>
      <w:color w:val="000000"/>
      <w:sz w:val="24"/>
    </w:rPr>
  </w:style>
  <w:style w:type="paragraph" w:styleId="Ttulo4">
    <w:name w:val="heading 4"/>
    <w:next w:val="Normal"/>
    <w:link w:val="Ttulo4Char"/>
    <w:uiPriority w:val="9"/>
    <w:unhideWhenUsed/>
    <w:qFormat/>
    <w:pPr>
      <w:keepNext/>
      <w:keepLines/>
      <w:spacing w:after="273"/>
      <w:ind w:left="429" w:hanging="10"/>
      <w:jc w:val="center"/>
      <w:outlineLvl w:val="3"/>
    </w:pPr>
    <w:rPr>
      <w:rFonts w:ascii="Times New Roman" w:eastAsia="Times New Roman" w:hAnsi="Times New Roman" w:cs="Times New Roman"/>
      <w:color w:val="000000"/>
      <w:sz w:val="24"/>
    </w:rPr>
  </w:style>
  <w:style w:type="paragraph" w:styleId="Ttulo5">
    <w:name w:val="heading 5"/>
    <w:next w:val="Normal"/>
    <w:link w:val="Ttulo5Char"/>
    <w:uiPriority w:val="9"/>
    <w:unhideWhenUsed/>
    <w:qFormat/>
    <w:pPr>
      <w:keepNext/>
      <w:keepLines/>
      <w:spacing w:after="273"/>
      <w:ind w:left="429" w:hanging="10"/>
      <w:jc w:val="center"/>
      <w:outlineLvl w:val="4"/>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Pr>
      <w:rFonts w:ascii="Times New Roman" w:eastAsia="Times New Roman" w:hAnsi="Times New Roman" w:cs="Times New Roman"/>
      <w:color w:val="000000"/>
      <w:sz w:val="24"/>
    </w:rPr>
  </w:style>
  <w:style w:type="character" w:customStyle="1" w:styleId="Ttulo1Char">
    <w:name w:val="Título 1 Char"/>
    <w:link w:val="Ttulo1"/>
    <w:rPr>
      <w:rFonts w:ascii="Times New Roman" w:eastAsia="Times New Roman" w:hAnsi="Times New Roman" w:cs="Times New Roman"/>
      <w:color w:val="000000"/>
      <w:sz w:val="24"/>
    </w:rPr>
  </w:style>
  <w:style w:type="character" w:customStyle="1" w:styleId="Ttulo2Char">
    <w:name w:val="Título 2 Char"/>
    <w:link w:val="Ttulo2"/>
    <w:rPr>
      <w:rFonts w:ascii="Times New Roman" w:eastAsia="Times New Roman" w:hAnsi="Times New Roman" w:cs="Times New Roman"/>
      <w:color w:val="000000"/>
      <w:sz w:val="24"/>
    </w:rPr>
  </w:style>
  <w:style w:type="character" w:customStyle="1" w:styleId="Ttulo3Char">
    <w:name w:val="Título 3 Char"/>
    <w:link w:val="Ttulo3"/>
    <w:rPr>
      <w:rFonts w:ascii="Times New Roman" w:eastAsia="Times New Roman" w:hAnsi="Times New Roman" w:cs="Times New Roman"/>
      <w:color w:val="000000"/>
      <w:sz w:val="24"/>
    </w:rPr>
  </w:style>
  <w:style w:type="character" w:customStyle="1" w:styleId="Ttulo4Char">
    <w:name w:val="Título 4 Char"/>
    <w:link w:val="Ttulo4"/>
    <w:rPr>
      <w:rFonts w:ascii="Times New Roman" w:eastAsia="Times New Roman" w:hAnsi="Times New Roman" w:cs="Times New Roman"/>
      <w:color w:val="000000"/>
      <w:sz w:val="24"/>
    </w:rPr>
  </w:style>
  <w:style w:type="paragraph" w:styleId="Sumrio1">
    <w:name w:val="toc 1"/>
    <w:hidden/>
    <w:pPr>
      <w:spacing w:after="122"/>
      <w:ind w:left="97" w:right="64" w:hanging="10"/>
      <w:jc w:val="both"/>
    </w:pPr>
    <w:rPr>
      <w:rFonts w:ascii="Times New Roman" w:eastAsia="Times New Roman" w:hAnsi="Times New Roman" w:cs="Times New Roman"/>
      <w:color w:val="000000"/>
      <w:sz w:val="24"/>
    </w:rPr>
  </w:style>
  <w:style w:type="paragraph" w:styleId="Sumrio2">
    <w:name w:val="toc 2"/>
    <w:hidden/>
    <w:pPr>
      <w:spacing w:after="122"/>
      <w:ind w:left="97" w:right="64" w:hanging="10"/>
      <w:jc w:val="both"/>
    </w:pPr>
    <w:rPr>
      <w:rFonts w:ascii="Times New Roman" w:eastAsia="Times New Roman" w:hAnsi="Times New Roman" w:cs="Times New Roman"/>
      <w:color w:val="000000"/>
      <w:sz w:val="24"/>
    </w:rPr>
  </w:style>
  <w:style w:type="paragraph" w:styleId="Sumrio3">
    <w:name w:val="toc 3"/>
    <w:hidden/>
    <w:pPr>
      <w:spacing w:after="141"/>
      <w:ind w:left="370" w:right="22" w:hanging="10"/>
      <w:jc w:val="right"/>
    </w:pPr>
    <w:rPr>
      <w:rFonts w:ascii="Times New Roman" w:eastAsia="Times New Roman" w:hAnsi="Times New Roman" w:cs="Times New Roman"/>
      <w:color w:val="000000"/>
      <w:sz w:val="24"/>
    </w:rPr>
  </w:style>
  <w:style w:type="paragraph" w:styleId="Sumrio4">
    <w:name w:val="toc 4"/>
    <w:hidden/>
    <w:pPr>
      <w:spacing w:after="197"/>
      <w:ind w:left="97" w:right="64"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20.jpg"/><Relationship Id="rId23"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0.jpg"/><Relationship Id="rId22" Type="http://schemas.openxmlformats.org/officeDocument/2006/relationships/header" Target="header7.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12908</Words>
  <Characters>69705</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Microsoft Word - TCC - Medicina 2023.2 - Beatriz Martinez de Almeida</vt:lpstr>
    </vt:vector>
  </TitlesOfParts>
  <Company/>
  <LinksUpToDate>false</LinksUpToDate>
  <CharactersWithSpaces>82449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TCC - Medicina 2023.2 - Beatriz Martinez de Almeida</dc:title>
  <dc:subject/>
  <dc:creator>CARLA DA SILVA SANTOS - BIBLIOTECA BROTAS</dc:creator>
  <cp:keywords/>
  <cp:lastModifiedBy>CARLA DA SILVA SANTOS - BIBLIOTECA BROTAS</cp:lastModifiedBy>
  <cp:revision>2</cp:revision>
  <dcterms:created xsi:type="dcterms:W3CDTF">2024-08-08T11:21:00Z</dcterms:created>
  <dcterms:modified xsi:type="dcterms:W3CDTF">2024-08-08T11:21:00Z</dcterms:modified>
</cp:coreProperties>
</file>